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15027" w14:textId="77777777" w:rsidR="004A4FF2" w:rsidRPr="00754069" w:rsidRDefault="004A4FF2" w:rsidP="004A4FF2">
      <w:pPr>
        <w:spacing w:after="0" w:line="480" w:lineRule="auto"/>
        <w:rPr>
          <w:rFonts w:eastAsia="Times New Roman" w:cs="Times New Roman"/>
          <w:color w:val="000000"/>
        </w:rPr>
      </w:pPr>
      <w:r w:rsidRPr="00754069">
        <w:rPr>
          <w:rFonts w:eastAsia="Times New Roman" w:cs="Times New Roman"/>
          <w:b/>
          <w:bCs/>
          <w:color w:val="000000"/>
        </w:rPr>
        <w:t xml:space="preserve">Title: </w:t>
      </w:r>
      <w:r w:rsidRPr="00754069">
        <w:rPr>
          <w:rFonts w:eastAsia="Times New Roman" w:cs="Times New Roman"/>
          <w:color w:val="000000"/>
        </w:rPr>
        <w:t>Contributions of winter foraging to the annual growth of thermally dissimilar fish species</w:t>
      </w:r>
    </w:p>
    <w:p w14:paraId="644CAE73" w14:textId="77777777" w:rsidR="004A4FF2" w:rsidRPr="00754069" w:rsidRDefault="004A4FF2" w:rsidP="004A4FF2">
      <w:pPr>
        <w:spacing w:after="0" w:line="480" w:lineRule="auto"/>
        <w:rPr>
          <w:rFonts w:eastAsia="Times New Roman" w:cs="Times New Roman"/>
          <w:b/>
          <w:bCs/>
          <w:color w:val="000000"/>
        </w:rPr>
      </w:pPr>
      <w:r w:rsidRPr="00754069">
        <w:rPr>
          <w:rFonts w:eastAsia="Times New Roman" w:cs="Times New Roman"/>
          <w:b/>
          <w:bCs/>
          <w:color w:val="000000"/>
        </w:rPr>
        <w:t xml:space="preserve">Running Title: </w:t>
      </w:r>
      <w:r w:rsidRPr="00754069">
        <w:rPr>
          <w:rFonts w:eastAsia="Times New Roman" w:cs="Times New Roman"/>
          <w:color w:val="000000"/>
        </w:rPr>
        <w:t>Winter fish energetics</w:t>
      </w:r>
    </w:p>
    <w:p w14:paraId="6CCD5A26" w14:textId="77777777" w:rsidR="004A4FF2" w:rsidRPr="00754069" w:rsidRDefault="004A4FF2" w:rsidP="004A4FF2">
      <w:pPr>
        <w:spacing w:after="0" w:line="480" w:lineRule="auto"/>
        <w:rPr>
          <w:rFonts w:eastAsia="Times New Roman" w:cs="Times New Roman"/>
        </w:rPr>
      </w:pPr>
      <w:r w:rsidRPr="00754069">
        <w:rPr>
          <w:rFonts w:eastAsia="Times New Roman" w:cs="Times New Roman"/>
          <w:b/>
          <w:bCs/>
          <w:color w:val="000000"/>
        </w:rPr>
        <w:t xml:space="preserve">Authors: </w:t>
      </w:r>
      <w:r w:rsidRPr="00754069">
        <w:rPr>
          <w:rFonts w:eastAsia="Times New Roman" w:cs="Times New Roman"/>
          <w:color w:val="000000"/>
          <w:vertAlign w:val="superscript"/>
        </w:rPr>
        <w:t>1</w:t>
      </w:r>
      <w:r w:rsidRPr="00754069">
        <w:rPr>
          <w:rFonts w:eastAsia="Times New Roman" w:cs="Times New Roman"/>
          <w:color w:val="000000"/>
        </w:rPr>
        <w:t xml:space="preserve">Benjamin D. Block*, </w:t>
      </w:r>
      <w:r w:rsidRPr="00754069">
        <w:rPr>
          <w:rFonts w:eastAsia="Times New Roman" w:cs="Times New Roman"/>
          <w:color w:val="000000"/>
          <w:highlight w:val="yellow"/>
          <w:vertAlign w:val="superscript"/>
        </w:rPr>
        <w:t>1</w:t>
      </w:r>
      <w:r w:rsidRPr="00754069">
        <w:rPr>
          <w:rFonts w:eastAsia="Times New Roman" w:cs="Times New Roman"/>
          <w:color w:val="000000"/>
          <w:highlight w:val="yellow"/>
        </w:rPr>
        <w:t xml:space="preserve">Jason D. Stockwell, </w:t>
      </w:r>
      <w:r w:rsidRPr="00754069">
        <w:rPr>
          <w:rFonts w:eastAsia="Times New Roman" w:cs="Times New Roman"/>
          <w:color w:val="000000"/>
          <w:highlight w:val="yellow"/>
          <w:vertAlign w:val="superscript"/>
        </w:rPr>
        <w:t>1</w:t>
      </w:r>
      <w:r w:rsidRPr="00754069">
        <w:rPr>
          <w:rFonts w:eastAsia="Times New Roman" w:cs="Times New Roman"/>
          <w:color w:val="000000"/>
          <w:highlight w:val="yellow"/>
        </w:rPr>
        <w:t>J. Ellen Marsden</w:t>
      </w:r>
    </w:p>
    <w:p w14:paraId="00A622B3" w14:textId="77777777" w:rsidR="00D7597C" w:rsidRPr="00754069" w:rsidRDefault="00D7597C" w:rsidP="00D7597C">
      <w:pPr>
        <w:spacing w:after="0" w:line="480" w:lineRule="auto"/>
        <w:rPr>
          <w:rFonts w:eastAsia="Times New Roman" w:cs="Times New Roman"/>
        </w:rPr>
      </w:pPr>
      <w:r w:rsidRPr="00754069">
        <w:rPr>
          <w:rFonts w:eastAsia="Times New Roman" w:cs="Times New Roman"/>
          <w:b/>
          <w:bCs/>
          <w:color w:val="000000"/>
        </w:rPr>
        <w:t>Author Addresses:</w:t>
      </w:r>
    </w:p>
    <w:p w14:paraId="29986090" w14:textId="5C618849" w:rsidR="00D7597C" w:rsidRDefault="00D7597C" w:rsidP="004A4FF2">
      <w:pPr>
        <w:spacing w:after="0" w:line="480" w:lineRule="auto"/>
        <w:rPr>
          <w:rFonts w:eastAsia="Times New Roman" w:cs="Times New Roman"/>
          <w:color w:val="000000"/>
        </w:rPr>
      </w:pPr>
      <w:r w:rsidRPr="00754069">
        <w:rPr>
          <w:rFonts w:eastAsia="Times New Roman" w:cs="Times New Roman"/>
          <w:color w:val="000000"/>
          <w:vertAlign w:val="superscript"/>
        </w:rPr>
        <w:t>1</w:t>
      </w:r>
      <w:r w:rsidRPr="00754069">
        <w:rPr>
          <w:rFonts w:eastAsia="Times New Roman" w:cs="Times New Roman"/>
          <w:color w:val="000000"/>
        </w:rPr>
        <w:t xml:space="preserve">Rubenstein Ecosystem Science Laboratory, University of Vermont, </w:t>
      </w:r>
      <w:r w:rsidRPr="00754069">
        <w:rPr>
          <w:rFonts w:eastAsia="Times New Roman" w:cs="Times New Roman"/>
          <w:color w:val="000000"/>
          <w:shd w:val="clear" w:color="auto" w:fill="FFFFFF"/>
        </w:rPr>
        <w:t>3 College Street</w:t>
      </w:r>
      <w:r w:rsidRPr="00754069">
        <w:rPr>
          <w:rFonts w:eastAsia="Times New Roman" w:cs="Times New Roman"/>
          <w:color w:val="000000"/>
        </w:rPr>
        <w:t xml:space="preserve"> Burlington, VT, USA</w:t>
      </w:r>
    </w:p>
    <w:p w14:paraId="1D0864FC" w14:textId="7CB6F1C7" w:rsidR="004A4FF2" w:rsidRPr="00754069" w:rsidRDefault="004A4FF2" w:rsidP="004A4FF2">
      <w:pPr>
        <w:spacing w:after="0" w:line="480" w:lineRule="auto"/>
        <w:rPr>
          <w:rFonts w:eastAsia="Times New Roman" w:cs="Times New Roman"/>
        </w:rPr>
      </w:pPr>
      <w:r w:rsidRPr="00D7597C">
        <w:rPr>
          <w:rFonts w:eastAsia="Times New Roman" w:cs="Times New Roman"/>
          <w:b/>
          <w:bCs/>
          <w:color w:val="000000"/>
        </w:rPr>
        <w:t>*Corresponding Author</w:t>
      </w:r>
      <w:r w:rsidR="00D7597C">
        <w:rPr>
          <w:rFonts w:eastAsia="Times New Roman" w:cs="Times New Roman"/>
          <w:b/>
          <w:bCs/>
          <w:color w:val="000000"/>
        </w:rPr>
        <w:t>:</w:t>
      </w:r>
      <w:r w:rsidRPr="00754069">
        <w:rPr>
          <w:rFonts w:eastAsia="Times New Roman" w:cs="Times New Roman"/>
          <w:color w:val="000000"/>
        </w:rPr>
        <w:t xml:space="preserve"> </w:t>
      </w:r>
      <w:r w:rsidR="002D1794">
        <w:rPr>
          <w:rFonts w:eastAsia="Times New Roman" w:cs="Times New Roman"/>
          <w:color w:val="000000"/>
        </w:rPr>
        <w:t xml:space="preserve">Phone: 802-656-0684; Fax: 802-656-0866; </w:t>
      </w:r>
      <w:r w:rsidRPr="00754069">
        <w:rPr>
          <w:rFonts w:eastAsia="Times New Roman" w:cs="Times New Roman"/>
          <w:color w:val="000000"/>
        </w:rPr>
        <w:t xml:space="preserve">Email: </w:t>
      </w:r>
      <w:hyperlink r:id="rId8" w:history="1">
        <w:r w:rsidRPr="00754069">
          <w:rPr>
            <w:rFonts w:eastAsia="Times New Roman" w:cs="Times New Roman"/>
            <w:color w:val="1155CC"/>
            <w:u w:val="single"/>
          </w:rPr>
          <w:t>ben.block@uvm.edu</w:t>
        </w:r>
      </w:hyperlink>
    </w:p>
    <w:p w14:paraId="491D8596" w14:textId="77777777" w:rsidR="00E8052C" w:rsidRPr="00E8052C" w:rsidRDefault="00E8052C" w:rsidP="00E8052C">
      <w:pPr>
        <w:rPr>
          <w:rFonts w:cs="Times New Roman"/>
          <w:b/>
          <w:bCs/>
        </w:rPr>
      </w:pPr>
      <w:r w:rsidRPr="00E8052C">
        <w:rPr>
          <w:rFonts w:cs="Times New Roman"/>
          <w:b/>
          <w:bCs/>
        </w:rPr>
        <w:t>Acknowledgments</w:t>
      </w:r>
    </w:p>
    <w:p w14:paraId="1934FEFE" w14:textId="2F03A0BE" w:rsidR="00683266" w:rsidRPr="00E8052C" w:rsidRDefault="00E8052C" w:rsidP="00E8052C">
      <w:pPr>
        <w:spacing w:after="0" w:line="480" w:lineRule="auto"/>
        <w:rPr>
          <w:rFonts w:eastAsia="Times New Roman" w:cs="Times New Roman"/>
          <w:color w:val="000000"/>
        </w:rPr>
      </w:pPr>
      <w:r w:rsidRPr="00754069">
        <w:rPr>
          <w:rFonts w:cs="Times New Roman"/>
        </w:rPr>
        <w:t xml:space="preserve">Special thanks to Amanda Hass and Alisha Secor for their tremendous help with field and laboratory work. I would also like to thank Jacob Crawford, Matt </w:t>
      </w:r>
      <w:proofErr w:type="spellStart"/>
      <w:r w:rsidRPr="00754069">
        <w:rPr>
          <w:rFonts w:cs="Times New Roman"/>
        </w:rPr>
        <w:t>Futia</w:t>
      </w:r>
      <w:proofErr w:type="spellEnd"/>
      <w:r w:rsidRPr="00754069">
        <w:rPr>
          <w:rFonts w:cs="Times New Roman"/>
        </w:rPr>
        <w:t xml:space="preserve">, Allison </w:t>
      </w:r>
      <w:proofErr w:type="spellStart"/>
      <w:r w:rsidRPr="00754069">
        <w:rPr>
          <w:rFonts w:cs="Times New Roman"/>
        </w:rPr>
        <w:t>Hrycik</w:t>
      </w:r>
      <w:proofErr w:type="spellEnd"/>
      <w:r w:rsidRPr="00754069">
        <w:rPr>
          <w:rFonts w:cs="Times New Roman"/>
        </w:rPr>
        <w:t xml:space="preserve">, Dan </w:t>
      </w:r>
      <w:proofErr w:type="spellStart"/>
      <w:r w:rsidRPr="00754069">
        <w:rPr>
          <w:rFonts w:cs="Times New Roman"/>
        </w:rPr>
        <w:t>Delucia</w:t>
      </w:r>
      <w:proofErr w:type="spellEnd"/>
      <w:r w:rsidRPr="00754069">
        <w:rPr>
          <w:rFonts w:cs="Times New Roman"/>
        </w:rPr>
        <w:t xml:space="preserve">, and </w:t>
      </w:r>
      <w:proofErr w:type="spellStart"/>
      <w:r w:rsidRPr="00754069">
        <w:rPr>
          <w:rFonts w:cs="Times New Roman"/>
        </w:rPr>
        <w:t>Undraa</w:t>
      </w:r>
      <w:proofErr w:type="spellEnd"/>
      <w:r w:rsidRPr="00754069">
        <w:rPr>
          <w:rFonts w:cs="Times New Roman"/>
        </w:rPr>
        <w:t xml:space="preserve"> Irvin for their assistance. We acknowledge the use of data from Vermont</w:t>
      </w:r>
      <w:r w:rsidR="00857C9E">
        <w:rPr>
          <w:rFonts w:cs="Times New Roman"/>
        </w:rPr>
        <w:t xml:space="preserve"> </w:t>
      </w:r>
      <w:r w:rsidR="00857C9E" w:rsidRPr="00754069">
        <w:rPr>
          <w:rFonts w:cs="Times New Roman"/>
        </w:rPr>
        <w:t>Established Program to Stimulate Competitive Research</w:t>
      </w:r>
      <w:r w:rsidR="00857C9E">
        <w:rPr>
          <w:rFonts w:cs="Times New Roman"/>
        </w:rPr>
        <w:t>’s</w:t>
      </w:r>
      <w:r w:rsidRPr="00754069">
        <w:rPr>
          <w:rFonts w:cs="Times New Roman"/>
        </w:rPr>
        <w:t xml:space="preserve"> </w:t>
      </w:r>
      <w:r w:rsidR="00857C9E">
        <w:rPr>
          <w:rFonts w:cs="Times New Roman"/>
        </w:rPr>
        <w:t xml:space="preserve">(VT </w:t>
      </w:r>
      <w:proofErr w:type="spellStart"/>
      <w:r w:rsidRPr="00754069">
        <w:rPr>
          <w:rFonts w:cs="Times New Roman"/>
        </w:rPr>
        <w:t>EPSCoR</w:t>
      </w:r>
      <w:proofErr w:type="spellEnd"/>
      <w:r w:rsidR="00857C9E">
        <w:rPr>
          <w:rFonts w:cs="Times New Roman"/>
        </w:rPr>
        <w:t xml:space="preserve">) </w:t>
      </w:r>
      <w:r w:rsidRPr="00754069">
        <w:rPr>
          <w:rFonts w:cs="Times New Roman"/>
        </w:rPr>
        <w:t xml:space="preserve">Basin Resilience to Extreme Events (BREE) award (NSF Award# OIA-1556770). This work was made possible with funds made available to Lake Champlain research by Senator Patrick Leahy through the Great Lakes Fisheries Commission as well as the Explorer’s Club. </w:t>
      </w:r>
      <w:r w:rsidR="004A4FF2" w:rsidRPr="00754069">
        <w:rPr>
          <w:rFonts w:cs="Times New Roman"/>
        </w:rPr>
        <w:br w:type="page"/>
      </w:r>
    </w:p>
    <w:p w14:paraId="3BD5B221" w14:textId="77777777" w:rsidR="00E67549" w:rsidRPr="0055689F" w:rsidRDefault="00E67549" w:rsidP="0055689F">
      <w:pPr>
        <w:pStyle w:val="Heading1"/>
        <w:rPr>
          <w:sz w:val="22"/>
          <w:szCs w:val="28"/>
        </w:rPr>
      </w:pPr>
      <w:bookmarkStart w:id="0" w:name="_Toc34124684"/>
      <w:r w:rsidRPr="0055689F">
        <w:rPr>
          <w:sz w:val="22"/>
          <w:szCs w:val="28"/>
        </w:rPr>
        <w:lastRenderedPageBreak/>
        <w:t>Abstract</w:t>
      </w:r>
      <w:bookmarkEnd w:id="0"/>
    </w:p>
    <w:p w14:paraId="101F68A5" w14:textId="6378726B" w:rsidR="000B0638" w:rsidRPr="00754069" w:rsidRDefault="00E67549">
      <w:pPr>
        <w:spacing w:after="0" w:line="480" w:lineRule="auto"/>
        <w:rPr>
          <w:rFonts w:cs="Times New Roman"/>
        </w:rPr>
      </w:pPr>
      <w:r w:rsidRPr="00754069">
        <w:rPr>
          <w:rFonts w:cs="Times New Roman"/>
        </w:rPr>
        <w:t>The seasonal energy dynamics of temperate fishes will likely be affected by climate change, especially during the winter</w:t>
      </w:r>
      <w:r w:rsidR="000B0638" w:rsidRPr="00754069">
        <w:rPr>
          <w:rFonts w:cs="Times New Roman"/>
        </w:rPr>
        <w:t>;</w:t>
      </w:r>
      <w:r w:rsidRPr="00754069">
        <w:rPr>
          <w:rFonts w:cs="Times New Roman"/>
        </w:rPr>
        <w:t xml:space="preserve"> however, few studies have focused on this season. </w:t>
      </w:r>
      <w:r w:rsidR="0010213C" w:rsidRPr="00754069">
        <w:rPr>
          <w:rFonts w:cs="Times New Roman"/>
        </w:rPr>
        <w:t>Fishes may be more</w:t>
      </w:r>
      <w:r w:rsidRPr="00754069">
        <w:rPr>
          <w:rFonts w:cs="Times New Roman"/>
        </w:rPr>
        <w:t xml:space="preserve"> active in winter than previously thought, thus, an inquiry into the energetic contributions of winter foraging to the annual growth of fishes is needed </w:t>
      </w:r>
      <w:r w:rsidR="0010213C" w:rsidRPr="00754069">
        <w:rPr>
          <w:rFonts w:cs="Times New Roman"/>
        </w:rPr>
        <w:t>given</w:t>
      </w:r>
      <w:r w:rsidRPr="00754069">
        <w:rPr>
          <w:rFonts w:cs="Times New Roman"/>
        </w:rPr>
        <w:t xml:space="preserve"> imminent changes in winter </w:t>
      </w:r>
      <w:r w:rsidR="000B0638" w:rsidRPr="00754069">
        <w:rPr>
          <w:rFonts w:cs="Times New Roman"/>
        </w:rPr>
        <w:t>conditions</w:t>
      </w:r>
      <w:r w:rsidRPr="00754069">
        <w:rPr>
          <w:rFonts w:cs="Times New Roman"/>
        </w:rPr>
        <w:t xml:space="preserve">. We used stomach content data, total lipid analyses, and bioenergetics modeling to assess the effects of winter foraging </w:t>
      </w:r>
      <w:r w:rsidR="0010213C" w:rsidRPr="00754069">
        <w:rPr>
          <w:rFonts w:cs="Times New Roman"/>
        </w:rPr>
        <w:t>on</w:t>
      </w:r>
      <w:r w:rsidRPr="00754069">
        <w:rPr>
          <w:rFonts w:cs="Times New Roman"/>
        </w:rPr>
        <w:t xml:space="preserve"> three species in Lake Champlain, V</w:t>
      </w:r>
      <w:r w:rsidR="00683266" w:rsidRPr="00754069">
        <w:rPr>
          <w:rFonts w:cs="Times New Roman"/>
        </w:rPr>
        <w:t>ermont, USA</w:t>
      </w:r>
      <w:r w:rsidRPr="00754069">
        <w:rPr>
          <w:rFonts w:cs="Times New Roman"/>
        </w:rPr>
        <w:t>. We compared species in two thermal guilds, the cool-water species yellow perch (</w:t>
      </w:r>
      <w:r w:rsidRPr="00754069">
        <w:rPr>
          <w:rFonts w:cs="Times New Roman"/>
          <w:i/>
          <w:iCs/>
        </w:rPr>
        <w:t>Perca flavescens</w:t>
      </w:r>
      <w:r w:rsidRPr="00754069">
        <w:rPr>
          <w:rFonts w:cs="Times New Roman"/>
        </w:rPr>
        <w:t>) and two warm-water species, pumpkinseed (</w:t>
      </w:r>
      <w:r w:rsidRPr="00754069">
        <w:rPr>
          <w:rFonts w:cs="Times New Roman"/>
          <w:i/>
          <w:iCs/>
        </w:rPr>
        <w:t>Lepomis gibbosus</w:t>
      </w:r>
      <w:r w:rsidRPr="00754069">
        <w:rPr>
          <w:rFonts w:cs="Times New Roman"/>
        </w:rPr>
        <w:t>) and bluegill (</w:t>
      </w:r>
      <w:r w:rsidRPr="00754069">
        <w:rPr>
          <w:rFonts w:cs="Times New Roman"/>
          <w:i/>
          <w:iCs/>
        </w:rPr>
        <w:t>Lepomis macrochirus</w:t>
      </w:r>
      <w:r w:rsidRPr="00754069">
        <w:rPr>
          <w:rFonts w:cs="Times New Roman"/>
        </w:rPr>
        <w:t xml:space="preserve">). The data suggest that winter energy dynamics likely depend on the thermal preference of individual fish species. Our results indicate that cool-water species can forage in all seasons whereas warm-water species forage </w:t>
      </w:r>
      <w:r w:rsidR="000B0638" w:rsidRPr="00754069">
        <w:rPr>
          <w:rFonts w:cs="Times New Roman"/>
        </w:rPr>
        <w:t xml:space="preserve">only </w:t>
      </w:r>
      <w:r w:rsidRPr="00754069">
        <w:rPr>
          <w:rFonts w:cs="Times New Roman"/>
        </w:rPr>
        <w:t xml:space="preserve">in the open-water seasons. </w:t>
      </w:r>
      <w:r w:rsidR="0010213C" w:rsidRPr="00754069">
        <w:rPr>
          <w:rFonts w:cs="Times New Roman"/>
        </w:rPr>
        <w:t>Also,</w:t>
      </w:r>
      <w:r w:rsidRPr="00754069">
        <w:rPr>
          <w:rFonts w:cs="Times New Roman"/>
        </w:rPr>
        <w:t xml:space="preserve"> winter foraging provides sufficient energy for overwinter growth in cool-water species but does not in warm-water species. Climate change will affect the seasonal energy dynamics that these species have evolved to tolerate winter conditions in temperate lakes. Thus, </w:t>
      </w:r>
      <w:r w:rsidR="0010213C" w:rsidRPr="00754069">
        <w:rPr>
          <w:rFonts w:cs="Times New Roman"/>
        </w:rPr>
        <w:t>climate change</w:t>
      </w:r>
      <w:r w:rsidRPr="00754069">
        <w:rPr>
          <w:rFonts w:cs="Times New Roman"/>
        </w:rPr>
        <w:t xml:space="preserve"> may affect individual survival and reproductive success.</w:t>
      </w:r>
    </w:p>
    <w:p w14:paraId="1FFE2E73" w14:textId="5949AE92" w:rsidR="000B0638" w:rsidRPr="00754069" w:rsidRDefault="000B0638" w:rsidP="000B0638">
      <w:pPr>
        <w:spacing w:after="0" w:line="480" w:lineRule="auto"/>
        <w:rPr>
          <w:rFonts w:eastAsia="Arial" w:cs="Times New Roman"/>
        </w:rPr>
      </w:pPr>
      <w:r w:rsidRPr="00754069">
        <w:rPr>
          <w:rFonts w:eastAsia="Times New Roman" w:cs="Times New Roman"/>
          <w:b/>
          <w:bCs/>
          <w:color w:val="000000"/>
        </w:rPr>
        <w:t xml:space="preserve">Keywords: </w:t>
      </w:r>
      <w:r w:rsidR="003B2784" w:rsidRPr="00754069">
        <w:rPr>
          <w:rFonts w:eastAsia="Times New Roman" w:cs="Times New Roman"/>
          <w:color w:val="000000"/>
        </w:rPr>
        <w:t xml:space="preserve"> Fisheries;</w:t>
      </w:r>
      <w:r w:rsidRPr="00754069">
        <w:rPr>
          <w:rFonts w:eastAsia="Times New Roman" w:cs="Times New Roman"/>
          <w:color w:val="000000"/>
        </w:rPr>
        <w:t xml:space="preserve"> Under Ice Sampling; </w:t>
      </w:r>
      <w:r w:rsidR="0010213C" w:rsidRPr="00754069">
        <w:rPr>
          <w:rFonts w:eastAsia="Times New Roman" w:cs="Times New Roman"/>
          <w:color w:val="000000"/>
        </w:rPr>
        <w:t xml:space="preserve">Seasonality; </w:t>
      </w:r>
      <w:r w:rsidRPr="00754069">
        <w:rPr>
          <w:rFonts w:eastAsia="Times New Roman" w:cs="Times New Roman"/>
          <w:color w:val="000000"/>
        </w:rPr>
        <w:t>Lipids; Bioenergetics Modeling</w:t>
      </w:r>
    </w:p>
    <w:p w14:paraId="7548C791" w14:textId="77777777" w:rsidR="00E67549" w:rsidRPr="00754069" w:rsidRDefault="00E67549" w:rsidP="00860C56">
      <w:pPr>
        <w:spacing w:after="0" w:line="480" w:lineRule="auto"/>
        <w:rPr>
          <w:rFonts w:cs="Times New Roman"/>
        </w:rPr>
      </w:pPr>
      <w:r w:rsidRPr="00754069">
        <w:rPr>
          <w:rFonts w:cs="Times New Roman"/>
        </w:rPr>
        <w:br w:type="page"/>
      </w:r>
    </w:p>
    <w:p w14:paraId="041D050F" w14:textId="77777777" w:rsidR="00E67549" w:rsidRPr="0055689F" w:rsidRDefault="00E67549" w:rsidP="0055689F">
      <w:pPr>
        <w:pStyle w:val="Heading1"/>
        <w:rPr>
          <w:sz w:val="22"/>
          <w:szCs w:val="28"/>
        </w:rPr>
      </w:pPr>
      <w:bookmarkStart w:id="1" w:name="_Toc34124685"/>
      <w:r w:rsidRPr="0055689F">
        <w:rPr>
          <w:sz w:val="22"/>
          <w:szCs w:val="28"/>
        </w:rPr>
        <w:lastRenderedPageBreak/>
        <w:t>Introduction</w:t>
      </w:r>
      <w:bookmarkEnd w:id="1"/>
    </w:p>
    <w:p w14:paraId="6857BBD5" w14:textId="00A0CA30" w:rsidR="00E67549" w:rsidRPr="00754069" w:rsidRDefault="00982457" w:rsidP="00860C56">
      <w:pPr>
        <w:spacing w:after="240" w:line="480" w:lineRule="auto"/>
        <w:rPr>
          <w:rFonts w:cs="Times New Roman"/>
          <w:strike/>
        </w:rPr>
      </w:pPr>
      <w:r w:rsidRPr="00754069">
        <w:rPr>
          <w:rFonts w:cs="Times New Roman"/>
        </w:rPr>
        <w:t>Winter conditions have the potential to affect many aspects of fish ecology, including maternal condition, energy allocation, reproductive success, recruitment, and species coexistence (Farmer et al., 2015; McMeans et al., 20</w:t>
      </w:r>
      <w:r w:rsidR="0031649C" w:rsidRPr="00754069">
        <w:rPr>
          <w:rFonts w:cs="Times New Roman"/>
        </w:rPr>
        <w:t>20</w:t>
      </w:r>
      <w:r w:rsidRPr="00754069">
        <w:rPr>
          <w:rFonts w:cs="Times New Roman"/>
        </w:rPr>
        <w:t xml:space="preserve">). </w:t>
      </w:r>
      <w:r w:rsidR="00310E4E" w:rsidRPr="00754069">
        <w:rPr>
          <w:rFonts w:cs="Times New Roman"/>
        </w:rPr>
        <w:t>Fish are more active in winter than previously thought (</w:t>
      </w:r>
      <w:proofErr w:type="spellStart"/>
      <w:r w:rsidR="00310E4E" w:rsidRPr="00754069">
        <w:rPr>
          <w:rFonts w:cs="Times New Roman"/>
        </w:rPr>
        <w:t>Shuter</w:t>
      </w:r>
      <w:proofErr w:type="spellEnd"/>
      <w:r w:rsidR="00310E4E" w:rsidRPr="00754069">
        <w:rPr>
          <w:rFonts w:cs="Times New Roman"/>
        </w:rPr>
        <w:t xml:space="preserve"> et al.</w:t>
      </w:r>
      <w:r w:rsidR="00857C9E">
        <w:rPr>
          <w:rFonts w:cs="Times New Roman"/>
        </w:rPr>
        <w:t>,</w:t>
      </w:r>
      <w:r w:rsidR="00310E4E" w:rsidRPr="00754069">
        <w:rPr>
          <w:rFonts w:cs="Times New Roman"/>
        </w:rPr>
        <w:t xml:space="preserve"> 2012). For example, fish actively forage </w:t>
      </w:r>
      <w:r w:rsidR="002D1794">
        <w:rPr>
          <w:rFonts w:cs="Times New Roman"/>
        </w:rPr>
        <w:t>in</w:t>
      </w:r>
      <w:r w:rsidR="00310E4E" w:rsidRPr="00754069">
        <w:rPr>
          <w:rFonts w:cs="Times New Roman"/>
        </w:rPr>
        <w:t xml:space="preserve"> low water temperatures and </w:t>
      </w:r>
      <w:r w:rsidR="002D1794">
        <w:rPr>
          <w:rFonts w:cs="Times New Roman"/>
        </w:rPr>
        <w:t xml:space="preserve">under </w:t>
      </w:r>
      <w:r w:rsidR="00310E4E" w:rsidRPr="00754069">
        <w:rPr>
          <w:rFonts w:cs="Times New Roman"/>
        </w:rPr>
        <w:t>low light conditions (</w:t>
      </w:r>
      <w:proofErr w:type="spellStart"/>
      <w:r w:rsidR="00310E4E" w:rsidRPr="00754069">
        <w:rPr>
          <w:rFonts w:cs="Times New Roman"/>
        </w:rPr>
        <w:t>Eloranta</w:t>
      </w:r>
      <w:proofErr w:type="spellEnd"/>
      <w:r w:rsidR="00310E4E" w:rsidRPr="00754069">
        <w:rPr>
          <w:rFonts w:cs="Times New Roman"/>
        </w:rPr>
        <w:t xml:space="preserve"> et al., 2013</w:t>
      </w:r>
      <w:r w:rsidR="00AD1167" w:rsidRPr="00754069">
        <w:rPr>
          <w:rFonts w:cs="Times New Roman"/>
        </w:rPr>
        <w:t>b</w:t>
      </w:r>
      <w:r w:rsidR="00310E4E" w:rsidRPr="00754069">
        <w:rPr>
          <w:rFonts w:cs="Times New Roman"/>
        </w:rPr>
        <w:t>; Hayden et al., 2013) and some species may consume large proportions of their yearly energy requirements during winter (</w:t>
      </w:r>
      <w:proofErr w:type="spellStart"/>
      <w:r w:rsidR="00310E4E" w:rsidRPr="00754069">
        <w:rPr>
          <w:rFonts w:cs="Times New Roman"/>
        </w:rPr>
        <w:t>Eckmann</w:t>
      </w:r>
      <w:proofErr w:type="spellEnd"/>
      <w:r w:rsidR="00310E4E" w:rsidRPr="00754069">
        <w:rPr>
          <w:rFonts w:cs="Times New Roman"/>
        </w:rPr>
        <w:t xml:space="preserve">, 2004; Stockwell et al., 2014). </w:t>
      </w:r>
      <w:r w:rsidR="00CC5D26" w:rsidRPr="00754069">
        <w:rPr>
          <w:rFonts w:cs="Times New Roman"/>
        </w:rPr>
        <w:t xml:space="preserve">Also, fish that forage in winter may have seasonally dissimilar diets (Hayden et al., 2013; Anderson et al., 2016). </w:t>
      </w:r>
      <w:r w:rsidR="00310E4E" w:rsidRPr="00754069">
        <w:rPr>
          <w:rFonts w:cs="Times New Roman"/>
        </w:rPr>
        <w:t>Winter is, however, logistically challenging for fieldwork in temperate freshwater lakes, and consequently, the winter ecology of freshwater fishes has been understudied (</w:t>
      </w:r>
      <w:proofErr w:type="spellStart"/>
      <w:r w:rsidR="00310E4E" w:rsidRPr="00754069">
        <w:rPr>
          <w:rFonts w:cs="Times New Roman"/>
        </w:rPr>
        <w:t>Shuter</w:t>
      </w:r>
      <w:proofErr w:type="spellEnd"/>
      <w:r w:rsidR="00310E4E" w:rsidRPr="00754069">
        <w:rPr>
          <w:rFonts w:cs="Times New Roman"/>
        </w:rPr>
        <w:t xml:space="preserve"> et al., 2012; Fernandes &amp; McMeans, 2019)</w:t>
      </w:r>
      <w:r w:rsidR="00C47863" w:rsidRPr="00754069">
        <w:rPr>
          <w:rFonts w:cs="Times New Roman"/>
        </w:rPr>
        <w:t xml:space="preserve">. </w:t>
      </w:r>
      <w:r w:rsidR="006443D4" w:rsidRPr="00754069">
        <w:rPr>
          <w:rFonts w:cs="Times New Roman"/>
        </w:rPr>
        <w:t>We have</w:t>
      </w:r>
      <w:r w:rsidR="00B86A0B" w:rsidRPr="00754069">
        <w:rPr>
          <w:rFonts w:cs="Times New Roman"/>
        </w:rPr>
        <w:t xml:space="preserve"> </w:t>
      </w:r>
      <w:r w:rsidR="006443D4" w:rsidRPr="00754069">
        <w:rPr>
          <w:rFonts w:cs="Times New Roman"/>
        </w:rPr>
        <w:t>only touched the tip of the iceberg in terms of understanding the relative importance of winter for fish life history, population dynamics, and overall ecology. For example, a</w:t>
      </w:r>
      <w:r w:rsidR="007D4327" w:rsidRPr="00754069">
        <w:rPr>
          <w:rFonts w:cs="Times New Roman"/>
        </w:rPr>
        <w:t xml:space="preserve">dditional </w:t>
      </w:r>
      <w:r w:rsidR="002D1794">
        <w:rPr>
          <w:rFonts w:cs="Times New Roman"/>
        </w:rPr>
        <w:t>studies</w:t>
      </w:r>
      <w:r w:rsidR="006443D4" w:rsidRPr="00754069">
        <w:rPr>
          <w:rFonts w:cs="Times New Roman"/>
        </w:rPr>
        <w:t xml:space="preserve"> are needed to evaluate</w:t>
      </w:r>
      <w:r w:rsidR="00E67549" w:rsidRPr="00754069">
        <w:rPr>
          <w:rFonts w:cs="Times New Roman"/>
        </w:rPr>
        <w:t xml:space="preserve"> the energetic contributions of winter foraging to the annual growth of freshwater fishes</w:t>
      </w:r>
      <w:r w:rsidR="00B86A0B" w:rsidRPr="00754069">
        <w:rPr>
          <w:rFonts w:cs="Times New Roman"/>
        </w:rPr>
        <w:t xml:space="preserve"> </w:t>
      </w:r>
      <w:r w:rsidR="00E67549" w:rsidRPr="00754069">
        <w:rPr>
          <w:rFonts w:cs="Times New Roman"/>
        </w:rPr>
        <w:t xml:space="preserve">to </w:t>
      </w:r>
      <w:r w:rsidR="00C07AFE" w:rsidRPr="00754069">
        <w:rPr>
          <w:rFonts w:cs="Times New Roman"/>
        </w:rPr>
        <w:t xml:space="preserve">better understand the potential impacts of changing </w:t>
      </w:r>
      <w:r w:rsidR="00E67549" w:rsidRPr="00754069">
        <w:rPr>
          <w:rFonts w:cs="Times New Roman"/>
        </w:rPr>
        <w:t xml:space="preserve">winter ice phenology </w:t>
      </w:r>
      <w:r w:rsidR="00C07AFE" w:rsidRPr="00754069">
        <w:rPr>
          <w:rFonts w:cs="Times New Roman"/>
        </w:rPr>
        <w:t>(</w:t>
      </w:r>
      <w:r w:rsidR="00B86A0B" w:rsidRPr="00754069">
        <w:rPr>
          <w:rFonts w:cs="Times New Roman"/>
        </w:rPr>
        <w:t>Sharma et al., 2019</w:t>
      </w:r>
      <w:r w:rsidR="0027518D" w:rsidRPr="00754069">
        <w:rPr>
          <w:rFonts w:cs="Times New Roman"/>
        </w:rPr>
        <w:t xml:space="preserve">; </w:t>
      </w:r>
      <w:proofErr w:type="spellStart"/>
      <w:r w:rsidR="0027518D" w:rsidRPr="00754069">
        <w:rPr>
          <w:rFonts w:cs="Times New Roman"/>
        </w:rPr>
        <w:t>Woolway</w:t>
      </w:r>
      <w:proofErr w:type="spellEnd"/>
      <w:r w:rsidR="0027518D" w:rsidRPr="00754069">
        <w:rPr>
          <w:rFonts w:cs="Times New Roman"/>
        </w:rPr>
        <w:t xml:space="preserve"> &amp; Merchant, 2019</w:t>
      </w:r>
      <w:r w:rsidR="00C07AFE" w:rsidRPr="00754069">
        <w:rPr>
          <w:rFonts w:cs="Times New Roman"/>
        </w:rPr>
        <w:t>)</w:t>
      </w:r>
      <w:r w:rsidR="00E67549" w:rsidRPr="00754069">
        <w:rPr>
          <w:rFonts w:cs="Times New Roman"/>
        </w:rPr>
        <w:t xml:space="preserve">. </w:t>
      </w:r>
    </w:p>
    <w:p w14:paraId="4B1DF87A" w14:textId="10D4DFDB" w:rsidR="00CC5D26" w:rsidRPr="00754069" w:rsidRDefault="00E67549" w:rsidP="00860C56">
      <w:pPr>
        <w:spacing w:after="240" w:line="480" w:lineRule="auto"/>
        <w:rPr>
          <w:rFonts w:cs="Times New Roman"/>
        </w:rPr>
      </w:pPr>
      <w:r w:rsidRPr="00754069">
        <w:rPr>
          <w:rFonts w:cs="Times New Roman"/>
        </w:rPr>
        <w:t>The degree to which winter conditions affect the foraging behavior</w:t>
      </w:r>
      <w:r w:rsidR="004A4F8E" w:rsidRPr="00754069">
        <w:rPr>
          <w:rFonts w:cs="Times New Roman"/>
        </w:rPr>
        <w:t>,</w:t>
      </w:r>
      <w:r w:rsidRPr="00754069">
        <w:rPr>
          <w:rFonts w:cs="Times New Roman"/>
        </w:rPr>
        <w:t xml:space="preserve"> physiology</w:t>
      </w:r>
      <w:r w:rsidR="004A4F8E" w:rsidRPr="00754069">
        <w:rPr>
          <w:rFonts w:cs="Times New Roman"/>
        </w:rPr>
        <w:t>, and energy dynamics</w:t>
      </w:r>
      <w:r w:rsidRPr="00754069">
        <w:rPr>
          <w:rFonts w:cs="Times New Roman"/>
        </w:rPr>
        <w:t xml:space="preserve"> of fish may depend on thermal preferences (</w:t>
      </w:r>
      <w:proofErr w:type="spellStart"/>
      <w:r w:rsidRPr="00754069">
        <w:rPr>
          <w:rFonts w:cs="Times New Roman"/>
        </w:rPr>
        <w:t>Shuter</w:t>
      </w:r>
      <w:proofErr w:type="spellEnd"/>
      <w:r w:rsidRPr="00754069">
        <w:rPr>
          <w:rFonts w:cs="Times New Roman"/>
        </w:rPr>
        <w:t xml:space="preserve"> et al.</w:t>
      </w:r>
      <w:r w:rsidR="00AD0300" w:rsidRPr="00754069">
        <w:rPr>
          <w:rFonts w:cs="Times New Roman"/>
        </w:rPr>
        <w:t>,</w:t>
      </w:r>
      <w:r w:rsidRPr="00754069">
        <w:rPr>
          <w:rFonts w:cs="Times New Roman"/>
        </w:rPr>
        <w:t xml:space="preserve"> 2012)</w:t>
      </w:r>
      <w:r w:rsidR="0085211C" w:rsidRPr="00754069">
        <w:rPr>
          <w:rFonts w:cs="Times New Roman"/>
        </w:rPr>
        <w:t xml:space="preserve"> because</w:t>
      </w:r>
      <w:r w:rsidR="004A4F8E" w:rsidRPr="00754069">
        <w:rPr>
          <w:rFonts w:cs="Times New Roman"/>
        </w:rPr>
        <w:t xml:space="preserve"> f</w:t>
      </w:r>
      <w:r w:rsidRPr="00754069">
        <w:rPr>
          <w:rFonts w:cs="Times New Roman"/>
        </w:rPr>
        <w:t>ish have enzymatic and physiological specializations that allow them to grow and function optimally within a certain temperature range (Magnuson et al.</w:t>
      </w:r>
      <w:r w:rsidR="00AD0300" w:rsidRPr="00754069">
        <w:rPr>
          <w:rFonts w:cs="Times New Roman"/>
        </w:rPr>
        <w:t>,</w:t>
      </w:r>
      <w:r w:rsidRPr="00754069">
        <w:rPr>
          <w:rFonts w:cs="Times New Roman"/>
        </w:rPr>
        <w:t xml:space="preserve"> 1979; Hasnain et al.</w:t>
      </w:r>
      <w:r w:rsidR="00AD0300" w:rsidRPr="00754069">
        <w:rPr>
          <w:rFonts w:cs="Times New Roman"/>
        </w:rPr>
        <w:t>,</w:t>
      </w:r>
      <w:r w:rsidRPr="00754069">
        <w:rPr>
          <w:rFonts w:cs="Times New Roman"/>
        </w:rPr>
        <w:t xml:space="preserve"> 2010). For example, warm-water fish (preferred temperatures &gt;25°C) are </w:t>
      </w:r>
      <w:r w:rsidR="00AB4314" w:rsidRPr="00754069">
        <w:rPr>
          <w:rFonts w:cs="Times New Roman"/>
        </w:rPr>
        <w:t>less</w:t>
      </w:r>
      <w:r w:rsidR="000C25F4" w:rsidRPr="00754069">
        <w:rPr>
          <w:rFonts w:cs="Times New Roman"/>
        </w:rPr>
        <w:t xml:space="preserve"> </w:t>
      </w:r>
      <w:r w:rsidRPr="00754069">
        <w:rPr>
          <w:rFonts w:cs="Times New Roman"/>
        </w:rPr>
        <w:t>likely to forage in winter because temperatures are far below their preferred range</w:t>
      </w:r>
      <w:r w:rsidR="00AB4314" w:rsidRPr="00754069">
        <w:rPr>
          <w:rFonts w:cs="Times New Roman"/>
        </w:rPr>
        <w:t>,</w:t>
      </w:r>
      <w:r w:rsidR="00F63F66" w:rsidRPr="00754069">
        <w:rPr>
          <w:rFonts w:cs="Times New Roman"/>
        </w:rPr>
        <w:t xml:space="preserve"> whereas cold-water fish (preferred temperatures &lt; 19°C) are </w:t>
      </w:r>
      <w:r w:rsidR="00AB4314" w:rsidRPr="00754069">
        <w:rPr>
          <w:rFonts w:cs="Times New Roman"/>
        </w:rPr>
        <w:t xml:space="preserve">more </w:t>
      </w:r>
      <w:r w:rsidR="00F63F66" w:rsidRPr="00754069">
        <w:rPr>
          <w:rFonts w:cs="Times New Roman"/>
        </w:rPr>
        <w:t xml:space="preserve">likely </w:t>
      </w:r>
      <w:r w:rsidR="00AB4314" w:rsidRPr="00754069">
        <w:rPr>
          <w:rFonts w:cs="Times New Roman"/>
        </w:rPr>
        <w:t xml:space="preserve">to </w:t>
      </w:r>
      <w:r w:rsidR="00F63F66" w:rsidRPr="00754069">
        <w:rPr>
          <w:rFonts w:cs="Times New Roman"/>
        </w:rPr>
        <w:t>forage in winter (</w:t>
      </w:r>
      <w:proofErr w:type="spellStart"/>
      <w:r w:rsidR="000C25F4" w:rsidRPr="00754069">
        <w:rPr>
          <w:rFonts w:cs="Times New Roman"/>
        </w:rPr>
        <w:t>Shuter</w:t>
      </w:r>
      <w:proofErr w:type="spellEnd"/>
      <w:r w:rsidR="000C25F4" w:rsidRPr="00754069">
        <w:rPr>
          <w:rFonts w:cs="Times New Roman"/>
        </w:rPr>
        <w:t xml:space="preserve"> et al.</w:t>
      </w:r>
      <w:r w:rsidR="00325579" w:rsidRPr="00754069">
        <w:rPr>
          <w:rFonts w:cs="Times New Roman"/>
        </w:rPr>
        <w:t>,</w:t>
      </w:r>
      <w:r w:rsidR="000C25F4" w:rsidRPr="00754069">
        <w:rPr>
          <w:rFonts w:cs="Times New Roman"/>
        </w:rPr>
        <w:t xml:space="preserve"> 2012</w:t>
      </w:r>
      <w:r w:rsidR="00466B16" w:rsidRPr="00754069">
        <w:rPr>
          <w:rFonts w:cs="Times New Roman"/>
        </w:rPr>
        <w:t>; McMeans et al., 2015</w:t>
      </w:r>
      <w:r w:rsidR="00F63F66" w:rsidRPr="00754069">
        <w:rPr>
          <w:rFonts w:cs="Times New Roman"/>
        </w:rPr>
        <w:t>)</w:t>
      </w:r>
      <w:r w:rsidR="00016CD5" w:rsidRPr="00754069">
        <w:rPr>
          <w:rFonts w:cs="Times New Roman"/>
        </w:rPr>
        <w:t xml:space="preserve">. </w:t>
      </w:r>
      <w:r w:rsidR="00C010AD" w:rsidRPr="00754069">
        <w:rPr>
          <w:rFonts w:cs="Times New Roman"/>
        </w:rPr>
        <w:t xml:space="preserve">Winter foraging by </w:t>
      </w:r>
      <w:r w:rsidR="000C25F4" w:rsidRPr="00754069">
        <w:rPr>
          <w:rFonts w:cs="Times New Roman"/>
        </w:rPr>
        <w:t>c</w:t>
      </w:r>
      <w:r w:rsidR="00016CD5" w:rsidRPr="00754069">
        <w:rPr>
          <w:rFonts w:cs="Times New Roman"/>
        </w:rPr>
        <w:t xml:space="preserve">ool-water fishes (preferred temperatures 19 - 25°C) </w:t>
      </w:r>
      <w:r w:rsidR="00C010AD" w:rsidRPr="00754069">
        <w:rPr>
          <w:rFonts w:cs="Times New Roman"/>
        </w:rPr>
        <w:t>is variable</w:t>
      </w:r>
      <w:r w:rsidR="00016CD5" w:rsidRPr="00754069">
        <w:rPr>
          <w:rFonts w:cs="Times New Roman"/>
        </w:rPr>
        <w:t xml:space="preserve"> (</w:t>
      </w:r>
      <w:r w:rsidR="00466B16" w:rsidRPr="00754069">
        <w:rPr>
          <w:rFonts w:cs="Times New Roman"/>
        </w:rPr>
        <w:t xml:space="preserve">Johnson </w:t>
      </w:r>
      <w:r w:rsidR="00466B16" w:rsidRPr="00754069">
        <w:rPr>
          <w:rFonts w:eastAsia="TimesNewRoman" w:cs="Times New Roman"/>
        </w:rPr>
        <w:t>&amp;</w:t>
      </w:r>
      <w:r w:rsidR="00466B16" w:rsidRPr="00754069">
        <w:rPr>
          <w:rFonts w:cs="Times New Roman"/>
        </w:rPr>
        <w:t xml:space="preserve"> Evans, 1991; </w:t>
      </w:r>
      <w:proofErr w:type="spellStart"/>
      <w:r w:rsidR="00466B16" w:rsidRPr="00754069">
        <w:rPr>
          <w:rFonts w:cs="Times New Roman"/>
        </w:rPr>
        <w:t>Shuter</w:t>
      </w:r>
      <w:proofErr w:type="spellEnd"/>
      <w:r w:rsidR="00466B16" w:rsidRPr="00754069">
        <w:rPr>
          <w:rFonts w:cs="Times New Roman"/>
        </w:rPr>
        <w:t xml:space="preserve"> et al., 2012</w:t>
      </w:r>
      <w:r w:rsidR="00016CD5" w:rsidRPr="00754069">
        <w:rPr>
          <w:rFonts w:cs="Times New Roman"/>
        </w:rPr>
        <w:t xml:space="preserve">), but the conditions under which </w:t>
      </w:r>
      <w:r w:rsidR="00C010AD" w:rsidRPr="00754069">
        <w:rPr>
          <w:rFonts w:cs="Times New Roman"/>
        </w:rPr>
        <w:t>they</w:t>
      </w:r>
      <w:r w:rsidR="00016CD5" w:rsidRPr="00754069">
        <w:rPr>
          <w:rFonts w:cs="Times New Roman"/>
        </w:rPr>
        <w:t xml:space="preserve"> forage are unknown</w:t>
      </w:r>
      <w:r w:rsidR="00466B16" w:rsidRPr="00754069">
        <w:rPr>
          <w:rFonts w:cs="Times New Roman"/>
        </w:rPr>
        <w:t xml:space="preserve">. </w:t>
      </w:r>
      <w:r w:rsidR="00B63BF0" w:rsidRPr="00754069">
        <w:rPr>
          <w:rFonts w:cs="Times New Roman"/>
        </w:rPr>
        <w:t xml:space="preserve">The relationships between thermal preferences and the ability to forage in winter </w:t>
      </w:r>
      <w:r w:rsidR="00B63BF0" w:rsidRPr="00754069">
        <w:rPr>
          <w:rFonts w:cs="Times New Roman"/>
        </w:rPr>
        <w:lastRenderedPageBreak/>
        <w:t xml:space="preserve">stem largely from lab-based studies but a limited number of </w:t>
      </w:r>
      <w:r w:rsidR="00B63BF0" w:rsidRPr="00754069">
        <w:rPr>
          <w:rFonts w:cs="Times New Roman"/>
          <w:i/>
        </w:rPr>
        <w:t xml:space="preserve">in situ </w:t>
      </w:r>
      <w:r w:rsidR="00B63BF0" w:rsidRPr="00754069">
        <w:rPr>
          <w:rFonts w:cs="Times New Roman"/>
        </w:rPr>
        <w:t>studies have tested these relationships (</w:t>
      </w:r>
      <w:proofErr w:type="spellStart"/>
      <w:r w:rsidR="00B63BF0" w:rsidRPr="00754069">
        <w:rPr>
          <w:rFonts w:cs="Times New Roman"/>
        </w:rPr>
        <w:t>Shuter</w:t>
      </w:r>
      <w:proofErr w:type="spellEnd"/>
      <w:r w:rsidR="00B63BF0" w:rsidRPr="00754069">
        <w:rPr>
          <w:rFonts w:cs="Times New Roman"/>
        </w:rPr>
        <w:t xml:space="preserve"> et al., 2012; Fernandes &amp; McMeans, 2019). Nevertheless, the ability to forage in winter directly affects the seasonal energy dynamics, annual growth, and reproduction of temperate fishes (Byström et al., 2006; </w:t>
      </w:r>
      <w:proofErr w:type="spellStart"/>
      <w:r w:rsidR="00B63BF0" w:rsidRPr="00754069">
        <w:rPr>
          <w:rFonts w:cs="Times New Roman"/>
        </w:rPr>
        <w:t>Eloranta</w:t>
      </w:r>
      <w:proofErr w:type="spellEnd"/>
      <w:r w:rsidR="00B63BF0" w:rsidRPr="00754069">
        <w:rPr>
          <w:rFonts w:cs="Times New Roman"/>
        </w:rPr>
        <w:t xml:space="preserve"> et al., 2013</w:t>
      </w:r>
      <w:r w:rsidR="00AD1167" w:rsidRPr="00754069">
        <w:rPr>
          <w:rFonts w:cs="Times New Roman"/>
        </w:rPr>
        <w:t>b</w:t>
      </w:r>
      <w:r w:rsidR="00B63BF0" w:rsidRPr="00754069">
        <w:rPr>
          <w:rFonts w:cs="Times New Roman"/>
        </w:rPr>
        <w:t xml:space="preserve">). </w:t>
      </w:r>
    </w:p>
    <w:p w14:paraId="37702985" w14:textId="022532E0" w:rsidR="00E67549" w:rsidRPr="00754069" w:rsidRDefault="00466B16" w:rsidP="00860C56">
      <w:pPr>
        <w:spacing w:after="240" w:line="480" w:lineRule="auto"/>
        <w:rPr>
          <w:rFonts w:cs="Times New Roman"/>
        </w:rPr>
      </w:pPr>
      <w:r w:rsidRPr="00754069">
        <w:rPr>
          <w:rFonts w:cs="Times New Roman"/>
        </w:rPr>
        <w:t>Lower energy consumption and smaller energy reserves in winter compared to other seasons result in less energy available for growth or reproduction (</w:t>
      </w:r>
      <w:r w:rsidR="00B63BF0" w:rsidRPr="00754069">
        <w:rPr>
          <w:rFonts w:cs="Times New Roman"/>
        </w:rPr>
        <w:t xml:space="preserve">Giacomini &amp; </w:t>
      </w:r>
      <w:proofErr w:type="spellStart"/>
      <w:r w:rsidR="00B63BF0" w:rsidRPr="00754069">
        <w:rPr>
          <w:rFonts w:cs="Times New Roman"/>
        </w:rPr>
        <w:t>Shuter</w:t>
      </w:r>
      <w:proofErr w:type="spellEnd"/>
      <w:r w:rsidR="00B63BF0" w:rsidRPr="00754069">
        <w:rPr>
          <w:rFonts w:cs="Times New Roman"/>
        </w:rPr>
        <w:t xml:space="preserve">, 2013; </w:t>
      </w:r>
      <w:proofErr w:type="spellStart"/>
      <w:r w:rsidR="00B63BF0" w:rsidRPr="00754069">
        <w:rPr>
          <w:rFonts w:cs="Times New Roman"/>
        </w:rPr>
        <w:t>Ejsmond</w:t>
      </w:r>
      <w:proofErr w:type="spellEnd"/>
      <w:r w:rsidR="00B63BF0" w:rsidRPr="00754069">
        <w:rPr>
          <w:rFonts w:cs="Times New Roman"/>
        </w:rPr>
        <w:t xml:space="preserve"> et al., 2015</w:t>
      </w:r>
      <w:r w:rsidRPr="00754069">
        <w:rPr>
          <w:rFonts w:cs="Times New Roman"/>
        </w:rPr>
        <w:t xml:space="preserve">). </w:t>
      </w:r>
      <w:r w:rsidR="00F63F66" w:rsidRPr="00754069">
        <w:rPr>
          <w:rFonts w:cs="Times New Roman"/>
        </w:rPr>
        <w:t>However, m</w:t>
      </w:r>
      <w:r w:rsidR="00E67549" w:rsidRPr="00754069">
        <w:rPr>
          <w:rFonts w:cs="Times New Roman"/>
        </w:rPr>
        <w:t xml:space="preserve">etabolic costs are lower in winter than in other seasons (Clarke </w:t>
      </w:r>
      <w:r w:rsidR="00A956A2" w:rsidRPr="00754069">
        <w:rPr>
          <w:rFonts w:cs="Times New Roman"/>
        </w:rPr>
        <w:t>&amp;</w:t>
      </w:r>
      <w:r w:rsidR="00E67549" w:rsidRPr="00754069">
        <w:rPr>
          <w:rFonts w:cs="Times New Roman"/>
        </w:rPr>
        <w:t xml:space="preserve"> Johnston</w:t>
      </w:r>
      <w:r w:rsidR="00A956A2" w:rsidRPr="00754069">
        <w:rPr>
          <w:rFonts w:cs="Times New Roman"/>
        </w:rPr>
        <w:t>,</w:t>
      </w:r>
      <w:r w:rsidR="00E67549" w:rsidRPr="00754069">
        <w:rPr>
          <w:rFonts w:cs="Times New Roman"/>
        </w:rPr>
        <w:t xml:space="preserve"> 1999; </w:t>
      </w:r>
      <w:proofErr w:type="spellStart"/>
      <w:r w:rsidR="00E67549" w:rsidRPr="00754069">
        <w:rPr>
          <w:rFonts w:cs="Times New Roman"/>
        </w:rPr>
        <w:t>Barneche</w:t>
      </w:r>
      <w:proofErr w:type="spellEnd"/>
      <w:r w:rsidR="00E67549" w:rsidRPr="00754069">
        <w:rPr>
          <w:rFonts w:cs="Times New Roman"/>
        </w:rPr>
        <w:t xml:space="preserve"> </w:t>
      </w:r>
      <w:r w:rsidR="00A956A2" w:rsidRPr="00754069">
        <w:rPr>
          <w:rFonts w:cs="Times New Roman"/>
        </w:rPr>
        <w:t>&amp;</w:t>
      </w:r>
      <w:r w:rsidR="00E67549" w:rsidRPr="00754069">
        <w:rPr>
          <w:rFonts w:cs="Times New Roman"/>
        </w:rPr>
        <w:t xml:space="preserve"> Allen</w:t>
      </w:r>
      <w:r w:rsidR="00A956A2" w:rsidRPr="00754069">
        <w:rPr>
          <w:rFonts w:cs="Times New Roman"/>
        </w:rPr>
        <w:t>,</w:t>
      </w:r>
      <w:r w:rsidR="00E67549" w:rsidRPr="00754069">
        <w:rPr>
          <w:rFonts w:cs="Times New Roman"/>
        </w:rPr>
        <w:t xml:space="preserve"> 2018); </w:t>
      </w:r>
      <w:r w:rsidR="00F63F66" w:rsidRPr="00754069">
        <w:rPr>
          <w:rFonts w:cs="Times New Roman"/>
        </w:rPr>
        <w:t>if fish actively forage in</w:t>
      </w:r>
      <w:r w:rsidR="00E67549" w:rsidRPr="00754069">
        <w:rPr>
          <w:rFonts w:cs="Times New Roman"/>
        </w:rPr>
        <w:t xml:space="preserve"> winter</w:t>
      </w:r>
      <w:r w:rsidR="00F63F66" w:rsidRPr="00754069">
        <w:rPr>
          <w:rFonts w:cs="Times New Roman"/>
        </w:rPr>
        <w:t xml:space="preserve">, consumed energy may be more efficiently </w:t>
      </w:r>
      <w:r w:rsidR="00E67549" w:rsidRPr="00754069">
        <w:rPr>
          <w:rFonts w:cs="Times New Roman"/>
        </w:rPr>
        <w:t xml:space="preserve">assimilated </w:t>
      </w:r>
      <w:r w:rsidR="00F63F66" w:rsidRPr="00754069">
        <w:rPr>
          <w:rFonts w:cs="Times New Roman"/>
        </w:rPr>
        <w:t xml:space="preserve">to </w:t>
      </w:r>
      <w:r w:rsidR="00E67549" w:rsidRPr="00754069">
        <w:rPr>
          <w:rFonts w:cs="Times New Roman"/>
        </w:rPr>
        <w:t>growth, reproduction, or storage</w:t>
      </w:r>
      <w:r w:rsidR="00F63F66" w:rsidRPr="00754069">
        <w:rPr>
          <w:rFonts w:cs="Times New Roman"/>
        </w:rPr>
        <w:t xml:space="preserve"> compared to other seasons</w:t>
      </w:r>
      <w:r w:rsidR="00E67549" w:rsidRPr="00754069">
        <w:rPr>
          <w:rFonts w:cs="Times New Roman"/>
        </w:rPr>
        <w:t xml:space="preserve">. For example, juvenile lake trout </w:t>
      </w:r>
      <w:r w:rsidR="00E67549" w:rsidRPr="00754069">
        <w:rPr>
          <w:rFonts w:cs="Times New Roman"/>
          <w:i/>
        </w:rPr>
        <w:t xml:space="preserve">Salvelinus namaycush </w:t>
      </w:r>
      <w:r w:rsidR="00E67549" w:rsidRPr="00754069">
        <w:rPr>
          <w:rFonts w:cs="Times New Roman"/>
        </w:rPr>
        <w:t>in Lake Champlain grow in length and sustain their body condition over winter (Wilkins</w:t>
      </w:r>
      <w:r w:rsidR="00A956A2" w:rsidRPr="00754069">
        <w:rPr>
          <w:rFonts w:cs="Times New Roman"/>
        </w:rPr>
        <w:t>,</w:t>
      </w:r>
      <w:r w:rsidR="00E67549" w:rsidRPr="00754069">
        <w:rPr>
          <w:rFonts w:cs="Times New Roman"/>
        </w:rPr>
        <w:t xml:space="preserve"> 2019)</w:t>
      </w:r>
      <w:r w:rsidR="00016CD5" w:rsidRPr="00754069">
        <w:rPr>
          <w:rFonts w:cs="Times New Roman"/>
        </w:rPr>
        <w:t>, and</w:t>
      </w:r>
      <w:r w:rsidR="00B63BF0" w:rsidRPr="00754069">
        <w:rPr>
          <w:rFonts w:cs="Times New Roman"/>
        </w:rPr>
        <w:t xml:space="preserve"> l</w:t>
      </w:r>
      <w:r w:rsidR="00E67549" w:rsidRPr="00754069">
        <w:rPr>
          <w:rFonts w:cs="Times New Roman"/>
        </w:rPr>
        <w:t xml:space="preserve">ake whitefish </w:t>
      </w:r>
      <w:proofErr w:type="spellStart"/>
      <w:r w:rsidR="00E67549" w:rsidRPr="00754069">
        <w:rPr>
          <w:rFonts w:cs="Times New Roman"/>
          <w:i/>
          <w:iCs/>
        </w:rPr>
        <w:t>Coregonus</w:t>
      </w:r>
      <w:proofErr w:type="spellEnd"/>
      <w:r w:rsidR="00E67549" w:rsidRPr="00754069">
        <w:rPr>
          <w:rFonts w:cs="Times New Roman"/>
          <w:i/>
          <w:iCs/>
        </w:rPr>
        <w:t xml:space="preserve"> </w:t>
      </w:r>
      <w:proofErr w:type="spellStart"/>
      <w:r w:rsidR="00E67549" w:rsidRPr="00754069">
        <w:rPr>
          <w:rFonts w:cs="Times New Roman"/>
          <w:i/>
          <w:iCs/>
        </w:rPr>
        <w:t>clupeaformis</w:t>
      </w:r>
      <w:proofErr w:type="spellEnd"/>
      <w:r w:rsidR="00E67549" w:rsidRPr="00754069">
        <w:rPr>
          <w:rFonts w:cs="Times New Roman"/>
          <w:i/>
          <w:iCs/>
        </w:rPr>
        <w:t xml:space="preserve"> </w:t>
      </w:r>
      <w:r w:rsidR="00E67549" w:rsidRPr="00754069">
        <w:rPr>
          <w:rFonts w:cs="Times New Roman"/>
        </w:rPr>
        <w:t>in Lake Superior consume 34% of their annual energy consumption</w:t>
      </w:r>
      <w:r w:rsidR="00B63BF0" w:rsidRPr="00754069">
        <w:rPr>
          <w:rFonts w:cs="Times New Roman"/>
        </w:rPr>
        <w:t xml:space="preserve"> </w:t>
      </w:r>
      <w:r w:rsidR="00E67549" w:rsidRPr="00754069">
        <w:rPr>
          <w:rFonts w:cs="Times New Roman"/>
        </w:rPr>
        <w:t>and increase lipid content over winter (Stockwell et al.</w:t>
      </w:r>
      <w:r w:rsidR="00A956A2" w:rsidRPr="00754069">
        <w:rPr>
          <w:rFonts w:cs="Times New Roman"/>
        </w:rPr>
        <w:t>,</w:t>
      </w:r>
      <w:r w:rsidR="00E67549" w:rsidRPr="00754069">
        <w:rPr>
          <w:rFonts w:cs="Times New Roman"/>
        </w:rPr>
        <w:t xml:space="preserve"> 2014). Most research on winter diets</w:t>
      </w:r>
      <w:r w:rsidR="00CC5D26" w:rsidRPr="00754069">
        <w:rPr>
          <w:rFonts w:cs="Times New Roman"/>
        </w:rPr>
        <w:t xml:space="preserve"> and energy consumption</w:t>
      </w:r>
      <w:r w:rsidR="00E67549" w:rsidRPr="00754069">
        <w:rPr>
          <w:rFonts w:cs="Times New Roman"/>
        </w:rPr>
        <w:t>, however, ha</w:t>
      </w:r>
      <w:r w:rsidR="002D1794">
        <w:rPr>
          <w:rFonts w:cs="Times New Roman"/>
        </w:rPr>
        <w:t>s</w:t>
      </w:r>
      <w:r w:rsidR="00E67549" w:rsidRPr="00754069">
        <w:rPr>
          <w:rFonts w:cs="Times New Roman"/>
        </w:rPr>
        <w:t xml:space="preserve"> focused on cold-water species and few studies outside of laboratory experiments have focused on cool-water or warm-water species. </w:t>
      </w:r>
    </w:p>
    <w:p w14:paraId="64F5A9B5" w14:textId="48509B02" w:rsidR="00E67549" w:rsidRPr="00754069" w:rsidRDefault="00E67549" w:rsidP="00860C56">
      <w:pPr>
        <w:spacing w:after="240" w:line="480" w:lineRule="auto"/>
        <w:rPr>
          <w:rFonts w:cs="Times New Roman"/>
          <w:iCs/>
        </w:rPr>
      </w:pPr>
      <w:r w:rsidRPr="00754069">
        <w:rPr>
          <w:rFonts w:cs="Times New Roman"/>
        </w:rPr>
        <w:t xml:space="preserve">In this study, we tested whether </w:t>
      </w:r>
      <w:r w:rsidR="00C010AD" w:rsidRPr="00754069">
        <w:rPr>
          <w:rFonts w:cs="Times New Roman"/>
        </w:rPr>
        <w:t xml:space="preserve">fish from warm- and cool-water </w:t>
      </w:r>
      <w:r w:rsidRPr="00754069">
        <w:rPr>
          <w:rFonts w:cs="Times New Roman"/>
        </w:rPr>
        <w:t xml:space="preserve">thermal </w:t>
      </w:r>
      <w:r w:rsidR="00C010AD" w:rsidRPr="00754069">
        <w:rPr>
          <w:rFonts w:cs="Times New Roman"/>
        </w:rPr>
        <w:t xml:space="preserve">guilds differed in </w:t>
      </w:r>
      <w:r w:rsidRPr="00754069">
        <w:rPr>
          <w:rFonts w:cs="Times New Roman"/>
        </w:rPr>
        <w:t>how winter foraging contributed to the</w:t>
      </w:r>
      <w:r w:rsidR="00C010AD" w:rsidRPr="00754069">
        <w:rPr>
          <w:rFonts w:cs="Times New Roman"/>
        </w:rPr>
        <w:t>ir</w:t>
      </w:r>
      <w:r w:rsidRPr="00754069">
        <w:rPr>
          <w:rFonts w:cs="Times New Roman"/>
        </w:rPr>
        <w:t xml:space="preserve"> seasonal energy dynamics and growth. </w:t>
      </w:r>
      <w:r w:rsidR="002D1794">
        <w:rPr>
          <w:rFonts w:cs="Times New Roman"/>
        </w:rPr>
        <w:t>We used p</w:t>
      </w:r>
      <w:r w:rsidRPr="00754069">
        <w:rPr>
          <w:rFonts w:cs="Times New Roman"/>
        </w:rPr>
        <w:t xml:space="preserve">umpkinseed </w:t>
      </w:r>
      <w:r w:rsidRPr="00754069">
        <w:rPr>
          <w:rFonts w:cs="Times New Roman"/>
          <w:i/>
        </w:rPr>
        <w:t>Lepomis gibbosus</w:t>
      </w:r>
      <w:r w:rsidR="007435B4" w:rsidRPr="00754069">
        <w:rPr>
          <w:rFonts w:cs="Times New Roman"/>
          <w:i/>
        </w:rPr>
        <w:t xml:space="preserve"> </w:t>
      </w:r>
      <w:r w:rsidR="007435B4" w:rsidRPr="00754069">
        <w:rPr>
          <w:rFonts w:cs="Times New Roman"/>
          <w:iCs/>
        </w:rPr>
        <w:t>(Linnaeus)</w:t>
      </w:r>
      <w:r w:rsidRPr="00754069">
        <w:rPr>
          <w:rFonts w:cs="Times New Roman"/>
        </w:rPr>
        <w:t xml:space="preserve"> and bluegill </w:t>
      </w:r>
      <w:r w:rsidRPr="00754069">
        <w:rPr>
          <w:rFonts w:cs="Times New Roman"/>
          <w:i/>
        </w:rPr>
        <w:t xml:space="preserve">L. macrochirus </w:t>
      </w:r>
      <w:r w:rsidR="007435B4" w:rsidRPr="00754069">
        <w:rPr>
          <w:rFonts w:cs="Times New Roman"/>
          <w:iCs/>
        </w:rPr>
        <w:t>(Rafinesque)</w:t>
      </w:r>
      <w:r w:rsidR="007435B4" w:rsidRPr="00754069">
        <w:rPr>
          <w:rFonts w:cs="Times New Roman"/>
          <w:i/>
        </w:rPr>
        <w:t xml:space="preserve"> </w:t>
      </w:r>
      <w:r w:rsidRPr="00754069">
        <w:rPr>
          <w:rFonts w:cs="Times New Roman"/>
        </w:rPr>
        <w:t xml:space="preserve">(collectively “sunfish”) </w:t>
      </w:r>
      <w:r w:rsidR="002D1794">
        <w:rPr>
          <w:rFonts w:cs="Times New Roman"/>
        </w:rPr>
        <w:t>as</w:t>
      </w:r>
      <w:r w:rsidR="00B63360" w:rsidRPr="00754069">
        <w:rPr>
          <w:rFonts w:cs="Times New Roman"/>
        </w:rPr>
        <w:t xml:space="preserve"> </w:t>
      </w:r>
      <w:r w:rsidR="007D3E61" w:rsidRPr="00754069">
        <w:rPr>
          <w:rFonts w:cs="Times New Roman"/>
        </w:rPr>
        <w:t xml:space="preserve">representative </w:t>
      </w:r>
      <w:r w:rsidRPr="00754069">
        <w:rPr>
          <w:rFonts w:cs="Times New Roman"/>
        </w:rPr>
        <w:t>warm-water species and yellow perch</w:t>
      </w:r>
      <w:r w:rsidR="007435B4" w:rsidRPr="00754069">
        <w:rPr>
          <w:rFonts w:cs="Times New Roman"/>
        </w:rPr>
        <w:t xml:space="preserve"> </w:t>
      </w:r>
      <w:r w:rsidR="007435B4" w:rsidRPr="00754069">
        <w:rPr>
          <w:rFonts w:cs="Times New Roman"/>
          <w:i/>
          <w:iCs/>
        </w:rPr>
        <w:t xml:space="preserve">Perca flavescens </w:t>
      </w:r>
      <w:r w:rsidR="007435B4" w:rsidRPr="00754069">
        <w:rPr>
          <w:rFonts w:cs="Times New Roman"/>
        </w:rPr>
        <w:t>(</w:t>
      </w:r>
      <w:proofErr w:type="spellStart"/>
      <w:r w:rsidR="007435B4" w:rsidRPr="00754069">
        <w:rPr>
          <w:rFonts w:cs="Times New Roman"/>
        </w:rPr>
        <w:t>Mitchill</w:t>
      </w:r>
      <w:proofErr w:type="spellEnd"/>
      <w:r w:rsidR="007435B4" w:rsidRPr="00754069">
        <w:rPr>
          <w:rFonts w:cs="Times New Roman"/>
        </w:rPr>
        <w:t>)</w:t>
      </w:r>
      <w:r w:rsidRPr="00754069">
        <w:rPr>
          <w:rFonts w:cs="Times New Roman"/>
        </w:rPr>
        <w:t xml:space="preserve"> </w:t>
      </w:r>
      <w:r w:rsidR="002D1794">
        <w:rPr>
          <w:rFonts w:cs="Times New Roman"/>
        </w:rPr>
        <w:t>as a</w:t>
      </w:r>
      <w:r w:rsidRPr="00754069">
        <w:rPr>
          <w:rFonts w:cs="Times New Roman"/>
        </w:rPr>
        <w:t xml:space="preserve"> cool-water species (Hasnain et al.</w:t>
      </w:r>
      <w:r w:rsidR="00A956A2" w:rsidRPr="00754069">
        <w:rPr>
          <w:rFonts w:cs="Times New Roman"/>
        </w:rPr>
        <w:t>,</w:t>
      </w:r>
      <w:r w:rsidRPr="00754069">
        <w:rPr>
          <w:rFonts w:cs="Times New Roman"/>
        </w:rPr>
        <w:t xml:space="preserve"> 2010). We hypothesized that yellow perch forage in all seasons whereas sunfish </w:t>
      </w:r>
      <w:r w:rsidR="00B63360" w:rsidRPr="00754069">
        <w:rPr>
          <w:rFonts w:cs="Times New Roman"/>
        </w:rPr>
        <w:t xml:space="preserve">do not </w:t>
      </w:r>
      <w:r w:rsidRPr="00754069">
        <w:rPr>
          <w:rFonts w:cs="Times New Roman"/>
        </w:rPr>
        <w:t>forage in the winter</w:t>
      </w:r>
      <w:r w:rsidR="007D3E61" w:rsidRPr="00754069">
        <w:rPr>
          <w:rFonts w:cs="Times New Roman"/>
        </w:rPr>
        <w:t>, resulting in positive growth in the former and negative growth (mass loss) in the latter over winter</w:t>
      </w:r>
      <w:r w:rsidRPr="00754069">
        <w:rPr>
          <w:rFonts w:cs="Times New Roman"/>
        </w:rPr>
        <w:t xml:space="preserve">. We tested </w:t>
      </w:r>
      <w:r w:rsidR="007D3E61" w:rsidRPr="00754069">
        <w:rPr>
          <w:rFonts w:cs="Times New Roman"/>
        </w:rPr>
        <w:t xml:space="preserve">our </w:t>
      </w:r>
      <w:r w:rsidRPr="00754069">
        <w:rPr>
          <w:rFonts w:cs="Times New Roman"/>
        </w:rPr>
        <w:t xml:space="preserve">hypotheses in Lake Champlain using </w:t>
      </w:r>
      <w:r w:rsidR="007146F0" w:rsidRPr="00754069">
        <w:rPr>
          <w:rFonts w:cs="Times New Roman"/>
        </w:rPr>
        <w:t xml:space="preserve">demographic </w:t>
      </w:r>
      <w:r w:rsidRPr="00754069">
        <w:rPr>
          <w:rFonts w:cs="Times New Roman"/>
        </w:rPr>
        <w:t xml:space="preserve">data, </w:t>
      </w:r>
      <w:r w:rsidR="0016779E" w:rsidRPr="00754069">
        <w:rPr>
          <w:rFonts w:cs="Times New Roman"/>
        </w:rPr>
        <w:t>stomach</w:t>
      </w:r>
      <w:r w:rsidR="007D3E61" w:rsidRPr="00754069">
        <w:rPr>
          <w:rFonts w:cs="Times New Roman"/>
        </w:rPr>
        <w:t xml:space="preserve"> content analyses</w:t>
      </w:r>
      <w:r w:rsidRPr="00754069">
        <w:rPr>
          <w:rFonts w:cs="Times New Roman"/>
        </w:rPr>
        <w:t xml:space="preserve">, </w:t>
      </w:r>
      <w:r w:rsidR="007D3E61" w:rsidRPr="00754069">
        <w:rPr>
          <w:rFonts w:cs="Times New Roman"/>
        </w:rPr>
        <w:t xml:space="preserve">percent total </w:t>
      </w:r>
      <w:r w:rsidRPr="00754069">
        <w:rPr>
          <w:rFonts w:cs="Times New Roman"/>
        </w:rPr>
        <w:t>lipid</w:t>
      </w:r>
      <w:r w:rsidR="0016779E" w:rsidRPr="00754069">
        <w:rPr>
          <w:rFonts w:cs="Times New Roman"/>
        </w:rPr>
        <w:t>s</w:t>
      </w:r>
      <w:r w:rsidRPr="00754069">
        <w:rPr>
          <w:rFonts w:cs="Times New Roman"/>
        </w:rPr>
        <w:t xml:space="preserve">, and bioenergetics modeling. </w:t>
      </w:r>
    </w:p>
    <w:p w14:paraId="3F7C7CCA" w14:textId="77777777" w:rsidR="00E67549" w:rsidRPr="0055689F" w:rsidRDefault="00E67549" w:rsidP="00857C9E">
      <w:pPr>
        <w:pStyle w:val="Heading1"/>
        <w:spacing w:after="0"/>
        <w:rPr>
          <w:sz w:val="22"/>
          <w:szCs w:val="28"/>
        </w:rPr>
      </w:pPr>
      <w:bookmarkStart w:id="2" w:name="_Toc34124686"/>
      <w:r w:rsidRPr="0055689F">
        <w:rPr>
          <w:sz w:val="22"/>
          <w:szCs w:val="28"/>
        </w:rPr>
        <w:lastRenderedPageBreak/>
        <w:t>Methods</w:t>
      </w:r>
      <w:bookmarkEnd w:id="2"/>
    </w:p>
    <w:p w14:paraId="25CC2AC6" w14:textId="77777777" w:rsidR="00E67549" w:rsidRPr="00754069" w:rsidRDefault="00E67549" w:rsidP="0055689F">
      <w:pPr>
        <w:pStyle w:val="Heading2"/>
      </w:pPr>
      <w:bookmarkStart w:id="3" w:name="_Toc34124687"/>
      <w:r w:rsidRPr="00754069">
        <w:t>Study system</w:t>
      </w:r>
      <w:bookmarkEnd w:id="3"/>
    </w:p>
    <w:p w14:paraId="2491BC28" w14:textId="7B7888F2" w:rsidR="00E67549" w:rsidRPr="00754069" w:rsidRDefault="00E67549" w:rsidP="00860C56">
      <w:pPr>
        <w:spacing w:after="240" w:line="480" w:lineRule="auto"/>
        <w:rPr>
          <w:rFonts w:cs="Times New Roman"/>
        </w:rPr>
      </w:pPr>
      <w:r w:rsidRPr="00754069">
        <w:rPr>
          <w:rFonts w:cs="Times New Roman"/>
        </w:rPr>
        <w:t xml:space="preserve">Lake Champlain is 193 km long and 20 km at its widest point and is situated among New York and Vermont, USA, and Quebec, Canada. Keeler Bay, our study site, is a small (470 ha), </w:t>
      </w:r>
      <w:r w:rsidR="00652DA3" w:rsidRPr="00754069">
        <w:rPr>
          <w:rFonts w:cs="Times New Roman"/>
        </w:rPr>
        <w:t xml:space="preserve">relatively </w:t>
      </w:r>
      <w:r w:rsidRPr="00754069">
        <w:rPr>
          <w:rFonts w:cs="Times New Roman"/>
        </w:rPr>
        <w:t>shallow (12 m max. depth) embayment on the eastern side of Grand Isle, V</w:t>
      </w:r>
      <w:r w:rsidR="000E5A9B" w:rsidRPr="00754069">
        <w:rPr>
          <w:rFonts w:cs="Times New Roman"/>
        </w:rPr>
        <w:t>T</w:t>
      </w:r>
      <w:r w:rsidRPr="00754069">
        <w:rPr>
          <w:rFonts w:cs="Times New Roman"/>
        </w:rPr>
        <w:t xml:space="preserve">. Shallow areas in the bay contain thick stands of emergent and submerged vegetation and provide habitat for a variety of fish species, including spawning and nursery areas for cool- and warm-water fishes (B. </w:t>
      </w:r>
      <w:proofErr w:type="spellStart"/>
      <w:r w:rsidRPr="00754069">
        <w:rPr>
          <w:rFonts w:cs="Times New Roman"/>
        </w:rPr>
        <w:t>Pientka</w:t>
      </w:r>
      <w:proofErr w:type="spellEnd"/>
      <w:r w:rsidRPr="00754069">
        <w:rPr>
          <w:rFonts w:cs="Times New Roman"/>
        </w:rPr>
        <w:t xml:space="preserve">, VTFWD, pers. comm). Keeler Bay </w:t>
      </w:r>
      <w:r w:rsidR="00652DA3" w:rsidRPr="00754069">
        <w:rPr>
          <w:rFonts w:cs="Times New Roman"/>
        </w:rPr>
        <w:t xml:space="preserve">typically </w:t>
      </w:r>
      <w:r w:rsidRPr="00754069">
        <w:rPr>
          <w:rFonts w:cs="Times New Roman"/>
        </w:rPr>
        <w:t xml:space="preserve">has ice cover for four to five months, from December until April. </w:t>
      </w:r>
    </w:p>
    <w:p w14:paraId="05EC164A" w14:textId="77777777" w:rsidR="00E67549" w:rsidRPr="00754069" w:rsidRDefault="00E67549" w:rsidP="0055689F">
      <w:pPr>
        <w:pStyle w:val="Heading2"/>
      </w:pPr>
      <w:bookmarkStart w:id="4" w:name="_Toc34124688"/>
      <w:r w:rsidRPr="00754069">
        <w:t>Sample collection</w:t>
      </w:r>
      <w:bookmarkEnd w:id="4"/>
    </w:p>
    <w:p w14:paraId="4D1FBA7F" w14:textId="2D91EEFB" w:rsidR="00E67549" w:rsidRPr="00754069" w:rsidRDefault="00E67549" w:rsidP="00860C56">
      <w:pPr>
        <w:spacing w:after="240" w:line="480" w:lineRule="auto"/>
        <w:rPr>
          <w:rFonts w:cs="Times New Roman"/>
        </w:rPr>
      </w:pPr>
      <w:r w:rsidRPr="00754069">
        <w:rPr>
          <w:rFonts w:cs="Times New Roman"/>
        </w:rPr>
        <w:t>From September 2018 until October 2019</w:t>
      </w:r>
      <w:r w:rsidR="00856A6C" w:rsidRPr="00754069">
        <w:rPr>
          <w:rFonts w:cs="Times New Roman"/>
        </w:rPr>
        <w:t>,</w:t>
      </w:r>
      <w:r w:rsidRPr="00754069">
        <w:rPr>
          <w:rFonts w:cs="Times New Roman"/>
        </w:rPr>
        <w:t xml:space="preserve"> we collected fish biweekly during the winter and monthly during the open-water seasons. Sampling was conducted throughout Keeler Bay. Experimental gill nets (60-m long, four-panel mesh gill nets of 44.5-, 51-, 70-, and 76-mm stretch length) and fyke nets (1.8 m </w:t>
      </w:r>
      <m:oMath>
        <m:r>
          <w:rPr>
            <w:rFonts w:ascii="Cambria Math" w:hAnsi="Cambria Math" w:cs="Times New Roman"/>
          </w:rPr>
          <m:t>×</m:t>
        </m:r>
      </m:oMath>
      <w:r w:rsidRPr="00754069">
        <w:rPr>
          <w:rFonts w:cs="Times New Roman"/>
        </w:rPr>
        <w:t xml:space="preserve"> 1.0 m, double-throated, 20-mm bar mesh, with a 13.7-m lead set towards shore) were used during the open-water seasons. Nets were set for an average of 2 hrs </w:t>
      </w:r>
      <w:r w:rsidR="00856A6C" w:rsidRPr="00754069">
        <w:rPr>
          <w:rFonts w:cs="Times New Roman"/>
        </w:rPr>
        <w:t>(</w:t>
      </w:r>
      <w:r w:rsidRPr="00754069">
        <w:rPr>
          <w:rFonts w:cs="Times New Roman"/>
        </w:rPr>
        <w:t>3 hrs</w:t>
      </w:r>
      <w:r w:rsidR="00650A53" w:rsidRPr="00754069">
        <w:rPr>
          <w:rFonts w:cs="Times New Roman"/>
        </w:rPr>
        <w:t xml:space="preserve"> maximum)</w:t>
      </w:r>
      <w:r w:rsidRPr="00754069">
        <w:rPr>
          <w:rFonts w:cs="Times New Roman"/>
        </w:rPr>
        <w:t xml:space="preserve"> to minimize digestion of stomach contents. In winter, fish were angled using ice fishing rods equipped with tungsten jigs (3-4 mm; size 14-16 hooks) and small maggots as bait. In all seasons, fish were immediately put on ice in the field and later stored at -20°C. </w:t>
      </w:r>
    </w:p>
    <w:p w14:paraId="55427B05" w14:textId="77777777" w:rsidR="00E67549" w:rsidRPr="00754069" w:rsidRDefault="00E67549" w:rsidP="0055689F">
      <w:pPr>
        <w:pStyle w:val="Heading2"/>
      </w:pPr>
      <w:bookmarkStart w:id="5" w:name="_Toc34124689"/>
      <w:r w:rsidRPr="00754069">
        <w:t>Laboratory processing</w:t>
      </w:r>
      <w:bookmarkEnd w:id="5"/>
    </w:p>
    <w:p w14:paraId="72764355" w14:textId="61CDDC7A" w:rsidR="00E67549" w:rsidRPr="00754069" w:rsidRDefault="00E67549" w:rsidP="00860C56">
      <w:pPr>
        <w:spacing w:after="240" w:line="480" w:lineRule="auto"/>
        <w:rPr>
          <w:rFonts w:cs="Times New Roman"/>
        </w:rPr>
      </w:pPr>
      <w:r w:rsidRPr="00754069">
        <w:rPr>
          <w:rFonts w:cs="Times New Roman"/>
        </w:rPr>
        <w:t xml:space="preserve">Fish were thawed in the laboratory, and demographic data were recorded (total length, mass, sex, and gonad mass). Ages of fish were estimated from otoliths using the “crack-and-burn” method. Two investigators independently estimated the age of each fish and together reached a consensus age estimate. If investigators could not reach a consensus, then an additional investigator was asked to independently </w:t>
      </w:r>
      <w:r w:rsidRPr="00754069">
        <w:rPr>
          <w:rFonts w:cs="Times New Roman"/>
        </w:rPr>
        <w:lastRenderedPageBreak/>
        <w:t>age the fish. Either a final consensus was made, or the individual fish was excluded from age analyses. Fish excluded from age analysis were still included in stomach content</w:t>
      </w:r>
      <w:r w:rsidR="00595E53" w:rsidRPr="00754069">
        <w:rPr>
          <w:rFonts w:cs="Times New Roman"/>
        </w:rPr>
        <w:t xml:space="preserve"> </w:t>
      </w:r>
      <w:r w:rsidR="00650A53" w:rsidRPr="00754069">
        <w:rPr>
          <w:rFonts w:cs="Times New Roman"/>
        </w:rPr>
        <w:t xml:space="preserve">and </w:t>
      </w:r>
      <w:r w:rsidRPr="00754069">
        <w:rPr>
          <w:rFonts w:cs="Times New Roman"/>
        </w:rPr>
        <w:t xml:space="preserve">lipid analyses.  </w:t>
      </w:r>
    </w:p>
    <w:p w14:paraId="3E020FE3" w14:textId="74DB09DC" w:rsidR="00E67549" w:rsidRPr="00754069" w:rsidRDefault="00E67549" w:rsidP="00860C56">
      <w:pPr>
        <w:spacing w:after="240" w:line="480" w:lineRule="auto"/>
        <w:rPr>
          <w:rFonts w:cs="Times New Roman"/>
        </w:rPr>
      </w:pPr>
      <w:r w:rsidRPr="00754069">
        <w:rPr>
          <w:rFonts w:cs="Times New Roman"/>
        </w:rPr>
        <w:t xml:space="preserve">Stomachs were removed and stored in 95% ethanol. Contents were identified and enumerated using an Olympus SZX12 dissecting microscope (Olympus Corporation, Tokyo, Japan) interfaced with a GTCO </w:t>
      </w:r>
      <w:proofErr w:type="spellStart"/>
      <w:r w:rsidRPr="00754069">
        <w:rPr>
          <w:rFonts w:cs="Times New Roman"/>
        </w:rPr>
        <w:t>CalComp</w:t>
      </w:r>
      <w:proofErr w:type="spellEnd"/>
      <w:r w:rsidRPr="00754069">
        <w:rPr>
          <w:rFonts w:cs="Times New Roman"/>
        </w:rPr>
        <w:t xml:space="preserve"> digitizer for measurements (Turning Technologies, Inc., Youngstown, Ohio, USA). Prey taxa were sorted into ten categories: Amphipoda (likely Gammaridae), Chironomidae (larvae and pupae), Cladocera, Copepoda, fish, Gastropoda, </w:t>
      </w:r>
      <w:r w:rsidR="00860C56" w:rsidRPr="00754069">
        <w:rPr>
          <w:rFonts w:cs="Times New Roman"/>
        </w:rPr>
        <w:t xml:space="preserve">Isopoda, </w:t>
      </w:r>
      <w:r w:rsidRPr="00754069">
        <w:rPr>
          <w:rFonts w:cs="Times New Roman"/>
        </w:rPr>
        <w:t xml:space="preserve">Ostracoda, Trichoptera, and other invertebrates (crayfish, </w:t>
      </w:r>
      <w:proofErr w:type="spellStart"/>
      <w:r w:rsidR="00595E53" w:rsidRPr="00754069">
        <w:rPr>
          <w:rFonts w:cs="Times New Roman"/>
        </w:rPr>
        <w:t>B</w:t>
      </w:r>
      <w:r w:rsidRPr="00754069">
        <w:rPr>
          <w:rFonts w:cs="Times New Roman"/>
        </w:rPr>
        <w:t>ryozoa</w:t>
      </w:r>
      <w:proofErr w:type="spellEnd"/>
      <w:r w:rsidRPr="00754069">
        <w:rPr>
          <w:rFonts w:cs="Times New Roman"/>
        </w:rPr>
        <w:t xml:space="preserve"> resting cells, bivalves, </w:t>
      </w:r>
      <w:r w:rsidR="002D1794">
        <w:rPr>
          <w:rFonts w:cs="Times New Roman"/>
        </w:rPr>
        <w:t>damselflies</w:t>
      </w:r>
      <w:r w:rsidRPr="00754069">
        <w:rPr>
          <w:rFonts w:cs="Times New Roman"/>
        </w:rPr>
        <w:t xml:space="preserve">, ephippia, and </w:t>
      </w:r>
      <w:proofErr w:type="spellStart"/>
      <w:r w:rsidRPr="00754069">
        <w:rPr>
          <w:rFonts w:cs="Times New Roman"/>
        </w:rPr>
        <w:t>Hydrachnidia</w:t>
      </w:r>
      <w:proofErr w:type="spellEnd"/>
      <w:r w:rsidRPr="00754069">
        <w:rPr>
          <w:rFonts w:cs="Times New Roman"/>
        </w:rPr>
        <w:t xml:space="preserve">). Prey items labeled “other invertebrates” were relatively rare and appeared in less than 5% of fish collected. </w:t>
      </w:r>
      <w:r w:rsidR="00860C56" w:rsidRPr="00754069">
        <w:rPr>
          <w:rFonts w:cs="Times New Roman"/>
        </w:rPr>
        <w:t xml:space="preserve">In </w:t>
      </w:r>
      <w:r w:rsidR="00595E53" w:rsidRPr="00754069">
        <w:rPr>
          <w:rFonts w:cs="Times New Roman"/>
        </w:rPr>
        <w:t xml:space="preserve">a single fish stomach, </w:t>
      </w:r>
      <w:r w:rsidR="00860C56" w:rsidRPr="00754069">
        <w:rPr>
          <w:rFonts w:cs="Times New Roman"/>
        </w:rPr>
        <w:t>t</w:t>
      </w:r>
      <w:r w:rsidRPr="00754069">
        <w:rPr>
          <w:rFonts w:cs="Times New Roman"/>
        </w:rPr>
        <w:t xml:space="preserve">he first 20 whole individuals of each prey taxa were </w:t>
      </w:r>
      <w:r w:rsidR="00860C56" w:rsidRPr="00754069">
        <w:rPr>
          <w:rFonts w:cs="Times New Roman"/>
        </w:rPr>
        <w:t>measured</w:t>
      </w:r>
      <w:r w:rsidR="00595E53" w:rsidRPr="00754069">
        <w:rPr>
          <w:rFonts w:cs="Times New Roman"/>
        </w:rPr>
        <w:t xml:space="preserve">; </w:t>
      </w:r>
      <w:r w:rsidRPr="00754069">
        <w:rPr>
          <w:rFonts w:cs="Times New Roman"/>
        </w:rPr>
        <w:t xml:space="preserve">any additional individuals were only enumerated. The longest axis of whole invertebrates was measured to the nearest 10 µm and the total length of whole fish was measured to the nearest 1 mm. When only parts of an organism were present, only heads were counted, and length was estimated based on the average length of whole specimens measured in the same sample. </w:t>
      </w:r>
    </w:p>
    <w:p w14:paraId="7028429E" w14:textId="0CFCF308" w:rsidR="00706E55" w:rsidRPr="00754069" w:rsidRDefault="00E67549" w:rsidP="00860C56">
      <w:pPr>
        <w:spacing w:after="240" w:line="480" w:lineRule="auto"/>
        <w:rPr>
          <w:rFonts w:cs="Times New Roman"/>
        </w:rPr>
      </w:pPr>
      <w:r w:rsidRPr="00754069">
        <w:rPr>
          <w:rFonts w:cs="Times New Roman"/>
        </w:rPr>
        <w:t xml:space="preserve">Fish carcasses (not including </w:t>
      </w:r>
      <w:r w:rsidR="002D1794">
        <w:rPr>
          <w:rFonts w:cs="Times New Roman"/>
        </w:rPr>
        <w:t xml:space="preserve">entire </w:t>
      </w:r>
      <w:r w:rsidRPr="00754069">
        <w:rPr>
          <w:rFonts w:cs="Times New Roman"/>
        </w:rPr>
        <w:t xml:space="preserve">stomachs or otoliths) were ground for total lipid content analysis, following a modified version of the </w:t>
      </w:r>
      <w:proofErr w:type="spellStart"/>
      <w:r w:rsidRPr="00754069">
        <w:rPr>
          <w:rFonts w:cs="Times New Roman"/>
        </w:rPr>
        <w:t>Folch</w:t>
      </w:r>
      <w:proofErr w:type="spellEnd"/>
      <w:r w:rsidRPr="00754069">
        <w:rPr>
          <w:rFonts w:cs="Times New Roman"/>
        </w:rPr>
        <w:t xml:space="preserve"> et al. (1957) method, to test for seasonal differences in body lipid content. Total lipid content was reported as the percent of dry mass and was standardized by body mass. Most fish carcasses (n</w:t>
      </w:r>
      <w:r w:rsidR="00595E53" w:rsidRPr="00754069">
        <w:rPr>
          <w:rFonts w:cs="Times New Roman"/>
        </w:rPr>
        <w:t xml:space="preserve"> </w:t>
      </w:r>
      <w:r w:rsidRPr="00754069">
        <w:rPr>
          <w:rFonts w:cs="Times New Roman"/>
        </w:rPr>
        <w:t>=</w:t>
      </w:r>
      <w:r w:rsidR="00595E53" w:rsidRPr="00754069">
        <w:rPr>
          <w:rFonts w:cs="Times New Roman"/>
        </w:rPr>
        <w:t xml:space="preserve"> </w:t>
      </w:r>
      <w:r w:rsidRPr="00754069">
        <w:rPr>
          <w:rFonts w:cs="Times New Roman"/>
        </w:rPr>
        <w:t>600/791 samples) were analyzed for percent total lipid content</w:t>
      </w:r>
      <w:r w:rsidR="00756185" w:rsidRPr="00754069">
        <w:rPr>
          <w:rFonts w:cs="Times New Roman"/>
        </w:rPr>
        <w:t xml:space="preserve"> (PTLC)</w:t>
      </w:r>
      <w:r w:rsidRPr="00754069">
        <w:rPr>
          <w:rFonts w:cs="Times New Roman"/>
        </w:rPr>
        <w:t xml:space="preserve">. Samples from 2018 were not analyzed for </w:t>
      </w:r>
      <w:r w:rsidR="00756185" w:rsidRPr="00754069">
        <w:rPr>
          <w:rFonts w:cs="Times New Roman"/>
        </w:rPr>
        <w:t>PTLC</w:t>
      </w:r>
      <w:r w:rsidRPr="00754069">
        <w:rPr>
          <w:rFonts w:cs="Times New Roman"/>
        </w:rPr>
        <w:t xml:space="preserve">. Also, small, young-of-year fish were not included in lipid analyses because the dried samples lacked sufficient mass for replicate analyses. </w:t>
      </w:r>
    </w:p>
    <w:p w14:paraId="5390885B" w14:textId="3F40DF70" w:rsidR="00E67549" w:rsidRPr="00754069" w:rsidRDefault="00706E55" w:rsidP="00860C56">
      <w:pPr>
        <w:spacing w:after="240" w:line="480" w:lineRule="auto"/>
        <w:rPr>
          <w:rFonts w:cs="Times New Roman"/>
        </w:rPr>
      </w:pPr>
      <w:r w:rsidRPr="00754069">
        <w:rPr>
          <w:rFonts w:cs="Times New Roman"/>
        </w:rPr>
        <w:t>After stomach and otolith extractions</w:t>
      </w:r>
      <w:r w:rsidR="00E67549" w:rsidRPr="00754069">
        <w:rPr>
          <w:rFonts w:cs="Times New Roman"/>
        </w:rPr>
        <w:t xml:space="preserve">, each thawed fish was homogenized in a </w:t>
      </w:r>
      <w:proofErr w:type="spellStart"/>
      <w:r w:rsidR="00E67549" w:rsidRPr="00754069">
        <w:rPr>
          <w:rFonts w:cs="Times New Roman"/>
        </w:rPr>
        <w:t>NutriBullet</w:t>
      </w:r>
      <w:proofErr w:type="spellEnd"/>
      <w:r w:rsidR="00E67549" w:rsidRPr="00754069">
        <w:rPr>
          <w:rFonts w:cs="Times New Roman"/>
        </w:rPr>
        <w:t xml:space="preserve"> Original Blender (600 watts) and a 50-g subsample (or the whole fish if fish &lt; 50 g) was taken from the homogenate. Samples were dried to a constant mass at 65°C for 72 hours in an </w:t>
      </w:r>
      <w:proofErr w:type="spellStart"/>
      <w:r w:rsidR="00E67549" w:rsidRPr="00754069">
        <w:rPr>
          <w:rFonts w:cs="Times New Roman"/>
        </w:rPr>
        <w:t>Isotemp</w:t>
      </w:r>
      <w:proofErr w:type="spellEnd"/>
      <w:r w:rsidR="00E67549" w:rsidRPr="00754069">
        <w:rPr>
          <w:rFonts w:cs="Times New Roman"/>
        </w:rPr>
        <w:t xml:space="preserve"> oven (Fisher </w:t>
      </w:r>
      <w:r w:rsidR="00E67549" w:rsidRPr="00754069">
        <w:rPr>
          <w:rFonts w:cs="Times New Roman"/>
        </w:rPr>
        <w:lastRenderedPageBreak/>
        <w:t xml:space="preserve">Scientific, Hampton, NH, USA). Once dry, samples were ground to a powder with a mortar and pestle. Three 1-g subsamples of homogenate from each fish were placed into pre-weighed 50-ml conical centrifuge tubes. We added 20 ml of a 2:1 </w:t>
      </w:r>
      <w:proofErr w:type="spellStart"/>
      <w:r w:rsidR="00E67549" w:rsidRPr="00754069">
        <w:rPr>
          <w:rFonts w:cs="Times New Roman"/>
        </w:rPr>
        <w:t>chloroform:methanol</w:t>
      </w:r>
      <w:proofErr w:type="spellEnd"/>
      <w:r w:rsidR="00E67549" w:rsidRPr="00754069">
        <w:rPr>
          <w:rFonts w:cs="Times New Roman"/>
        </w:rPr>
        <w:t xml:space="preserve"> solution to each centrifuge tube. Samples were mixed for 30 seconds using a vortex and centrifuged for 10 minutes at 2,056 RCF [GP Centrifuge GH-3.7 rotor, Beckman Coulter, Brea, CA, USA]. The lipid-containing supernatant was pipetted off and the process was repeated a second time. The resultant lipid-free pellets were then dried for 24 hours at 65°C to ensure any remaining </w:t>
      </w:r>
      <w:proofErr w:type="spellStart"/>
      <w:r w:rsidR="00E67549" w:rsidRPr="00754069">
        <w:rPr>
          <w:rFonts w:cs="Times New Roman"/>
        </w:rPr>
        <w:t>chloroform:methanol</w:t>
      </w:r>
      <w:proofErr w:type="spellEnd"/>
      <w:r w:rsidR="00E67549" w:rsidRPr="00754069">
        <w:rPr>
          <w:rFonts w:cs="Times New Roman"/>
        </w:rPr>
        <w:t xml:space="preserve"> solution had evaporated. Samples were weighed again in the centrifuge tubes and tube mass was subtracted from total mass to estimate the final lipid-free dry mass. </w:t>
      </w:r>
      <w:r w:rsidR="00756185" w:rsidRPr="00754069">
        <w:rPr>
          <w:rFonts w:cs="Times New Roman"/>
        </w:rPr>
        <w:t>PTLC</w:t>
      </w:r>
      <w:r w:rsidR="00756185" w:rsidRPr="00754069" w:rsidDel="00756185">
        <w:rPr>
          <w:rFonts w:cs="Times New Roman"/>
        </w:rPr>
        <w:t xml:space="preserve"> </w:t>
      </w:r>
      <w:r w:rsidR="00E67549" w:rsidRPr="00754069">
        <w:rPr>
          <w:rFonts w:cs="Times New Roman"/>
        </w:rPr>
        <w:t xml:space="preserve">was calculated as the percent loss by mass of each subsample after lipid extraction. The values obtained from the three 1-g subsamples were averaged to </w:t>
      </w:r>
      <w:r w:rsidRPr="00754069">
        <w:rPr>
          <w:rFonts w:cs="Times New Roman"/>
        </w:rPr>
        <w:t>estimate</w:t>
      </w:r>
      <w:r w:rsidR="004804BF" w:rsidRPr="00754069">
        <w:rPr>
          <w:rFonts w:cs="Times New Roman"/>
        </w:rPr>
        <w:t xml:space="preserve"> </w:t>
      </w:r>
      <w:r w:rsidR="00756185" w:rsidRPr="00754069">
        <w:rPr>
          <w:rFonts w:cs="Times New Roman"/>
        </w:rPr>
        <w:t>PTLC</w:t>
      </w:r>
      <w:r w:rsidR="004804BF" w:rsidRPr="00754069">
        <w:rPr>
          <w:rFonts w:cs="Times New Roman"/>
        </w:rPr>
        <w:t xml:space="preserve"> </w:t>
      </w:r>
      <w:r w:rsidR="00E67549" w:rsidRPr="00754069">
        <w:rPr>
          <w:rFonts w:cs="Times New Roman"/>
        </w:rPr>
        <w:t xml:space="preserve">for each fish. </w:t>
      </w:r>
      <w:r w:rsidR="00595E53" w:rsidRPr="00754069">
        <w:rPr>
          <w:rFonts w:cs="Times New Roman"/>
        </w:rPr>
        <w:t xml:space="preserve">PTLC estimates </w:t>
      </w:r>
      <w:r w:rsidR="00E67549" w:rsidRPr="00754069">
        <w:rPr>
          <w:rFonts w:cs="Times New Roman"/>
        </w:rPr>
        <w:t xml:space="preserve">with coefficients of variation </w:t>
      </w:r>
      <w:r w:rsidRPr="00754069">
        <w:rPr>
          <w:rFonts w:cs="Times New Roman"/>
        </w:rPr>
        <w:t xml:space="preserve">greater </w:t>
      </w:r>
      <w:r w:rsidR="00E67549" w:rsidRPr="00754069">
        <w:rPr>
          <w:rFonts w:cs="Times New Roman"/>
        </w:rPr>
        <w:t>than 60% were not included in data analyses (</w:t>
      </w:r>
      <w:r w:rsidR="00595E53" w:rsidRPr="00754069">
        <w:rPr>
          <w:rFonts w:cs="Times New Roman"/>
        </w:rPr>
        <w:t>y</w:t>
      </w:r>
      <w:r w:rsidR="00E67549" w:rsidRPr="00754069">
        <w:rPr>
          <w:rFonts w:cs="Times New Roman"/>
        </w:rPr>
        <w:t xml:space="preserve">ellow perch = </w:t>
      </w:r>
      <w:r w:rsidR="004804BF" w:rsidRPr="00754069">
        <w:rPr>
          <w:rFonts w:cs="Times New Roman"/>
        </w:rPr>
        <w:t>10</w:t>
      </w:r>
      <w:r w:rsidR="00E67549" w:rsidRPr="00754069">
        <w:rPr>
          <w:rFonts w:cs="Times New Roman"/>
        </w:rPr>
        <w:t xml:space="preserve">/346 </w:t>
      </w:r>
      <w:r w:rsidRPr="00754069">
        <w:rPr>
          <w:rFonts w:cs="Times New Roman"/>
        </w:rPr>
        <w:t>individuals</w:t>
      </w:r>
      <w:r w:rsidR="00E67549" w:rsidRPr="00754069">
        <w:rPr>
          <w:rFonts w:cs="Times New Roman"/>
        </w:rPr>
        <w:t xml:space="preserve">, pumpkinseed = </w:t>
      </w:r>
      <w:r w:rsidR="004804BF" w:rsidRPr="00754069">
        <w:rPr>
          <w:rFonts w:cs="Times New Roman"/>
        </w:rPr>
        <w:t>4</w:t>
      </w:r>
      <w:r w:rsidR="00E67549" w:rsidRPr="00754069">
        <w:rPr>
          <w:rFonts w:cs="Times New Roman"/>
        </w:rPr>
        <w:t xml:space="preserve">/71 </w:t>
      </w:r>
      <w:r w:rsidRPr="00754069">
        <w:rPr>
          <w:rFonts w:cs="Times New Roman"/>
        </w:rPr>
        <w:t>individuals</w:t>
      </w:r>
      <w:r w:rsidR="00E67549" w:rsidRPr="00754069">
        <w:rPr>
          <w:rFonts w:cs="Times New Roman"/>
        </w:rPr>
        <w:t xml:space="preserve">, bluegill = </w:t>
      </w:r>
      <w:r w:rsidR="004804BF" w:rsidRPr="00754069">
        <w:rPr>
          <w:rFonts w:cs="Times New Roman"/>
        </w:rPr>
        <w:t>2</w:t>
      </w:r>
      <w:r w:rsidR="00E67549" w:rsidRPr="00754069">
        <w:rPr>
          <w:rFonts w:cs="Times New Roman"/>
        </w:rPr>
        <w:t xml:space="preserve">/176 </w:t>
      </w:r>
      <w:r w:rsidRPr="00754069">
        <w:rPr>
          <w:rFonts w:cs="Times New Roman"/>
        </w:rPr>
        <w:t>individuals</w:t>
      </w:r>
      <w:r w:rsidR="00E67549" w:rsidRPr="00754069">
        <w:rPr>
          <w:rFonts w:cs="Times New Roman"/>
        </w:rPr>
        <w:t>).</w:t>
      </w:r>
    </w:p>
    <w:p w14:paraId="6ACBE6B2" w14:textId="77777777" w:rsidR="00E67549" w:rsidRPr="00754069" w:rsidRDefault="00E67549" w:rsidP="00860C56">
      <w:pPr>
        <w:spacing w:after="240" w:line="480" w:lineRule="auto"/>
        <w:rPr>
          <w:rFonts w:cs="Times New Roman"/>
        </w:rPr>
      </w:pPr>
      <w:r w:rsidRPr="00754069">
        <w:rPr>
          <w:rFonts w:cs="Times New Roman"/>
        </w:rPr>
        <w:t xml:space="preserve">Seasonal variations in condition were estimated using Fulton’s condition factor (K): </w:t>
      </w:r>
    </w:p>
    <w:p w14:paraId="2B5E1A20" w14:textId="77777777" w:rsidR="00E67549" w:rsidRPr="00754069" w:rsidRDefault="00E67549" w:rsidP="00860C56">
      <w:pPr>
        <w:spacing w:after="240" w:line="480" w:lineRule="auto"/>
        <w:jc w:val="center"/>
        <w:rPr>
          <w:rFonts w:cs="Times New Roman"/>
        </w:rPr>
      </w:pPr>
      <m:oMathPara>
        <m:oMath>
          <m:r>
            <w:rPr>
              <w:rFonts w:ascii="Cambria Math" w:hAnsi="Cambria Math" w:cs="Times New Roman"/>
            </w:rPr>
            <m:t>K=</m:t>
          </m:r>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W</m:t>
                  </m:r>
                </m:num>
                <m:den>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3</m:t>
                      </m:r>
                    </m:sup>
                  </m:sSup>
                </m:den>
              </m:f>
            </m:e>
          </m:d>
          <m:r>
            <w:rPr>
              <w:rFonts w:ascii="Cambria Math" w:hAnsi="Cambria Math" w:cs="Times New Roman"/>
            </w:rPr>
            <m:t>×100</m:t>
          </m:r>
        </m:oMath>
      </m:oMathPara>
    </w:p>
    <w:p w14:paraId="541D00FC" w14:textId="6A655848" w:rsidR="00E67549" w:rsidRPr="00754069" w:rsidRDefault="00E67549" w:rsidP="00860C56">
      <w:pPr>
        <w:spacing w:after="240" w:line="480" w:lineRule="auto"/>
        <w:rPr>
          <w:rFonts w:cs="Times New Roman"/>
        </w:rPr>
      </w:pPr>
      <w:r w:rsidRPr="00754069">
        <w:rPr>
          <w:rFonts w:cs="Times New Roman"/>
        </w:rPr>
        <w:t>where W is the wet mass (g) and L the total length (mm). Seasonal variation in condition within a population represents seasonal changes in the relative robustness or degree of nourishment.</w:t>
      </w:r>
      <w:r w:rsidR="00756185" w:rsidRPr="00754069">
        <w:rPr>
          <w:rFonts w:cs="Times New Roman"/>
        </w:rPr>
        <w:t xml:space="preserve"> </w:t>
      </w:r>
      <w:r w:rsidRPr="00754069">
        <w:rPr>
          <w:rFonts w:cs="Times New Roman"/>
        </w:rPr>
        <w:t xml:space="preserve">Population-level seasonal variations in condition and </w:t>
      </w:r>
      <w:r w:rsidR="00756185" w:rsidRPr="00754069">
        <w:rPr>
          <w:rFonts w:cs="Times New Roman"/>
        </w:rPr>
        <w:t>PTLC</w:t>
      </w:r>
      <w:r w:rsidR="00756185" w:rsidRPr="00754069" w:rsidDel="00756185">
        <w:rPr>
          <w:rFonts w:cs="Times New Roman"/>
        </w:rPr>
        <w:t xml:space="preserve"> </w:t>
      </w:r>
      <w:r w:rsidRPr="00754069">
        <w:rPr>
          <w:rFonts w:cs="Times New Roman"/>
        </w:rPr>
        <w:t xml:space="preserve">were used to assess </w:t>
      </w:r>
      <w:r w:rsidR="00595E53" w:rsidRPr="00754069">
        <w:rPr>
          <w:rFonts w:cs="Times New Roman"/>
        </w:rPr>
        <w:t xml:space="preserve">seasonal energy fluctuations. </w:t>
      </w:r>
    </w:p>
    <w:p w14:paraId="77BBA8B2" w14:textId="77777777" w:rsidR="00E67549" w:rsidRPr="00754069" w:rsidRDefault="00E67549" w:rsidP="0055689F">
      <w:pPr>
        <w:pStyle w:val="Heading2"/>
      </w:pPr>
      <w:bookmarkStart w:id="6" w:name="_Toc34124690"/>
      <w:r w:rsidRPr="00754069">
        <w:t>Diet metrics</w:t>
      </w:r>
      <w:bookmarkEnd w:id="6"/>
    </w:p>
    <w:p w14:paraId="7543BD1B" w14:textId="06907A4A" w:rsidR="00E67549" w:rsidRPr="00754069" w:rsidRDefault="00C22A3C" w:rsidP="00F10AFE">
      <w:pPr>
        <w:spacing w:after="240" w:line="480" w:lineRule="auto"/>
        <w:rPr>
          <w:rFonts w:cs="Times New Roman"/>
        </w:rPr>
      </w:pPr>
      <w:r w:rsidRPr="00754069">
        <w:rPr>
          <w:rFonts w:cs="Times New Roman"/>
        </w:rPr>
        <w:t>Diet</w:t>
      </w:r>
      <w:r w:rsidR="00595E53" w:rsidRPr="00754069">
        <w:rPr>
          <w:rFonts w:cs="Times New Roman"/>
        </w:rPr>
        <w:t xml:space="preserve"> d</w:t>
      </w:r>
      <w:r w:rsidR="00E67549" w:rsidRPr="00754069">
        <w:rPr>
          <w:rFonts w:cs="Times New Roman"/>
        </w:rPr>
        <w:t>ata</w:t>
      </w:r>
      <w:r w:rsidRPr="00754069">
        <w:rPr>
          <w:rFonts w:cs="Times New Roman"/>
        </w:rPr>
        <w:t xml:space="preserve"> from individuals</w:t>
      </w:r>
      <w:r w:rsidR="00595E53" w:rsidRPr="00754069">
        <w:rPr>
          <w:rFonts w:cs="Times New Roman"/>
        </w:rPr>
        <w:t xml:space="preserve"> collected </w:t>
      </w:r>
      <w:r w:rsidR="00E67549" w:rsidRPr="00754069">
        <w:rPr>
          <w:rFonts w:cs="Times New Roman"/>
        </w:rPr>
        <w:t>biweekly and monthly</w:t>
      </w:r>
      <w:r w:rsidR="00595E53" w:rsidRPr="00754069">
        <w:rPr>
          <w:rFonts w:cs="Times New Roman"/>
        </w:rPr>
        <w:t xml:space="preserve"> </w:t>
      </w:r>
      <w:r w:rsidR="00E67549" w:rsidRPr="00754069">
        <w:rPr>
          <w:rFonts w:cs="Times New Roman"/>
        </w:rPr>
        <w:t xml:space="preserve">were pooled </w:t>
      </w:r>
      <w:r w:rsidR="00D61B47" w:rsidRPr="00754069">
        <w:rPr>
          <w:rFonts w:cs="Times New Roman"/>
        </w:rPr>
        <w:t xml:space="preserve">by </w:t>
      </w:r>
      <w:r w:rsidR="00E67549" w:rsidRPr="00754069">
        <w:rPr>
          <w:rFonts w:cs="Times New Roman"/>
        </w:rPr>
        <w:t>season</w:t>
      </w:r>
      <w:r w:rsidR="00D61B47" w:rsidRPr="00754069">
        <w:rPr>
          <w:rFonts w:cs="Times New Roman"/>
        </w:rPr>
        <w:t>, where season was</w:t>
      </w:r>
      <w:r w:rsidR="00E67549" w:rsidRPr="00754069">
        <w:rPr>
          <w:rFonts w:cs="Times New Roman"/>
        </w:rPr>
        <w:t xml:space="preserve"> defined by water temperature and ice cover: </w:t>
      </w:r>
      <w:r w:rsidR="00F10AFE" w:rsidRPr="00754069">
        <w:rPr>
          <w:rFonts w:cs="Times New Roman"/>
        </w:rPr>
        <w:t xml:space="preserve">autumn 2018 (2018-09-27 to 2018-12-31), winter (2019-01-01 to 2019-04-14), spring (2019-04-15 to 2019-06-15), summer (2019-06-16 to 2019-09-13), and autumn 2019 (2019-09-14 to 2019-10-15). </w:t>
      </w:r>
      <w:r w:rsidR="00E67549" w:rsidRPr="00754069">
        <w:rPr>
          <w:rFonts w:cs="Times New Roman"/>
        </w:rPr>
        <w:t xml:space="preserve">Only fish with identifiable prey items in their stomachs were used in </w:t>
      </w:r>
      <w:r w:rsidR="00E67549" w:rsidRPr="00754069">
        <w:rPr>
          <w:rFonts w:cs="Times New Roman"/>
        </w:rPr>
        <w:lastRenderedPageBreak/>
        <w:t xml:space="preserve">stomach content analyses (i.e., fish with empty stomachs or those with unidentifiable prey taxa were excluded). Wet mass (mg) was estimated for each prey item using length to dry mass and dry mass to wet mass conversion equations derived from literature sources (Table </w:t>
      </w:r>
      <w:r w:rsidR="001A0A8F">
        <w:rPr>
          <w:rFonts w:cs="Times New Roman"/>
        </w:rPr>
        <w:t>4</w:t>
      </w:r>
      <w:r w:rsidR="00E67549" w:rsidRPr="00754069">
        <w:rPr>
          <w:rFonts w:cs="Times New Roman"/>
        </w:rPr>
        <w:t>). The masses of individual prey items were summed to obtain biomass totals for each prey taxon consumed by each fish. Percent diet compositions by count and biomass for each fish were pooled by season and averaged to obtain seasonal diet composition estimates. Diets were assessed by calculating the percentage of fish with empty stomachs, percentage of occurrence of each prey type in stomachs, and prey-specific abundance</w:t>
      </w:r>
      <w:r w:rsidR="002B3505" w:rsidRPr="00754069">
        <w:rPr>
          <w:rFonts w:cs="Times New Roman"/>
        </w:rPr>
        <w:t xml:space="preserve"> and biomass</w:t>
      </w:r>
      <w:r w:rsidR="00E67549" w:rsidRPr="00754069">
        <w:rPr>
          <w:rFonts w:cs="Times New Roman"/>
        </w:rPr>
        <w:t xml:space="preserve">. </w:t>
      </w:r>
      <w:r w:rsidR="00D25AED" w:rsidRPr="00754069">
        <w:rPr>
          <w:rFonts w:cs="Times New Roman"/>
        </w:rPr>
        <w:t>The a</w:t>
      </w:r>
      <w:r w:rsidR="00E67549" w:rsidRPr="00754069">
        <w:rPr>
          <w:rFonts w:cs="Times New Roman"/>
        </w:rPr>
        <w:t>verage number of diet items and average biomass within a predator species were used to evaluate seasonal differences in prey consumption. Amundsen et al. (1996) plots, made using biomass data, identified seasonal differences in diet composition</w:t>
      </w:r>
      <w:r w:rsidR="00751E07" w:rsidRPr="00754069">
        <w:rPr>
          <w:rFonts w:cs="Times New Roman"/>
        </w:rPr>
        <w:t xml:space="preserve"> </w:t>
      </w:r>
      <w:r w:rsidR="00E67549" w:rsidRPr="00754069">
        <w:rPr>
          <w:rFonts w:cs="Times New Roman"/>
        </w:rPr>
        <w:t xml:space="preserve">and feeding strategy in yellow perch and sunfishes. </w:t>
      </w:r>
    </w:p>
    <w:p w14:paraId="42BAAC2B" w14:textId="1B6A1B42" w:rsidR="00E67549" w:rsidRPr="00754069" w:rsidRDefault="00E67549" w:rsidP="00860C56">
      <w:pPr>
        <w:spacing w:after="240" w:line="480" w:lineRule="auto"/>
        <w:rPr>
          <w:rFonts w:cs="Times New Roman"/>
        </w:rPr>
      </w:pPr>
      <w:r w:rsidRPr="00754069">
        <w:rPr>
          <w:rFonts w:cs="Times New Roman"/>
        </w:rPr>
        <w:t xml:space="preserve">Stomach content prey diversity was calculated using the Shannon diversity index (H; Shannon </w:t>
      </w:r>
      <w:r w:rsidR="00A956A2" w:rsidRPr="00754069">
        <w:rPr>
          <w:rFonts w:cs="Times New Roman"/>
        </w:rPr>
        <w:t>&amp;</w:t>
      </w:r>
      <w:r w:rsidRPr="00754069">
        <w:rPr>
          <w:rFonts w:cs="Times New Roman"/>
        </w:rPr>
        <w:t xml:space="preserve"> Weaver</w:t>
      </w:r>
      <w:r w:rsidR="00751E07" w:rsidRPr="00754069">
        <w:rPr>
          <w:rFonts w:cs="Times New Roman"/>
        </w:rPr>
        <w:t xml:space="preserve">, </w:t>
      </w:r>
      <w:r w:rsidRPr="00754069">
        <w:rPr>
          <w:rFonts w:cs="Times New Roman"/>
        </w:rPr>
        <w:t xml:space="preserve">1998): </w:t>
      </w:r>
    </w:p>
    <w:p w14:paraId="0E6BD51A" w14:textId="77777777" w:rsidR="00E67549" w:rsidRPr="00754069" w:rsidRDefault="00E67549" w:rsidP="00860C56">
      <w:pPr>
        <w:spacing w:after="240" w:line="480" w:lineRule="auto"/>
        <w:rPr>
          <w:rFonts w:cs="Times New Roman"/>
        </w:rPr>
      </w:pPr>
      <m:oMathPara>
        <m:oMath>
          <m:r>
            <w:rPr>
              <w:rFonts w:ascii="Cambria Math" w:hAnsi="Cambria Math" w:cs="Times New Roman"/>
            </w:rPr>
            <m:t>H=-</m:t>
          </m:r>
          <m:nary>
            <m:naryPr>
              <m:chr m:val="∑"/>
              <m:limLoc m:val="undOvr"/>
              <m:grow m:val="1"/>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s</m:t>
              </m:r>
            </m:sup>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func>
                <m:funcPr>
                  <m:ctrlPr>
                    <w:rPr>
                      <w:rFonts w:ascii="Cambria Math" w:hAnsi="Cambria Math" w:cs="Times New Roman"/>
                      <w:i/>
                    </w:rPr>
                  </m:ctrlPr>
                </m:funcPr>
                <m:fName>
                  <m:r>
                    <m:rPr>
                      <m:sty m:val="p"/>
                    </m:rPr>
                    <w:rPr>
                      <w:rFonts w:ascii="Cambria Math" w:hAnsi="Cambria Math" w:cs="Times New Roman"/>
                    </w:rPr>
                    <m:t>ln</m:t>
                  </m:r>
                </m:fName>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e>
              </m:func>
            </m:e>
          </m:nary>
        </m:oMath>
      </m:oMathPara>
    </w:p>
    <w:p w14:paraId="59DAF400" w14:textId="67D533D5" w:rsidR="00E67549" w:rsidRPr="00754069" w:rsidRDefault="00E67549" w:rsidP="00860C56">
      <w:pPr>
        <w:spacing w:after="240" w:line="480" w:lineRule="auto"/>
        <w:rPr>
          <w:rFonts w:cs="Times New Roman"/>
        </w:rPr>
      </w:pPr>
      <w:r w:rsidRPr="00754069">
        <w:rPr>
          <w:rFonts w:cs="Times New Roman"/>
        </w:rPr>
        <w:t xml:space="preserve">where </w:t>
      </w:r>
      <w:r w:rsidRPr="00754069">
        <w:rPr>
          <w:rFonts w:cs="Times New Roman"/>
          <w:i/>
        </w:rPr>
        <w:t>p</w:t>
      </w:r>
      <w:r w:rsidRPr="00754069">
        <w:rPr>
          <w:rFonts w:cs="Times New Roman"/>
          <w:i/>
          <w:vertAlign w:val="subscript"/>
        </w:rPr>
        <w:t>i</w:t>
      </w:r>
      <w:r w:rsidRPr="00754069">
        <w:rPr>
          <w:rFonts w:cs="Times New Roman"/>
          <w:i/>
        </w:rPr>
        <w:t xml:space="preserve"> </w:t>
      </w:r>
      <w:r w:rsidRPr="00754069">
        <w:rPr>
          <w:rFonts w:cs="Times New Roman"/>
        </w:rPr>
        <w:t xml:space="preserve">is the proportion of each prey item </w:t>
      </w:r>
      <w:proofErr w:type="spellStart"/>
      <w:r w:rsidRPr="00754069">
        <w:rPr>
          <w:rFonts w:cs="Times New Roman"/>
          <w:i/>
        </w:rPr>
        <w:t>i</w:t>
      </w:r>
      <w:proofErr w:type="spellEnd"/>
      <w:r w:rsidRPr="00754069">
        <w:rPr>
          <w:rFonts w:cs="Times New Roman"/>
        </w:rPr>
        <w:t xml:space="preserve"> in the diet and </w:t>
      </w:r>
      <w:r w:rsidRPr="00754069">
        <w:rPr>
          <w:rFonts w:cs="Times New Roman"/>
          <w:i/>
        </w:rPr>
        <w:t>s</w:t>
      </w:r>
      <w:r w:rsidRPr="00754069">
        <w:rPr>
          <w:rFonts w:cs="Times New Roman"/>
        </w:rPr>
        <w:t xml:space="preserve"> is the total number of unique prey taxa in the diet. Each fish, excluding those with empty stomachs</w:t>
      </w:r>
      <w:r w:rsidR="002B3505" w:rsidRPr="00754069">
        <w:rPr>
          <w:rFonts w:cs="Times New Roman"/>
        </w:rPr>
        <w:t xml:space="preserve"> and unidentifiable prey</w:t>
      </w:r>
      <w:r w:rsidRPr="00754069">
        <w:rPr>
          <w:rFonts w:cs="Times New Roman"/>
        </w:rPr>
        <w:t>, was assigned a prey diversity score</w:t>
      </w:r>
      <w:r w:rsidR="00EE75EF" w:rsidRPr="00754069">
        <w:rPr>
          <w:rFonts w:cs="Times New Roman"/>
        </w:rPr>
        <w:t xml:space="preserve"> and averaged by season </w:t>
      </w:r>
      <w:r w:rsidRPr="00754069">
        <w:rPr>
          <w:rFonts w:cs="Times New Roman"/>
        </w:rPr>
        <w:t>to assess seasonal changes in diet diversity.</w:t>
      </w:r>
    </w:p>
    <w:p w14:paraId="3FCF8EA0" w14:textId="77777777" w:rsidR="00E67549" w:rsidRPr="00754069" w:rsidRDefault="00E67549" w:rsidP="0055689F">
      <w:pPr>
        <w:pStyle w:val="Heading2"/>
      </w:pPr>
      <w:bookmarkStart w:id="7" w:name="_Toc34124691"/>
      <w:r w:rsidRPr="00754069">
        <w:t>Data analysis</w:t>
      </w:r>
      <w:bookmarkEnd w:id="7"/>
    </w:p>
    <w:p w14:paraId="189F55D0" w14:textId="275D2D1C" w:rsidR="00E67549" w:rsidRPr="00754069" w:rsidRDefault="00751E07" w:rsidP="00860C56">
      <w:pPr>
        <w:spacing w:after="240" w:line="480" w:lineRule="auto"/>
        <w:rPr>
          <w:rFonts w:cs="Times New Roman"/>
        </w:rPr>
      </w:pPr>
      <w:r w:rsidRPr="00754069">
        <w:rPr>
          <w:rFonts w:cs="Times New Roman"/>
        </w:rPr>
        <w:t>Species-specific</w:t>
      </w:r>
      <w:r w:rsidR="00E67549" w:rsidRPr="00754069">
        <w:rPr>
          <w:rFonts w:cs="Times New Roman"/>
        </w:rPr>
        <w:t xml:space="preserve"> seasonal differences in the number of prey </w:t>
      </w:r>
      <w:r w:rsidR="002C0E57" w:rsidRPr="00754069">
        <w:rPr>
          <w:rFonts w:cs="Times New Roman"/>
        </w:rPr>
        <w:t xml:space="preserve">found in their stomachs </w:t>
      </w:r>
      <w:r w:rsidR="00E67549" w:rsidRPr="00754069">
        <w:rPr>
          <w:rFonts w:cs="Times New Roman"/>
        </w:rPr>
        <w:t xml:space="preserve">were analyzed using Welch’s ANOVA and the </w:t>
      </w:r>
      <w:r w:rsidR="00771BF9" w:rsidRPr="00754069">
        <w:rPr>
          <w:rFonts w:cs="Times New Roman"/>
        </w:rPr>
        <w:t xml:space="preserve">Kruskal-Wallis H </w:t>
      </w:r>
      <w:r w:rsidR="00D25AED" w:rsidRPr="00754069">
        <w:rPr>
          <w:rFonts w:cs="Times New Roman"/>
        </w:rPr>
        <w:t>t</w:t>
      </w:r>
      <w:r w:rsidR="00771BF9" w:rsidRPr="00754069">
        <w:rPr>
          <w:rFonts w:cs="Times New Roman"/>
        </w:rPr>
        <w:t>est</w:t>
      </w:r>
      <w:r w:rsidR="002B3505" w:rsidRPr="00754069">
        <w:rPr>
          <w:rFonts w:cs="Times New Roman"/>
        </w:rPr>
        <w:t>,</w:t>
      </w:r>
      <w:r w:rsidR="00E67549" w:rsidRPr="00754069">
        <w:rPr>
          <w:rFonts w:cs="Times New Roman"/>
        </w:rPr>
        <w:t xml:space="preserve"> depending on data distributions. Subsequent post-hoc tests were conducted to determine pairwise differences in </w:t>
      </w:r>
      <w:r w:rsidR="00EC080D" w:rsidRPr="00754069">
        <w:rPr>
          <w:rFonts w:cs="Times New Roman"/>
        </w:rPr>
        <w:t>diet content</w:t>
      </w:r>
      <w:r w:rsidR="00E67549" w:rsidRPr="00754069">
        <w:rPr>
          <w:rFonts w:cs="Times New Roman"/>
        </w:rPr>
        <w:t xml:space="preserve"> </w:t>
      </w:r>
      <w:r w:rsidR="00EC080D" w:rsidRPr="00754069">
        <w:rPr>
          <w:rFonts w:cs="Times New Roman"/>
        </w:rPr>
        <w:t xml:space="preserve">among </w:t>
      </w:r>
      <w:r w:rsidR="00E67549" w:rsidRPr="00754069">
        <w:rPr>
          <w:rFonts w:cs="Times New Roman"/>
        </w:rPr>
        <w:t xml:space="preserve">seasons. Yellow perch prey </w:t>
      </w:r>
      <w:r w:rsidR="00E67549" w:rsidRPr="00754069">
        <w:rPr>
          <w:rFonts w:cs="Times New Roman"/>
        </w:rPr>
        <w:lastRenderedPageBreak/>
        <w:t>count data were log</w:t>
      </w:r>
      <w:r w:rsidR="00EC080D" w:rsidRPr="00754069">
        <w:rPr>
          <w:rFonts w:cs="Times New Roman"/>
          <w:vertAlign w:val="subscript"/>
        </w:rPr>
        <w:t>e</w:t>
      </w:r>
      <w:r w:rsidR="00EC080D" w:rsidRPr="00754069">
        <w:rPr>
          <w:rFonts w:cs="Times New Roman"/>
        </w:rPr>
        <w:t>-</w:t>
      </w:r>
      <w:r w:rsidR="00E67549" w:rsidRPr="00754069">
        <w:rPr>
          <w:rFonts w:cs="Times New Roman"/>
        </w:rPr>
        <w:t>transform</w:t>
      </w:r>
      <w:r w:rsidR="003C17ED" w:rsidRPr="00754069">
        <w:rPr>
          <w:rFonts w:cs="Times New Roman"/>
        </w:rPr>
        <w:t>ed</w:t>
      </w:r>
      <w:r w:rsidR="00E67549" w:rsidRPr="00754069">
        <w:rPr>
          <w:rFonts w:cs="Times New Roman"/>
        </w:rPr>
        <w:t xml:space="preserve"> </w:t>
      </w:r>
      <w:r w:rsidR="005273CD" w:rsidRPr="00754069">
        <w:rPr>
          <w:rFonts w:cs="Times New Roman"/>
        </w:rPr>
        <w:t xml:space="preserve">because </w:t>
      </w:r>
      <w:r w:rsidR="00F31D54" w:rsidRPr="00754069">
        <w:rPr>
          <w:rFonts w:cs="Times New Roman"/>
        </w:rPr>
        <w:t>residuals were not normally distributed</w:t>
      </w:r>
      <w:r w:rsidR="005273CD" w:rsidRPr="00754069">
        <w:rPr>
          <w:rFonts w:cs="Times New Roman"/>
        </w:rPr>
        <w:t xml:space="preserve">, </w:t>
      </w:r>
      <w:r w:rsidR="00E67549" w:rsidRPr="00754069">
        <w:rPr>
          <w:rFonts w:cs="Times New Roman"/>
        </w:rPr>
        <w:t xml:space="preserve">and a Welch’s ANOVA was </w:t>
      </w:r>
      <w:r w:rsidR="005273CD" w:rsidRPr="00754069">
        <w:rPr>
          <w:rFonts w:cs="Times New Roman"/>
        </w:rPr>
        <w:t xml:space="preserve">then </w:t>
      </w:r>
      <w:r w:rsidR="00E67549" w:rsidRPr="00754069">
        <w:rPr>
          <w:rFonts w:cs="Times New Roman"/>
        </w:rPr>
        <w:t xml:space="preserve">used </w:t>
      </w:r>
      <w:r w:rsidR="002B3505" w:rsidRPr="00754069">
        <w:rPr>
          <w:rFonts w:cs="Times New Roman"/>
        </w:rPr>
        <w:t>to determine seasonal differences in prey counts.</w:t>
      </w:r>
      <w:r w:rsidR="00E67549" w:rsidRPr="00754069">
        <w:rPr>
          <w:rFonts w:cs="Times New Roman"/>
        </w:rPr>
        <w:t xml:space="preserve"> Pairwise t-tests with a Bonferroni correction were </w:t>
      </w:r>
      <w:r w:rsidR="00293575" w:rsidRPr="00754069">
        <w:rPr>
          <w:rFonts w:cs="Times New Roman"/>
        </w:rPr>
        <w:t xml:space="preserve">then </w:t>
      </w:r>
      <w:r w:rsidR="00E67549" w:rsidRPr="00754069">
        <w:rPr>
          <w:rFonts w:cs="Times New Roman"/>
        </w:rPr>
        <w:t xml:space="preserve">used to </w:t>
      </w:r>
      <w:r w:rsidR="00293575" w:rsidRPr="00754069">
        <w:rPr>
          <w:rFonts w:cs="Times New Roman"/>
        </w:rPr>
        <w:t>evaluate which seasons differed from each other</w:t>
      </w:r>
      <w:r w:rsidR="00E67549" w:rsidRPr="00754069">
        <w:rPr>
          <w:rFonts w:cs="Times New Roman"/>
        </w:rPr>
        <w:t xml:space="preserve">. </w:t>
      </w:r>
      <w:r w:rsidR="00F31D54" w:rsidRPr="00754069">
        <w:rPr>
          <w:rFonts w:cs="Times New Roman"/>
        </w:rPr>
        <w:t xml:space="preserve">Pumpkinseed and bluegill prey count data were analyzed using a </w:t>
      </w:r>
      <w:r w:rsidR="00771BF9" w:rsidRPr="00754069">
        <w:rPr>
          <w:rFonts w:cs="Times New Roman"/>
        </w:rPr>
        <w:t xml:space="preserve">Kruskal-Wallis H </w:t>
      </w:r>
      <w:r w:rsidR="00D25AED" w:rsidRPr="00754069">
        <w:rPr>
          <w:rFonts w:cs="Times New Roman"/>
        </w:rPr>
        <w:t>t</w:t>
      </w:r>
      <w:r w:rsidR="00771BF9" w:rsidRPr="00754069">
        <w:rPr>
          <w:rFonts w:cs="Times New Roman"/>
        </w:rPr>
        <w:t xml:space="preserve">est </w:t>
      </w:r>
      <w:r w:rsidR="00F31D54" w:rsidRPr="00754069">
        <w:rPr>
          <w:rFonts w:cs="Times New Roman"/>
        </w:rPr>
        <w:t xml:space="preserve">because the residuals were not normally </w:t>
      </w:r>
      <w:r w:rsidR="00A94AA8" w:rsidRPr="00754069">
        <w:rPr>
          <w:rFonts w:cs="Times New Roman"/>
        </w:rPr>
        <w:t>distributed,</w:t>
      </w:r>
      <w:r w:rsidR="00F31D54" w:rsidRPr="00754069">
        <w:rPr>
          <w:rFonts w:cs="Times New Roman"/>
        </w:rPr>
        <w:t xml:space="preserve"> but </w:t>
      </w:r>
      <w:r w:rsidR="00D25AED" w:rsidRPr="00754069">
        <w:rPr>
          <w:rFonts w:cs="Times New Roman"/>
        </w:rPr>
        <w:t>variances were homogeneou</w:t>
      </w:r>
      <w:r w:rsidR="00F31D54" w:rsidRPr="00754069">
        <w:rPr>
          <w:rFonts w:cs="Times New Roman"/>
        </w:rPr>
        <w:t xml:space="preserve">s among seasons. </w:t>
      </w:r>
      <w:r w:rsidR="00E67549" w:rsidRPr="00754069">
        <w:rPr>
          <w:rFonts w:cs="Times New Roman"/>
        </w:rPr>
        <w:t xml:space="preserve">Pairwise Wilcoxon Rank Sum Tests with a Bonferroni correction were </w:t>
      </w:r>
      <w:r w:rsidR="00293575" w:rsidRPr="00754069">
        <w:rPr>
          <w:rFonts w:cs="Times New Roman"/>
        </w:rPr>
        <w:t xml:space="preserve">then </w:t>
      </w:r>
      <w:r w:rsidR="00E67549" w:rsidRPr="00754069">
        <w:rPr>
          <w:rFonts w:cs="Times New Roman"/>
        </w:rPr>
        <w:t xml:space="preserve">used to </w:t>
      </w:r>
      <w:r w:rsidR="00293575" w:rsidRPr="00754069">
        <w:rPr>
          <w:rFonts w:cs="Times New Roman"/>
        </w:rPr>
        <w:t>evaluate which seasons differed from each other</w:t>
      </w:r>
      <w:r w:rsidR="00E67549" w:rsidRPr="00754069">
        <w:rPr>
          <w:rFonts w:cs="Times New Roman"/>
        </w:rPr>
        <w:t>. Yellow perch and bluegill biomass data were inversely transformed</w:t>
      </w:r>
      <w:r w:rsidR="005B6DD6" w:rsidRPr="00754069">
        <w:rPr>
          <w:rFonts w:cs="Times New Roman"/>
        </w:rPr>
        <w:t xml:space="preserve"> to obtain homogeneity of variances among seasons; however, the residuals remained non-normally distributed. Pumpkinseed biomass data were not transformed because the residuals were not normally </w:t>
      </w:r>
      <w:r w:rsidR="00A94AA8" w:rsidRPr="00754069">
        <w:rPr>
          <w:rFonts w:cs="Times New Roman"/>
        </w:rPr>
        <w:t>distributed,</w:t>
      </w:r>
      <w:r w:rsidR="005B6DD6" w:rsidRPr="00754069">
        <w:rPr>
          <w:rFonts w:cs="Times New Roman"/>
        </w:rPr>
        <w:t xml:space="preserve"> but </w:t>
      </w:r>
      <w:r w:rsidR="00D25AED" w:rsidRPr="00754069">
        <w:rPr>
          <w:rFonts w:cs="Times New Roman"/>
        </w:rPr>
        <w:t>variances were homogeneou</w:t>
      </w:r>
      <w:r w:rsidR="005B6DD6" w:rsidRPr="00754069">
        <w:rPr>
          <w:rFonts w:cs="Times New Roman"/>
        </w:rPr>
        <w:t xml:space="preserve">s among seasons. </w:t>
      </w:r>
      <w:r w:rsidRPr="00754069">
        <w:rPr>
          <w:rFonts w:cs="Times New Roman"/>
        </w:rPr>
        <w:t>Species-specific</w:t>
      </w:r>
      <w:r w:rsidR="005B6DD6" w:rsidRPr="00754069">
        <w:rPr>
          <w:rFonts w:cs="Times New Roman"/>
        </w:rPr>
        <w:t xml:space="preserve"> seasonal differences in the amount of prey </w:t>
      </w:r>
      <w:r w:rsidRPr="00754069">
        <w:rPr>
          <w:rFonts w:cs="Times New Roman"/>
        </w:rPr>
        <w:t xml:space="preserve">biomass </w:t>
      </w:r>
      <w:r w:rsidR="005B6DD6" w:rsidRPr="00754069">
        <w:rPr>
          <w:rFonts w:cs="Times New Roman"/>
        </w:rPr>
        <w:t>found in stomachs</w:t>
      </w:r>
      <w:r w:rsidRPr="00754069">
        <w:rPr>
          <w:rFonts w:cs="Times New Roman"/>
        </w:rPr>
        <w:t xml:space="preserve"> </w:t>
      </w:r>
      <w:r w:rsidR="005B6DD6" w:rsidRPr="00754069">
        <w:rPr>
          <w:rFonts w:cs="Times New Roman"/>
        </w:rPr>
        <w:t xml:space="preserve">were analyzed using the Kruskal-Wallis H </w:t>
      </w:r>
      <w:r w:rsidR="00D25AED" w:rsidRPr="00754069">
        <w:rPr>
          <w:rFonts w:cs="Times New Roman"/>
        </w:rPr>
        <w:t>t</w:t>
      </w:r>
      <w:r w:rsidR="005B6DD6" w:rsidRPr="00754069">
        <w:rPr>
          <w:rFonts w:cs="Times New Roman"/>
        </w:rPr>
        <w:t xml:space="preserve">est for each of the three species. </w:t>
      </w:r>
      <w:r w:rsidR="00E67549" w:rsidRPr="00754069">
        <w:rPr>
          <w:rFonts w:cs="Times New Roman"/>
        </w:rPr>
        <w:t xml:space="preserve">Pairwise Wilcoxon Rank Sum Tests with a Bonferroni correction were used to </w:t>
      </w:r>
      <w:r w:rsidR="00293575" w:rsidRPr="00754069">
        <w:rPr>
          <w:rFonts w:cs="Times New Roman"/>
        </w:rPr>
        <w:t>evaluate which seasons differed from each other</w:t>
      </w:r>
      <w:r w:rsidR="00B0696C" w:rsidRPr="00754069">
        <w:rPr>
          <w:rFonts w:cs="Times New Roman"/>
        </w:rPr>
        <w:t xml:space="preserve">. </w:t>
      </w:r>
      <w:r w:rsidR="00EE75EF" w:rsidRPr="00754069">
        <w:rPr>
          <w:rFonts w:cs="Times New Roman"/>
        </w:rPr>
        <w:t>All analyses were conducted using the R statistical environment (version 3.5.2; R-Core Team</w:t>
      </w:r>
      <w:r w:rsidR="00764987">
        <w:rPr>
          <w:rFonts w:cs="Times New Roman"/>
        </w:rPr>
        <w:t>, 2018</w:t>
      </w:r>
      <w:r w:rsidR="00EE75EF" w:rsidRPr="00754069">
        <w:rPr>
          <w:rFonts w:cs="Times New Roman"/>
        </w:rPr>
        <w:t>).</w:t>
      </w:r>
    </w:p>
    <w:p w14:paraId="33ABBD31" w14:textId="00D1F070" w:rsidR="003C17ED" w:rsidRPr="00754069" w:rsidRDefault="00E67549" w:rsidP="00860C56">
      <w:pPr>
        <w:spacing w:after="240" w:line="480" w:lineRule="auto"/>
        <w:rPr>
          <w:rFonts w:cs="Times New Roman"/>
        </w:rPr>
      </w:pPr>
      <w:r w:rsidRPr="00754069">
        <w:rPr>
          <w:rFonts w:cs="Times New Roman"/>
        </w:rPr>
        <w:t>An analysis of similarity (ANOSIM) was used to quantitatively compare diet compositions among sampling dates and seasons</w:t>
      </w:r>
      <w:r w:rsidR="00FA4CD8" w:rsidRPr="00754069">
        <w:rPr>
          <w:rFonts w:cs="Times New Roman"/>
        </w:rPr>
        <w:t xml:space="preserve"> (</w:t>
      </w:r>
      <w:r w:rsidR="00FA031D" w:rsidRPr="00754069">
        <w:rPr>
          <w:rFonts w:cs="Times New Roman"/>
        </w:rPr>
        <w:t>Clarke, 1993</w:t>
      </w:r>
      <w:r w:rsidR="00FA4CD8" w:rsidRPr="00754069">
        <w:rPr>
          <w:rFonts w:cs="Times New Roman"/>
        </w:rPr>
        <w:t>)</w:t>
      </w:r>
      <w:r w:rsidRPr="00754069">
        <w:rPr>
          <w:rFonts w:cs="Times New Roman"/>
        </w:rPr>
        <w:t>. The test statistic R is constrained between the values -1 to 1, where positive numbers suggest more within-season similarity than between-season similarity among sampling dates, and values close to zero represent nearly random grouping</w:t>
      </w:r>
      <w:r w:rsidR="0093000C" w:rsidRPr="00754069">
        <w:rPr>
          <w:rFonts w:cs="Times New Roman"/>
        </w:rPr>
        <w:t>s among seasons</w:t>
      </w:r>
      <w:r w:rsidRPr="00754069">
        <w:rPr>
          <w:rFonts w:cs="Times New Roman"/>
        </w:rPr>
        <w:t xml:space="preserve">. </w:t>
      </w:r>
      <w:r w:rsidR="00FA031D" w:rsidRPr="00754069">
        <w:rPr>
          <w:rFonts w:cs="Times New Roman"/>
        </w:rPr>
        <w:t>Negative R values are uncommon but may indicate the need for stratification of the sampling design (</w:t>
      </w:r>
      <w:bookmarkStart w:id="8" w:name="OLE_LINK13"/>
      <w:r w:rsidR="00FA031D" w:rsidRPr="00754069">
        <w:rPr>
          <w:rFonts w:cs="Times New Roman"/>
        </w:rPr>
        <w:t>Chapman &amp; Underwood, 1999</w:t>
      </w:r>
      <w:bookmarkEnd w:id="8"/>
      <w:r w:rsidR="00FA031D" w:rsidRPr="00754069">
        <w:rPr>
          <w:rFonts w:cs="Times New Roman"/>
        </w:rPr>
        <w:t xml:space="preserve">). </w:t>
      </w:r>
      <w:r w:rsidRPr="00754069">
        <w:rPr>
          <w:rFonts w:cs="Times New Roman"/>
        </w:rPr>
        <w:t xml:space="preserve">Therefore, R values closer to 1 would suggest seasonal differences in diet composition while R values close to zero would suggest that diets are similar among seasons. </w:t>
      </w:r>
      <w:r w:rsidR="00B0696C" w:rsidRPr="00754069">
        <w:rPr>
          <w:rFonts w:cs="Times New Roman"/>
        </w:rPr>
        <w:t>The ANOSIM analyses were conducted using the metaMDS() function in the vegan package (Oksanen et al.</w:t>
      </w:r>
      <w:r w:rsidR="00375901" w:rsidRPr="00754069">
        <w:rPr>
          <w:rFonts w:cs="Times New Roman"/>
        </w:rPr>
        <w:t>,</w:t>
      </w:r>
      <w:r w:rsidR="00B0696C" w:rsidRPr="00754069">
        <w:rPr>
          <w:rFonts w:cs="Times New Roman"/>
        </w:rPr>
        <w:t xml:space="preserve"> 2019). </w:t>
      </w:r>
    </w:p>
    <w:p w14:paraId="5E85D638" w14:textId="32EB028D" w:rsidR="00E67549" w:rsidRPr="00754069" w:rsidRDefault="00E67549" w:rsidP="00860C56">
      <w:pPr>
        <w:spacing w:after="240" w:line="480" w:lineRule="auto"/>
        <w:rPr>
          <w:rFonts w:cs="Times New Roman"/>
        </w:rPr>
      </w:pPr>
      <w:r w:rsidRPr="00754069">
        <w:rPr>
          <w:rFonts w:cs="Times New Roman"/>
        </w:rPr>
        <w:lastRenderedPageBreak/>
        <w:t>Schoener’s index of percentage overlap (</w:t>
      </w:r>
      <w:proofErr w:type="spellStart"/>
      <w:r w:rsidRPr="00754069">
        <w:rPr>
          <w:rFonts w:cs="Times New Roman"/>
        </w:rPr>
        <w:t>P</w:t>
      </w:r>
      <w:r w:rsidRPr="00754069">
        <w:rPr>
          <w:rFonts w:cs="Times New Roman"/>
          <w:vertAlign w:val="subscript"/>
        </w:rPr>
        <w:t>jk</w:t>
      </w:r>
      <w:proofErr w:type="spellEnd"/>
      <w:r w:rsidRPr="00754069">
        <w:rPr>
          <w:rFonts w:cs="Times New Roman"/>
        </w:rPr>
        <w:t>) was used to assess the similarity of diets between seasons</w:t>
      </w:r>
      <w:r w:rsidR="001A66BD" w:rsidRPr="00754069">
        <w:rPr>
          <w:rFonts w:cs="Times New Roman"/>
        </w:rPr>
        <w:t xml:space="preserve"> (</w:t>
      </w:r>
      <w:proofErr w:type="spellStart"/>
      <w:r w:rsidR="001A66BD" w:rsidRPr="00754069">
        <w:rPr>
          <w:rFonts w:cs="Times New Roman"/>
        </w:rPr>
        <w:t>Schoener</w:t>
      </w:r>
      <w:proofErr w:type="spellEnd"/>
      <w:r w:rsidR="001A66BD" w:rsidRPr="00754069">
        <w:rPr>
          <w:rFonts w:cs="Times New Roman"/>
        </w:rPr>
        <w:t>, 1970)</w:t>
      </w:r>
      <w:r w:rsidRPr="00754069">
        <w:rPr>
          <w:rFonts w:cs="Times New Roman"/>
        </w:rPr>
        <w:t xml:space="preserve">. </w:t>
      </w:r>
      <w:r w:rsidR="00751E07" w:rsidRPr="00754069">
        <w:rPr>
          <w:rFonts w:cs="Times New Roman"/>
        </w:rPr>
        <w:t>Species-specific</w:t>
      </w:r>
      <w:r w:rsidRPr="00754069">
        <w:rPr>
          <w:rFonts w:cs="Times New Roman"/>
        </w:rPr>
        <w:t xml:space="preserve"> seasonal averages of prey counts and prey biomasses were used to calculate the percent overlap index. </w:t>
      </w:r>
      <w:r w:rsidR="003C17ED" w:rsidRPr="00754069">
        <w:rPr>
          <w:rFonts w:cs="Times New Roman"/>
        </w:rPr>
        <w:t>We</w:t>
      </w:r>
      <w:r w:rsidRPr="00754069">
        <w:rPr>
          <w:rFonts w:cs="Times New Roman"/>
        </w:rPr>
        <w:t xml:space="preserve"> used Schoener’s index to obtain a pairwise comparison matrix that describes in which seasons the diet compositions of a given species were similar. </w:t>
      </w:r>
      <w:r w:rsidR="00D25AED" w:rsidRPr="00754069">
        <w:rPr>
          <w:rFonts w:cs="Times New Roman"/>
        </w:rPr>
        <w:t>Also</w:t>
      </w:r>
      <w:r w:rsidRPr="00754069">
        <w:rPr>
          <w:rFonts w:cs="Times New Roman"/>
        </w:rPr>
        <w:t>, we used Schoener’s index to compare whether diet compositions of pumpkinseed and bluegill were similar within each season. Schoener’s index is calculated as:</w:t>
      </w:r>
    </w:p>
    <w:bookmarkStart w:id="9" w:name="_Hlk32059705"/>
    <w:p w14:paraId="4F77FEE1" w14:textId="77777777" w:rsidR="00E67549" w:rsidRPr="00754069" w:rsidRDefault="00B608F2" w:rsidP="00860C56">
      <w:pPr>
        <w:spacing w:after="240" w:line="480" w:lineRule="auto"/>
        <w:rPr>
          <w:rFonts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jk</m:t>
              </m:r>
            </m:sub>
          </m:sSub>
          <w:bookmarkEnd w:id="9"/>
          <m:r>
            <w:rPr>
              <w:rFonts w:ascii="Cambria Math" w:hAnsi="Cambria Math" w:cs="Times New Roman"/>
            </w:rPr>
            <m:t>=</m:t>
          </m:r>
          <m:d>
            <m:dPr>
              <m:begChr m:val="["/>
              <m:endChr m:val="]"/>
              <m:ctrlPr>
                <w:rPr>
                  <w:rFonts w:ascii="Cambria Math" w:hAnsi="Cambria Math" w:cs="Times New Roman"/>
                  <w:i/>
                </w:rPr>
              </m:ctrlPr>
            </m:dPr>
            <m:e>
              <m:nary>
                <m:naryPr>
                  <m:chr m:val="∑"/>
                  <m:limLoc m:val="undOvr"/>
                  <m:grow m:val="1"/>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minimum p</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ik</m:t>
                          </m:r>
                        </m:sub>
                      </m:sSub>
                    </m:e>
                  </m:d>
                </m:e>
              </m:nary>
            </m:e>
          </m:d>
        </m:oMath>
      </m:oMathPara>
    </w:p>
    <w:p w14:paraId="4979E417" w14:textId="4DD888D1" w:rsidR="00E67549" w:rsidRPr="00754069" w:rsidRDefault="00E67549" w:rsidP="00860C56">
      <w:pPr>
        <w:spacing w:after="240" w:line="480" w:lineRule="auto"/>
        <w:rPr>
          <w:rFonts w:eastAsia="Calibri" w:cs="Times New Roman"/>
        </w:rPr>
      </w:pPr>
      <w:r w:rsidRPr="00754069">
        <w:rPr>
          <w:rFonts w:eastAsia="Calibri" w:cs="Times New Roman"/>
        </w:rPr>
        <w:t xml:space="preserve">where </w:t>
      </w:r>
      <w:proofErr w:type="spellStart"/>
      <w:r w:rsidRPr="00754069">
        <w:rPr>
          <w:rFonts w:eastAsia="Calibri" w:cs="Times New Roman"/>
          <w:i/>
        </w:rPr>
        <w:t>p</w:t>
      </w:r>
      <w:r w:rsidRPr="00754069">
        <w:rPr>
          <w:rFonts w:eastAsia="Calibri" w:cs="Times New Roman"/>
          <w:i/>
          <w:vertAlign w:val="subscript"/>
        </w:rPr>
        <w:t>ij</w:t>
      </w:r>
      <w:proofErr w:type="spellEnd"/>
      <w:r w:rsidRPr="00754069">
        <w:rPr>
          <w:rFonts w:eastAsia="Calibri" w:cs="Times New Roman"/>
          <w:vertAlign w:val="subscript"/>
        </w:rPr>
        <w:t xml:space="preserve"> </w:t>
      </w:r>
      <w:r w:rsidRPr="00754069">
        <w:rPr>
          <w:rFonts w:eastAsia="Calibri" w:cs="Times New Roman"/>
        </w:rPr>
        <w:t xml:space="preserve">is the proportion that </w:t>
      </w:r>
      <w:r w:rsidR="00D1478F" w:rsidRPr="00754069">
        <w:rPr>
          <w:rFonts w:eastAsia="Calibri" w:cs="Times New Roman"/>
        </w:rPr>
        <w:t xml:space="preserve">prey </w:t>
      </w:r>
      <w:proofErr w:type="spellStart"/>
      <w:r w:rsidRPr="00754069">
        <w:rPr>
          <w:rFonts w:eastAsia="Calibri" w:cs="Times New Roman"/>
          <w:i/>
        </w:rPr>
        <w:t>i</w:t>
      </w:r>
      <w:proofErr w:type="spellEnd"/>
      <w:r w:rsidRPr="00754069">
        <w:rPr>
          <w:rFonts w:eastAsia="Calibri" w:cs="Times New Roman"/>
          <w:i/>
        </w:rPr>
        <w:t xml:space="preserve"> </w:t>
      </w:r>
      <w:r w:rsidRPr="00754069">
        <w:rPr>
          <w:rFonts w:eastAsia="Calibri" w:cs="Times New Roman"/>
        </w:rPr>
        <w:t xml:space="preserve">is of the total </w:t>
      </w:r>
      <w:r w:rsidR="00D1478F" w:rsidRPr="00754069">
        <w:rPr>
          <w:rFonts w:eastAsia="Calibri" w:cs="Times New Roman"/>
        </w:rPr>
        <w:t>prey found in the stomachs</w:t>
      </w:r>
      <w:r w:rsidRPr="00754069">
        <w:rPr>
          <w:rFonts w:eastAsia="Calibri" w:cs="Times New Roman"/>
        </w:rPr>
        <w:t xml:space="preserve"> in season </w:t>
      </w:r>
      <w:r w:rsidRPr="00754069">
        <w:rPr>
          <w:rFonts w:eastAsia="Calibri" w:cs="Times New Roman"/>
          <w:i/>
        </w:rPr>
        <w:t>j</w:t>
      </w:r>
      <w:r w:rsidRPr="00754069">
        <w:rPr>
          <w:rFonts w:eastAsia="Calibri" w:cs="Times New Roman"/>
        </w:rPr>
        <w:t xml:space="preserve">, </w:t>
      </w:r>
      <w:proofErr w:type="spellStart"/>
      <w:r w:rsidRPr="00754069">
        <w:rPr>
          <w:rFonts w:eastAsia="Calibri" w:cs="Times New Roman"/>
          <w:i/>
        </w:rPr>
        <w:t>p</w:t>
      </w:r>
      <w:r w:rsidRPr="00754069">
        <w:rPr>
          <w:rFonts w:eastAsia="Calibri" w:cs="Times New Roman"/>
          <w:i/>
          <w:vertAlign w:val="subscript"/>
        </w:rPr>
        <w:t>ik</w:t>
      </w:r>
      <w:proofErr w:type="spellEnd"/>
      <w:r w:rsidRPr="00754069">
        <w:rPr>
          <w:rFonts w:eastAsia="Calibri" w:cs="Times New Roman"/>
        </w:rPr>
        <w:t xml:space="preserve"> is the proportion that </w:t>
      </w:r>
      <w:r w:rsidR="00D1478F" w:rsidRPr="00754069">
        <w:rPr>
          <w:rFonts w:eastAsia="Calibri" w:cs="Times New Roman"/>
        </w:rPr>
        <w:t xml:space="preserve">prey </w:t>
      </w:r>
      <w:proofErr w:type="spellStart"/>
      <w:r w:rsidRPr="00754069">
        <w:rPr>
          <w:rFonts w:eastAsia="Calibri" w:cs="Times New Roman"/>
          <w:i/>
        </w:rPr>
        <w:t>i</w:t>
      </w:r>
      <w:proofErr w:type="spellEnd"/>
      <w:r w:rsidRPr="00754069">
        <w:rPr>
          <w:rFonts w:eastAsia="Calibri" w:cs="Times New Roman"/>
          <w:i/>
        </w:rPr>
        <w:t xml:space="preserve"> </w:t>
      </w:r>
      <w:r w:rsidRPr="00754069">
        <w:rPr>
          <w:rFonts w:eastAsia="Calibri" w:cs="Times New Roman"/>
        </w:rPr>
        <w:t xml:space="preserve">is of the total </w:t>
      </w:r>
      <w:r w:rsidR="00D1478F" w:rsidRPr="00754069">
        <w:rPr>
          <w:rFonts w:eastAsia="Calibri" w:cs="Times New Roman"/>
        </w:rPr>
        <w:t>prey found in the stomachs</w:t>
      </w:r>
      <w:r w:rsidRPr="00754069">
        <w:rPr>
          <w:rFonts w:eastAsia="Calibri" w:cs="Times New Roman"/>
        </w:rPr>
        <w:t xml:space="preserve"> in season </w:t>
      </w:r>
      <w:r w:rsidRPr="00754069">
        <w:rPr>
          <w:rFonts w:eastAsia="Calibri" w:cs="Times New Roman"/>
          <w:i/>
        </w:rPr>
        <w:t>k</w:t>
      </w:r>
      <w:r w:rsidRPr="00754069">
        <w:rPr>
          <w:rFonts w:eastAsia="Calibri" w:cs="Times New Roman"/>
        </w:rPr>
        <w:t>, and</w:t>
      </w:r>
      <w:r w:rsidRPr="00754069">
        <w:rPr>
          <w:rFonts w:eastAsia="Calibri" w:cs="Times New Roman"/>
          <w:i/>
        </w:rPr>
        <w:t xml:space="preserve"> n</w:t>
      </w:r>
      <w:r w:rsidRPr="00754069">
        <w:rPr>
          <w:rFonts w:eastAsia="Calibri" w:cs="Times New Roman"/>
        </w:rPr>
        <w:t xml:space="preserve"> is the total number of prey categories. Overlap values greater than 0.60 are considered to be biologically significant (Wallace</w:t>
      </w:r>
      <w:r w:rsidR="00375901" w:rsidRPr="00754069">
        <w:rPr>
          <w:rFonts w:eastAsia="Calibri" w:cs="Times New Roman"/>
        </w:rPr>
        <w:t>,</w:t>
      </w:r>
      <w:r w:rsidRPr="00754069">
        <w:rPr>
          <w:rFonts w:eastAsia="Calibri" w:cs="Times New Roman"/>
        </w:rPr>
        <w:t xml:space="preserve"> 1981). The </w:t>
      </w:r>
      <w:proofErr w:type="spellStart"/>
      <w:r w:rsidRPr="00754069">
        <w:rPr>
          <w:rFonts w:eastAsia="Calibri" w:cs="Times New Roman"/>
        </w:rPr>
        <w:t>dietOverlap</w:t>
      </w:r>
      <w:proofErr w:type="spellEnd"/>
      <w:r w:rsidRPr="00754069">
        <w:rPr>
          <w:rFonts w:eastAsia="Calibri" w:cs="Times New Roman"/>
        </w:rPr>
        <w:t xml:space="preserve">() function in the </w:t>
      </w:r>
      <w:proofErr w:type="spellStart"/>
      <w:r w:rsidRPr="00754069">
        <w:rPr>
          <w:rFonts w:eastAsia="Calibri" w:cs="Times New Roman"/>
        </w:rPr>
        <w:t>FSAmisc</w:t>
      </w:r>
      <w:proofErr w:type="spellEnd"/>
      <w:r w:rsidRPr="00754069">
        <w:rPr>
          <w:rFonts w:eastAsia="Calibri" w:cs="Times New Roman"/>
        </w:rPr>
        <w:t xml:space="preserve"> package was used to calculate Schoener’s index in R (Ogle</w:t>
      </w:r>
      <w:r w:rsidR="00375901" w:rsidRPr="00754069">
        <w:rPr>
          <w:rFonts w:eastAsia="Calibri" w:cs="Times New Roman"/>
        </w:rPr>
        <w:t>,</w:t>
      </w:r>
      <w:r w:rsidRPr="00754069">
        <w:rPr>
          <w:rFonts w:eastAsia="Calibri" w:cs="Times New Roman"/>
        </w:rPr>
        <w:t xml:space="preserve"> 2015). </w:t>
      </w:r>
    </w:p>
    <w:p w14:paraId="643024D7" w14:textId="77777777" w:rsidR="00E67549" w:rsidRPr="00754069" w:rsidRDefault="00E67549" w:rsidP="0055689F">
      <w:pPr>
        <w:pStyle w:val="Heading2"/>
      </w:pPr>
      <w:bookmarkStart w:id="10" w:name="_Toc34124692"/>
      <w:r w:rsidRPr="00754069">
        <w:t xml:space="preserve">Bioenergetics </w:t>
      </w:r>
      <w:r w:rsidR="00AD23E4" w:rsidRPr="00754069">
        <w:t>m</w:t>
      </w:r>
      <w:r w:rsidRPr="00754069">
        <w:t>odeling</w:t>
      </w:r>
      <w:bookmarkEnd w:id="10"/>
    </w:p>
    <w:p w14:paraId="260227D2" w14:textId="3B454A98" w:rsidR="00E67549" w:rsidRPr="00754069" w:rsidRDefault="00E67549" w:rsidP="00860C56">
      <w:pPr>
        <w:spacing w:after="240" w:line="480" w:lineRule="auto"/>
        <w:rPr>
          <w:rFonts w:eastAsia="Calibri" w:cs="Times New Roman"/>
        </w:rPr>
      </w:pPr>
      <w:r w:rsidRPr="00754069">
        <w:rPr>
          <w:rFonts w:eastAsia="Calibri" w:cs="Times New Roman"/>
        </w:rPr>
        <w:t>The Wisconsin bioenergetics model was used to estimate daily energy consumption (C) of yellow perch, pumpkinseed, and bluegill. Bioenergetics model simulations were performed using Fish Bioenergetics 4.0 (FB4) (</w:t>
      </w:r>
      <w:proofErr w:type="spellStart"/>
      <w:r w:rsidRPr="00754069">
        <w:rPr>
          <w:rFonts w:eastAsia="Calibri" w:cs="Times New Roman"/>
        </w:rPr>
        <w:t>Deslauriers</w:t>
      </w:r>
      <w:proofErr w:type="spellEnd"/>
      <w:r w:rsidRPr="00754069">
        <w:rPr>
          <w:rFonts w:eastAsia="Calibri" w:cs="Times New Roman"/>
        </w:rPr>
        <w:t xml:space="preserve"> et al.</w:t>
      </w:r>
      <w:r w:rsidR="00375901" w:rsidRPr="00754069">
        <w:rPr>
          <w:rFonts w:eastAsia="Calibri" w:cs="Times New Roman"/>
        </w:rPr>
        <w:t>,</w:t>
      </w:r>
      <w:r w:rsidRPr="00754069">
        <w:rPr>
          <w:rFonts w:eastAsia="Calibri" w:cs="Times New Roman"/>
        </w:rPr>
        <w:t xml:space="preserve"> 2017). The model was fit to observed annual growth of age-3 yellow perch, pumpkinseed, and bluegill in Keeler Bay. Sample sizes of other ages were too few to model. A bioenergetics model represents the energy budget of an individual: </w:t>
      </w:r>
    </w:p>
    <w:p w14:paraId="3BBE635A" w14:textId="77777777" w:rsidR="00E67549" w:rsidRPr="00754069" w:rsidRDefault="00E67549" w:rsidP="00860C56">
      <w:pPr>
        <w:spacing w:after="240" w:line="480" w:lineRule="auto"/>
        <w:rPr>
          <w:rFonts w:cs="Times New Roman"/>
        </w:rPr>
      </w:pPr>
      <m:oMathPara>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R+A+SDA</m:t>
              </m:r>
            </m:e>
          </m:d>
          <m:r>
            <w:rPr>
              <w:rFonts w:ascii="Cambria Math" w:hAnsi="Cambria Math" w:cs="Times New Roman"/>
            </w:rPr>
            <m:t>+</m:t>
          </m:r>
          <m:d>
            <m:dPr>
              <m:ctrlPr>
                <w:rPr>
                  <w:rFonts w:ascii="Cambria Math" w:hAnsi="Cambria Math" w:cs="Times New Roman"/>
                  <w:i/>
                </w:rPr>
              </m:ctrlPr>
            </m:dPr>
            <m:e>
              <m:r>
                <w:rPr>
                  <w:rFonts w:ascii="Cambria Math" w:hAnsi="Cambria Math" w:cs="Times New Roman"/>
                </w:rPr>
                <m:t>F+U</m:t>
              </m:r>
            </m:e>
          </m:d>
          <m:r>
            <w:rPr>
              <w:rFonts w:ascii="Cambria Math" w:hAnsi="Cambria Math" w:cs="Times New Roman"/>
            </w:rPr>
            <m:t>+G</m:t>
          </m:r>
        </m:oMath>
      </m:oMathPara>
    </w:p>
    <w:p w14:paraId="11F65927" w14:textId="29FEEDED" w:rsidR="00E67549" w:rsidRPr="00754069" w:rsidRDefault="00E67549" w:rsidP="00761095">
      <w:pPr>
        <w:autoSpaceDE w:val="0"/>
        <w:autoSpaceDN w:val="0"/>
        <w:adjustRightInd w:val="0"/>
        <w:spacing w:after="240" w:line="480" w:lineRule="auto"/>
        <w:rPr>
          <w:rFonts w:cs="Times New Roman"/>
        </w:rPr>
      </w:pPr>
      <w:r w:rsidRPr="00754069">
        <w:rPr>
          <w:rFonts w:eastAsia="TimesNewRoman" w:cs="Times New Roman"/>
        </w:rPr>
        <w:t xml:space="preserve">where C = consumption, R = standard metabolism, A = energy expenditure due to activity, SDA = specific dynamic action (energy required to digest food), F = egestion, U = excretion, and G = growth. </w:t>
      </w:r>
      <w:r w:rsidRPr="00754069">
        <w:rPr>
          <w:rFonts w:cs="Times New Roman"/>
        </w:rPr>
        <w:lastRenderedPageBreak/>
        <w:t xml:space="preserve">Consumed energy is first allocated to metabolism (R + A + SDA), </w:t>
      </w:r>
      <w:r w:rsidR="00FA031D" w:rsidRPr="00754069">
        <w:rPr>
          <w:rFonts w:cs="Times New Roman"/>
        </w:rPr>
        <w:t>a portion</w:t>
      </w:r>
      <w:r w:rsidRPr="00754069">
        <w:rPr>
          <w:rFonts w:cs="Times New Roman"/>
        </w:rPr>
        <w:t xml:space="preserve"> is lost as waste (F + U)</w:t>
      </w:r>
      <w:r w:rsidR="00751E07" w:rsidRPr="00754069">
        <w:rPr>
          <w:rFonts w:cs="Times New Roman"/>
        </w:rPr>
        <w:t>,</w:t>
      </w:r>
      <w:r w:rsidRPr="00754069">
        <w:rPr>
          <w:rFonts w:cs="Times New Roman"/>
        </w:rPr>
        <w:t xml:space="preserve"> and the remainder is allocated to growth (G). All calculations in the model are based on specific rates (i.e., joules per gram of predator per day). </w:t>
      </w:r>
    </w:p>
    <w:p w14:paraId="32C6DE66" w14:textId="03AE549C" w:rsidR="00E67549" w:rsidRPr="00754069" w:rsidRDefault="00E67549" w:rsidP="00860C56">
      <w:pPr>
        <w:spacing w:after="240" w:line="480" w:lineRule="auto"/>
        <w:rPr>
          <w:rFonts w:cs="Times New Roman"/>
        </w:rPr>
      </w:pPr>
      <w:r w:rsidRPr="00754069">
        <w:rPr>
          <w:rFonts w:cs="Times New Roman"/>
        </w:rPr>
        <w:t>We modeled bioenergetics of yellow perch and bluegill separately using species-specific parameters provided in the FB4 software</w:t>
      </w:r>
      <w:r w:rsidR="00471EB5" w:rsidRPr="00754069">
        <w:rPr>
          <w:rFonts w:cs="Times New Roman"/>
        </w:rPr>
        <w:t xml:space="preserve"> (</w:t>
      </w:r>
      <w:proofErr w:type="spellStart"/>
      <w:r w:rsidRPr="00754069">
        <w:rPr>
          <w:rFonts w:cs="Times New Roman"/>
        </w:rPr>
        <w:t>Deslauriers</w:t>
      </w:r>
      <w:proofErr w:type="spellEnd"/>
      <w:r w:rsidRPr="00754069">
        <w:rPr>
          <w:rFonts w:cs="Times New Roman"/>
        </w:rPr>
        <w:t xml:space="preserve"> et al.</w:t>
      </w:r>
      <w:r w:rsidR="00E138AD" w:rsidRPr="00754069">
        <w:rPr>
          <w:rFonts w:cs="Times New Roman"/>
        </w:rPr>
        <w:t>,</w:t>
      </w:r>
      <w:r w:rsidRPr="00754069">
        <w:rPr>
          <w:rFonts w:cs="Times New Roman"/>
        </w:rPr>
        <w:t xml:space="preserve"> 2017). Currently, no model parameters are available for pumpkinseed in FB4. Therefore, the bluegill model parameters were used for pumpkinseed input data. Model simulations ran on a daily time</w:t>
      </w:r>
      <w:r w:rsidR="00B12CE0" w:rsidRPr="00754069">
        <w:rPr>
          <w:rFonts w:cs="Times New Roman"/>
        </w:rPr>
        <w:t xml:space="preserve"> </w:t>
      </w:r>
      <w:r w:rsidRPr="00754069">
        <w:rPr>
          <w:rFonts w:cs="Times New Roman"/>
        </w:rPr>
        <w:t xml:space="preserve">step and began on September 27, 2018 (for pumpkinseed and bluegill) and October 23, 2018 (for yellow perch) and ended on October 15, 2019, for all three </w:t>
      </w:r>
      <w:r w:rsidR="007F1AD7" w:rsidRPr="00754069">
        <w:rPr>
          <w:rFonts w:cs="Times New Roman"/>
        </w:rPr>
        <w:t>species</w:t>
      </w:r>
      <w:r w:rsidRPr="00754069">
        <w:rPr>
          <w:rFonts w:cs="Times New Roman"/>
        </w:rPr>
        <w:t xml:space="preserve">.  </w:t>
      </w:r>
    </w:p>
    <w:p w14:paraId="124EAF7F" w14:textId="33AA5140" w:rsidR="004E3639" w:rsidRPr="00754069" w:rsidRDefault="004E3639" w:rsidP="00860C56">
      <w:pPr>
        <w:spacing w:after="240" w:line="480" w:lineRule="auto"/>
        <w:rPr>
          <w:rFonts w:cs="Times New Roman"/>
        </w:rPr>
      </w:pPr>
      <w:r w:rsidRPr="00754069">
        <w:rPr>
          <w:rFonts w:cs="Times New Roman"/>
        </w:rPr>
        <w:t>Biological inputs for the bioenergetics model include</w:t>
      </w:r>
      <w:r w:rsidR="00B12CE0" w:rsidRPr="00754069">
        <w:rPr>
          <w:rFonts w:cs="Times New Roman"/>
        </w:rPr>
        <w:t>d</w:t>
      </w:r>
      <w:r w:rsidRPr="00754069">
        <w:rPr>
          <w:rFonts w:cs="Times New Roman"/>
        </w:rPr>
        <w:t xml:space="preserve"> growth, reproduction, diet composition, </w:t>
      </w:r>
      <w:r w:rsidR="00C0114D" w:rsidRPr="00754069">
        <w:rPr>
          <w:rFonts w:cs="Times New Roman"/>
        </w:rPr>
        <w:t xml:space="preserve">and </w:t>
      </w:r>
      <w:r w:rsidRPr="00754069">
        <w:rPr>
          <w:rFonts w:cs="Times New Roman"/>
        </w:rPr>
        <w:t xml:space="preserve">predator </w:t>
      </w:r>
      <w:r w:rsidR="00C0114D" w:rsidRPr="00754069">
        <w:rPr>
          <w:rFonts w:cs="Times New Roman"/>
        </w:rPr>
        <w:t xml:space="preserve">and prey </w:t>
      </w:r>
      <w:r w:rsidR="002F54D5" w:rsidRPr="00754069">
        <w:rPr>
          <w:rFonts w:cs="Times New Roman"/>
        </w:rPr>
        <w:t>energy densities</w:t>
      </w:r>
      <w:r w:rsidRPr="00754069">
        <w:rPr>
          <w:rFonts w:cs="Times New Roman"/>
        </w:rPr>
        <w:t>. Biological inputs represent</w:t>
      </w:r>
      <w:r w:rsidR="00B12CE0" w:rsidRPr="00754069">
        <w:rPr>
          <w:rFonts w:cs="Times New Roman"/>
        </w:rPr>
        <w:t>ed</w:t>
      </w:r>
      <w:r w:rsidRPr="00754069">
        <w:rPr>
          <w:rFonts w:cs="Times New Roman"/>
        </w:rPr>
        <w:t xml:space="preserve"> average individuals from each species. Values and data derivations of these inputs are detailed in the Appendix, Tables </w:t>
      </w:r>
      <w:r w:rsidR="006923F2">
        <w:rPr>
          <w:rFonts w:cs="Times New Roman"/>
        </w:rPr>
        <w:t>4 - 8</w:t>
      </w:r>
      <w:r w:rsidRPr="00754069">
        <w:rPr>
          <w:rFonts w:cs="Times New Roman"/>
        </w:rPr>
        <w:t xml:space="preserve">. </w:t>
      </w:r>
    </w:p>
    <w:p w14:paraId="6FAF56B4" w14:textId="06F26B49" w:rsidR="00E67549" w:rsidRPr="00754069" w:rsidRDefault="00E67549" w:rsidP="00761095">
      <w:pPr>
        <w:spacing w:after="240" w:line="480" w:lineRule="auto"/>
        <w:rPr>
          <w:rFonts w:cs="Times New Roman"/>
        </w:rPr>
      </w:pPr>
      <w:r w:rsidRPr="00754069">
        <w:rPr>
          <w:rFonts w:cs="Times New Roman"/>
        </w:rPr>
        <w:t>Daily lake temperature data were obtained from the Vermont</w:t>
      </w:r>
      <w:r w:rsidR="00B12CE0" w:rsidRPr="00754069">
        <w:rPr>
          <w:rFonts w:cs="Times New Roman"/>
        </w:rPr>
        <w:t xml:space="preserve"> Established Program to Stimulate Competitive Research (</w:t>
      </w:r>
      <w:proofErr w:type="spellStart"/>
      <w:r w:rsidRPr="00754069">
        <w:rPr>
          <w:rFonts w:cs="Times New Roman"/>
        </w:rPr>
        <w:t>EPSCoR</w:t>
      </w:r>
      <w:proofErr w:type="spellEnd"/>
      <w:r w:rsidR="00B12CE0" w:rsidRPr="00754069">
        <w:rPr>
          <w:rFonts w:cs="Times New Roman"/>
        </w:rPr>
        <w:t>)</w:t>
      </w:r>
      <w:r w:rsidRPr="00754069">
        <w:rPr>
          <w:rFonts w:cs="Times New Roman"/>
        </w:rPr>
        <w:t xml:space="preserve"> Data Buoy located in Inner St. Albans Bay, Lake Champlain </w:t>
      </w:r>
      <w:r w:rsidR="00AC224A" w:rsidRPr="00754069">
        <w:rPr>
          <w:rFonts w:cs="Times New Roman"/>
        </w:rPr>
        <w:t>(44° 47’ 37.889” N, 073° 9’ 18.641”</w:t>
      </w:r>
      <w:r w:rsidR="00D25AED" w:rsidRPr="00754069">
        <w:rPr>
          <w:rFonts w:cs="Times New Roman"/>
        </w:rPr>
        <w:t xml:space="preserve"> </w:t>
      </w:r>
      <w:r w:rsidR="00AC224A" w:rsidRPr="00754069">
        <w:rPr>
          <w:rFonts w:cs="Times New Roman"/>
        </w:rPr>
        <w:t xml:space="preserve">W) </w:t>
      </w:r>
      <w:r w:rsidRPr="00754069">
        <w:rPr>
          <w:rFonts w:cs="Times New Roman"/>
        </w:rPr>
        <w:t xml:space="preserve">at an average depth of 3.5 m from September 01 to October 30 in 2018 and June 03 to November 11 in 2019 (Table </w:t>
      </w:r>
      <w:r w:rsidR="006923F2">
        <w:rPr>
          <w:rFonts w:cs="Times New Roman"/>
        </w:rPr>
        <w:t>7</w:t>
      </w:r>
      <w:r w:rsidRPr="00754069">
        <w:rPr>
          <w:rFonts w:cs="Times New Roman"/>
        </w:rPr>
        <w:t>; Zia et al.</w:t>
      </w:r>
      <w:r w:rsidR="00E138AD" w:rsidRPr="00754069">
        <w:rPr>
          <w:rFonts w:cs="Times New Roman"/>
        </w:rPr>
        <w:t>,</w:t>
      </w:r>
      <w:r w:rsidRPr="00754069">
        <w:rPr>
          <w:rFonts w:cs="Times New Roman"/>
        </w:rPr>
        <w:t xml:space="preserve"> 2016). Temperature data were collected every hour and were averaged to estimate mean daily temperature. Direct surface temperature measurements, taken using a handheld thermometer in Keeler Bay, were used when V</w:t>
      </w:r>
      <w:r w:rsidR="00C0114D" w:rsidRPr="00754069">
        <w:rPr>
          <w:rFonts w:cs="Times New Roman"/>
        </w:rPr>
        <w:t>T</w:t>
      </w:r>
      <w:r w:rsidRPr="00754069">
        <w:rPr>
          <w:rFonts w:cs="Times New Roman"/>
        </w:rPr>
        <w:t xml:space="preserve"> </w:t>
      </w:r>
      <w:proofErr w:type="spellStart"/>
      <w:r w:rsidRPr="00754069">
        <w:rPr>
          <w:rFonts w:cs="Times New Roman"/>
        </w:rPr>
        <w:t>EPSCoR</w:t>
      </w:r>
      <w:proofErr w:type="spellEnd"/>
      <w:r w:rsidRPr="00754069">
        <w:rPr>
          <w:rFonts w:cs="Times New Roman"/>
        </w:rPr>
        <w:t xml:space="preserve"> data were not available. Surface temperature measurements from Keeler Bay were not significantly different than temperature measurements from Inner St. Albans Bay </w:t>
      </w:r>
      <w:r w:rsidR="008A7B5F" w:rsidRPr="00754069">
        <w:rPr>
          <w:rFonts w:cs="Times New Roman"/>
        </w:rPr>
        <w:t xml:space="preserve">when observations from both locations were available on the same days </w:t>
      </w:r>
      <w:r w:rsidRPr="00754069">
        <w:rPr>
          <w:rFonts w:cs="Times New Roman"/>
        </w:rPr>
        <w:t>(Paired t-test, t</w:t>
      </w:r>
      <w:r w:rsidRPr="00754069">
        <w:rPr>
          <w:rFonts w:cs="Times New Roman"/>
          <w:vertAlign w:val="subscript"/>
        </w:rPr>
        <w:t>8</w:t>
      </w:r>
      <w:r w:rsidR="00C17FD1" w:rsidRPr="00754069">
        <w:rPr>
          <w:rFonts w:cs="Times New Roman"/>
        </w:rPr>
        <w:t xml:space="preserve"> =</w:t>
      </w:r>
      <w:r w:rsidRPr="00754069">
        <w:rPr>
          <w:rFonts w:cs="Times New Roman"/>
        </w:rPr>
        <w:t xml:space="preserve"> 2.31, p</w:t>
      </w:r>
      <w:r w:rsidR="00C17FD1" w:rsidRPr="00754069">
        <w:rPr>
          <w:rFonts w:cs="Times New Roman"/>
        </w:rPr>
        <w:t xml:space="preserve"> =</w:t>
      </w:r>
      <w:r w:rsidRPr="00754069">
        <w:rPr>
          <w:rFonts w:cs="Times New Roman"/>
        </w:rPr>
        <w:t xml:space="preserve"> 0.651).  </w:t>
      </w:r>
    </w:p>
    <w:p w14:paraId="349E20BE" w14:textId="2DFD8A52" w:rsidR="00E67549" w:rsidRPr="00754069" w:rsidRDefault="00E67549" w:rsidP="00860C56">
      <w:pPr>
        <w:spacing w:after="240" w:line="480" w:lineRule="auto"/>
        <w:rPr>
          <w:rFonts w:cs="Times New Roman"/>
        </w:rPr>
      </w:pPr>
      <w:r w:rsidRPr="00754069">
        <w:rPr>
          <w:rFonts w:cs="Times New Roman"/>
        </w:rPr>
        <w:t>We assumed that fish behaviorally thermoregulate</w:t>
      </w:r>
      <w:r w:rsidR="00B12CE0" w:rsidRPr="00754069">
        <w:rPr>
          <w:rFonts w:cs="Times New Roman"/>
        </w:rPr>
        <w:t>d</w:t>
      </w:r>
      <w:r w:rsidRPr="00754069">
        <w:rPr>
          <w:rFonts w:cs="Times New Roman"/>
        </w:rPr>
        <w:t xml:space="preserve"> by occupying habitats in which temperatures are within their preferred temperature range when available</w:t>
      </w:r>
      <w:r w:rsidR="008A7B5F" w:rsidRPr="00754069">
        <w:rPr>
          <w:rFonts w:cs="Times New Roman"/>
        </w:rPr>
        <w:t xml:space="preserve"> (Kao et al., 2015)</w:t>
      </w:r>
      <w:r w:rsidRPr="00754069">
        <w:rPr>
          <w:rFonts w:cs="Times New Roman"/>
        </w:rPr>
        <w:t xml:space="preserve">. We used the mean optimum growth temperature (OGT) of 25°C for yellow perch and pumpkinseed and a mean OGT of 29°C for </w:t>
      </w:r>
      <w:r w:rsidRPr="00754069">
        <w:rPr>
          <w:rFonts w:cs="Times New Roman"/>
        </w:rPr>
        <w:lastRenderedPageBreak/>
        <w:t>bluegill (Hasnain et al.</w:t>
      </w:r>
      <w:r w:rsidR="00E138AD" w:rsidRPr="00754069">
        <w:rPr>
          <w:rFonts w:cs="Times New Roman"/>
        </w:rPr>
        <w:t>,</w:t>
      </w:r>
      <w:r w:rsidRPr="00754069">
        <w:rPr>
          <w:rFonts w:cs="Times New Roman"/>
        </w:rPr>
        <w:t xml:space="preserve"> 2010). When water temperatures were lower than the mean OGT, we used the warmest temperature available to approximate the temperature experienced by the modeled fish. In winter, we assumed that the modeled fish </w:t>
      </w:r>
      <w:r w:rsidR="00BB7016" w:rsidRPr="00754069">
        <w:rPr>
          <w:rFonts w:cs="Times New Roman"/>
        </w:rPr>
        <w:t>occupied</w:t>
      </w:r>
      <w:r w:rsidRPr="00754069">
        <w:rPr>
          <w:rFonts w:cs="Times New Roman"/>
        </w:rPr>
        <w:t xml:space="preserve"> 4.0°C. </w:t>
      </w:r>
    </w:p>
    <w:p w14:paraId="315ADB7C" w14:textId="005F38D0" w:rsidR="00E67549" w:rsidRPr="00754069" w:rsidRDefault="00E67549" w:rsidP="00860C56">
      <w:pPr>
        <w:spacing w:after="240" w:line="480" w:lineRule="auto"/>
        <w:rPr>
          <w:rFonts w:cs="Times New Roman"/>
        </w:rPr>
      </w:pPr>
      <w:r w:rsidRPr="00754069">
        <w:rPr>
          <w:rFonts w:cs="Times New Roman"/>
        </w:rPr>
        <w:t xml:space="preserve">Daily temperature was modeled as the minimum temperature </w:t>
      </w:r>
      <w:r w:rsidR="00F33D20" w:rsidRPr="00754069">
        <w:rPr>
          <w:rFonts w:cs="Times New Roman"/>
        </w:rPr>
        <w:t>of</w:t>
      </w:r>
      <w:r w:rsidRPr="00754069">
        <w:rPr>
          <w:rFonts w:cs="Times New Roman"/>
        </w:rPr>
        <w:t xml:space="preserve"> ambient water temperature near 3.5 m depth </w:t>
      </w:r>
      <w:r w:rsidR="00CD6436" w:rsidRPr="00754069">
        <w:rPr>
          <w:rFonts w:cs="Times New Roman"/>
        </w:rPr>
        <w:t xml:space="preserve">or </w:t>
      </w:r>
      <w:r w:rsidRPr="00754069">
        <w:rPr>
          <w:rFonts w:cs="Times New Roman"/>
        </w:rPr>
        <w:t xml:space="preserve">the mean </w:t>
      </w:r>
      <w:r w:rsidR="00C0114D" w:rsidRPr="00754069">
        <w:rPr>
          <w:rFonts w:cs="Times New Roman"/>
        </w:rPr>
        <w:t>OGT</w:t>
      </w:r>
      <w:r w:rsidRPr="00754069">
        <w:rPr>
          <w:rFonts w:cs="Times New Roman"/>
        </w:rPr>
        <w:t xml:space="preserve"> (Kao et al.</w:t>
      </w:r>
      <w:r w:rsidR="00E138AD" w:rsidRPr="00754069">
        <w:rPr>
          <w:rFonts w:cs="Times New Roman"/>
        </w:rPr>
        <w:t>,</w:t>
      </w:r>
      <w:r w:rsidRPr="00754069">
        <w:rPr>
          <w:rFonts w:cs="Times New Roman"/>
        </w:rPr>
        <w:t xml:space="preserve"> 2015): </w:t>
      </w:r>
    </w:p>
    <w:p w14:paraId="05A30250" w14:textId="77777777" w:rsidR="00E67549" w:rsidRPr="00754069" w:rsidRDefault="00B608F2" w:rsidP="00860C56">
      <w:pPr>
        <w:spacing w:after="240" w:line="480" w:lineRule="auto"/>
        <w:jc w:val="center"/>
        <w:rPr>
          <w:rFonts w:cs="Times New Roman"/>
          <w:lang w:val="de-DE"/>
        </w:rPr>
      </w:pPr>
      <m:oMath>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exp</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lang w:val="de-DE"/>
          </w:rPr>
          <m:t>=</m:t>
        </m:r>
        <m:r>
          <m:rPr>
            <m:sty m:val="p"/>
          </m:rPr>
          <w:rPr>
            <w:rFonts w:ascii="Cambria Math" w:hAnsi="Cambria Math" w:cs="Times New Roman"/>
            <w:lang w:val="de-DE"/>
          </w:rPr>
          <m:t>min⁡</m:t>
        </m:r>
        <m:r>
          <w:rPr>
            <w:rFonts w:ascii="Cambria Math" w:hAnsi="Cambria Math" w:cs="Times New Roman"/>
            <w:lang w:val="de-DE"/>
          </w:rPr>
          <m:t>[</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OGT</m:t>
            </m:r>
          </m:sub>
        </m:sSub>
        <m:r>
          <w:rPr>
            <w:rFonts w:ascii="Cambria Math" w:hAnsi="Cambria Math" w:cs="Times New Roman"/>
            <w:lang w:val="de-DE"/>
          </w:rPr>
          <m:t xml:space="preserve">, </m:t>
        </m:r>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amb</m:t>
            </m:r>
          </m:sub>
        </m:sSub>
      </m:oMath>
      <w:r w:rsidR="00E67549" w:rsidRPr="00754069">
        <w:rPr>
          <w:rFonts w:cs="Times New Roman"/>
          <w:lang w:val="de-DE"/>
        </w:rPr>
        <w:t>(t)]</w:t>
      </w:r>
    </w:p>
    <w:p w14:paraId="599C5781" w14:textId="019EEAD0" w:rsidR="00E67549" w:rsidRDefault="00E67549" w:rsidP="00860C56">
      <w:pPr>
        <w:spacing w:after="240" w:line="480" w:lineRule="auto"/>
        <w:rPr>
          <w:rFonts w:cs="Times New Roman"/>
        </w:rPr>
      </w:pPr>
      <w:r w:rsidRPr="00754069">
        <w:rPr>
          <w:rFonts w:cs="Times New Roman"/>
        </w:rPr>
        <w:t xml:space="preserve">where </w:t>
      </w:r>
      <w:proofErr w:type="spellStart"/>
      <w:r w:rsidRPr="00754069">
        <w:rPr>
          <w:rFonts w:cs="Times New Roman"/>
        </w:rPr>
        <w:t>T</w:t>
      </w:r>
      <w:r w:rsidRPr="00754069">
        <w:rPr>
          <w:rFonts w:cs="Times New Roman"/>
          <w:vertAlign w:val="subscript"/>
        </w:rPr>
        <w:t>exp</w:t>
      </w:r>
      <w:proofErr w:type="spellEnd"/>
      <w:r w:rsidRPr="00754069">
        <w:rPr>
          <w:rFonts w:cs="Times New Roman"/>
        </w:rPr>
        <w:t>(t) is the temperature (°C) experienced by the modeled fish on day t, T</w:t>
      </w:r>
      <w:r w:rsidRPr="00754069">
        <w:rPr>
          <w:rFonts w:cs="Times New Roman"/>
          <w:vertAlign w:val="subscript"/>
        </w:rPr>
        <w:t>OGT</w:t>
      </w:r>
      <w:r w:rsidRPr="00754069">
        <w:rPr>
          <w:rFonts w:cs="Times New Roman"/>
        </w:rPr>
        <w:t xml:space="preserve"> is the mean </w:t>
      </w:r>
      <w:r w:rsidR="00C0114D" w:rsidRPr="00754069">
        <w:rPr>
          <w:rFonts w:cs="Times New Roman"/>
        </w:rPr>
        <w:t>OGT</w:t>
      </w:r>
      <w:r w:rsidRPr="00754069">
        <w:rPr>
          <w:rFonts w:cs="Times New Roman"/>
        </w:rPr>
        <w:t xml:space="preserve"> of the fish, and </w:t>
      </w:r>
      <w:proofErr w:type="spellStart"/>
      <w:r w:rsidRPr="00754069">
        <w:rPr>
          <w:rFonts w:cs="Times New Roman"/>
        </w:rPr>
        <w:t>T</w:t>
      </w:r>
      <w:r w:rsidRPr="00754069">
        <w:rPr>
          <w:rFonts w:cs="Times New Roman"/>
          <w:vertAlign w:val="subscript"/>
        </w:rPr>
        <w:t>amb</w:t>
      </w:r>
      <w:proofErr w:type="spellEnd"/>
      <w:r w:rsidRPr="00754069">
        <w:rPr>
          <w:rFonts w:cs="Times New Roman"/>
        </w:rPr>
        <w:t>(t) is the ambient water temperature near 3.5 m depth on day t. For example, when modeling yellow perch, ambient water temperatures were always used except when ambient water temperatures exceeded 25°C, in which case, the OGT of 25°C was used.</w:t>
      </w:r>
    </w:p>
    <w:p w14:paraId="48A2D80C" w14:textId="0F0473BF" w:rsidR="00534C60" w:rsidRDefault="00534C60" w:rsidP="00534C60">
      <w:pPr>
        <w:pStyle w:val="Heading2"/>
      </w:pPr>
      <w:r>
        <w:t>Data availability</w:t>
      </w:r>
    </w:p>
    <w:p w14:paraId="38D92ADF" w14:textId="64427FF6" w:rsidR="00534C60" w:rsidRPr="00534C60" w:rsidRDefault="00534C60" w:rsidP="00534C60">
      <w:pPr>
        <w:spacing w:after="0" w:line="480" w:lineRule="auto"/>
      </w:pPr>
      <w:r w:rsidRPr="00534C60">
        <w:t>The datasets generated</w:t>
      </w:r>
      <w:r>
        <w:t xml:space="preserve"> </w:t>
      </w:r>
      <w:r w:rsidRPr="00534C60">
        <w:t xml:space="preserve">during the current study </w:t>
      </w:r>
      <w:r>
        <w:t xml:space="preserve">will be publicly </w:t>
      </w:r>
      <w:r w:rsidRPr="00534C60">
        <w:t xml:space="preserve">available in the </w:t>
      </w:r>
      <w:r>
        <w:t>Dryad data</w:t>
      </w:r>
      <w:r w:rsidRPr="00534C60">
        <w:t xml:space="preserve"> repository (</w:t>
      </w:r>
      <w:hyperlink r:id="rId9" w:history="1">
        <w:r w:rsidRPr="00F378C9">
          <w:rPr>
            <w:rStyle w:val="Hyperlink"/>
          </w:rPr>
          <w:t>https://datadryad.org</w:t>
        </w:r>
      </w:hyperlink>
      <w:r w:rsidRPr="00534C60">
        <w:t>).</w:t>
      </w:r>
      <w:r>
        <w:t xml:space="preserve"> Once publicly available, the datasets will be citable DOI: </w:t>
      </w:r>
      <w:r w:rsidRPr="00534C60">
        <w:t>0.5061/dryad.kprr4xh24.</w:t>
      </w:r>
      <w:r>
        <w:t xml:space="preserve"> </w:t>
      </w:r>
      <w:r w:rsidRPr="00534C60">
        <w:t xml:space="preserve">For private access during this review period, </w:t>
      </w:r>
      <w:r>
        <w:t xml:space="preserve">the following temporary link will download all datasets found within the repository: </w:t>
      </w:r>
      <w:hyperlink r:id="rId10" w:history="1">
        <w:r w:rsidRPr="00F378C9">
          <w:rPr>
            <w:rStyle w:val="Hyperlink"/>
          </w:rPr>
          <w:t>https://datadryad.org/stash/share/lgmTS6VaA59ZcCR_a7rYmLaLwXZ_AIHEfSJC-FIsdqc</w:t>
        </w:r>
      </w:hyperlink>
      <w:r w:rsidRPr="00534C60">
        <w:t>.</w:t>
      </w:r>
      <w:r>
        <w:t xml:space="preserve"> </w:t>
      </w:r>
    </w:p>
    <w:p w14:paraId="6D67D2EF" w14:textId="77777777" w:rsidR="00534C60" w:rsidRPr="00534C60" w:rsidRDefault="00534C60" w:rsidP="00534C60"/>
    <w:p w14:paraId="5DD5E2A7" w14:textId="77777777" w:rsidR="00E67549" w:rsidRPr="00754069" w:rsidRDefault="00E67549" w:rsidP="0055689F">
      <w:pPr>
        <w:pStyle w:val="Heading1"/>
      </w:pPr>
      <w:bookmarkStart w:id="11" w:name="_Toc34124693"/>
      <w:r w:rsidRPr="00754069">
        <w:t>Results</w:t>
      </w:r>
      <w:bookmarkEnd w:id="11"/>
      <w:r w:rsidRPr="00754069">
        <w:t xml:space="preserve"> </w:t>
      </w:r>
    </w:p>
    <w:p w14:paraId="716504FF" w14:textId="3D90BAC0" w:rsidR="00E67549" w:rsidRPr="00754069" w:rsidRDefault="00E67549" w:rsidP="00860C56">
      <w:pPr>
        <w:spacing w:after="240" w:line="480" w:lineRule="auto"/>
        <w:rPr>
          <w:rFonts w:cs="Times New Roman"/>
        </w:rPr>
      </w:pPr>
      <w:r w:rsidRPr="00754069">
        <w:rPr>
          <w:rFonts w:cs="Times New Roman"/>
        </w:rPr>
        <w:t>We collected 400 yellow perch (</w:t>
      </w:r>
      <w:r w:rsidR="004A2E9A" w:rsidRPr="00754069">
        <w:rPr>
          <w:rFonts w:cs="Times New Roman"/>
        </w:rPr>
        <w:t>n =</w:t>
      </w:r>
      <w:r w:rsidRPr="00754069">
        <w:rPr>
          <w:rFonts w:cs="Times New Roman"/>
        </w:rPr>
        <w:t xml:space="preserve"> 102 autumn, </w:t>
      </w:r>
      <w:r w:rsidR="004A2E9A" w:rsidRPr="00754069">
        <w:rPr>
          <w:rFonts w:cs="Times New Roman"/>
        </w:rPr>
        <w:t>n =</w:t>
      </w:r>
      <w:r w:rsidRPr="00754069">
        <w:rPr>
          <w:rFonts w:cs="Times New Roman"/>
        </w:rPr>
        <w:t xml:space="preserve"> 122 winter, </w:t>
      </w:r>
      <w:r w:rsidR="004A2E9A" w:rsidRPr="00754069">
        <w:rPr>
          <w:rFonts w:cs="Times New Roman"/>
        </w:rPr>
        <w:t>n =</w:t>
      </w:r>
      <w:r w:rsidRPr="00754069">
        <w:rPr>
          <w:rFonts w:cs="Times New Roman"/>
        </w:rPr>
        <w:t xml:space="preserve"> 99 spring, </w:t>
      </w:r>
      <w:r w:rsidR="004A2E9A" w:rsidRPr="00754069">
        <w:rPr>
          <w:rFonts w:cs="Times New Roman"/>
        </w:rPr>
        <w:t>n =</w:t>
      </w:r>
      <w:r w:rsidR="00C0114D" w:rsidRPr="00754069">
        <w:rPr>
          <w:rFonts w:cs="Times New Roman"/>
        </w:rPr>
        <w:t xml:space="preserve"> </w:t>
      </w:r>
      <w:r w:rsidRPr="00754069">
        <w:rPr>
          <w:rFonts w:cs="Times New Roman"/>
        </w:rPr>
        <w:t>77 summer), 163 pumpkinseed (</w:t>
      </w:r>
      <w:r w:rsidR="004A2E9A" w:rsidRPr="00754069">
        <w:rPr>
          <w:rFonts w:cs="Times New Roman"/>
        </w:rPr>
        <w:t>n =</w:t>
      </w:r>
      <w:r w:rsidRPr="00754069">
        <w:rPr>
          <w:rFonts w:cs="Times New Roman"/>
        </w:rPr>
        <w:t xml:space="preserve"> 71 autumn, </w:t>
      </w:r>
      <w:r w:rsidR="004A2E9A" w:rsidRPr="00754069">
        <w:rPr>
          <w:rFonts w:cs="Times New Roman"/>
        </w:rPr>
        <w:t>n =</w:t>
      </w:r>
      <w:r w:rsidRPr="00754069">
        <w:rPr>
          <w:rFonts w:cs="Times New Roman"/>
        </w:rPr>
        <w:t xml:space="preserve"> 34 winter, </w:t>
      </w:r>
      <w:r w:rsidR="004A2E9A" w:rsidRPr="00754069">
        <w:rPr>
          <w:rFonts w:cs="Times New Roman"/>
        </w:rPr>
        <w:t>n =</w:t>
      </w:r>
      <w:r w:rsidRPr="00754069">
        <w:rPr>
          <w:rFonts w:cs="Times New Roman"/>
        </w:rPr>
        <w:t xml:space="preserve"> 7 spring, </w:t>
      </w:r>
      <w:r w:rsidR="004A2E9A" w:rsidRPr="00754069">
        <w:rPr>
          <w:rFonts w:cs="Times New Roman"/>
        </w:rPr>
        <w:t>n =</w:t>
      </w:r>
      <w:r w:rsidRPr="00754069">
        <w:rPr>
          <w:rFonts w:cs="Times New Roman"/>
        </w:rPr>
        <w:t xml:space="preserve"> 51 summer), and 228 bluegill (</w:t>
      </w:r>
      <w:r w:rsidR="004A2E9A" w:rsidRPr="00754069">
        <w:rPr>
          <w:rFonts w:cs="Times New Roman"/>
        </w:rPr>
        <w:t>n =</w:t>
      </w:r>
      <w:r w:rsidRPr="00754069">
        <w:rPr>
          <w:rFonts w:cs="Times New Roman"/>
        </w:rPr>
        <w:t xml:space="preserve"> 48 autumn, </w:t>
      </w:r>
      <w:r w:rsidR="004A2E9A" w:rsidRPr="00754069">
        <w:rPr>
          <w:rFonts w:cs="Times New Roman"/>
        </w:rPr>
        <w:t>n =</w:t>
      </w:r>
      <w:r w:rsidRPr="00754069">
        <w:rPr>
          <w:rFonts w:cs="Times New Roman"/>
        </w:rPr>
        <w:t xml:space="preserve"> 124 winter, </w:t>
      </w:r>
      <w:r w:rsidR="004A2E9A" w:rsidRPr="00754069">
        <w:rPr>
          <w:rFonts w:cs="Times New Roman"/>
        </w:rPr>
        <w:t>n =</w:t>
      </w:r>
      <w:r w:rsidRPr="00754069">
        <w:rPr>
          <w:rFonts w:cs="Times New Roman"/>
        </w:rPr>
        <w:t xml:space="preserve"> 1 spring, </w:t>
      </w:r>
      <w:r w:rsidR="004A2E9A" w:rsidRPr="00754069">
        <w:rPr>
          <w:rFonts w:cs="Times New Roman"/>
        </w:rPr>
        <w:t>n =</w:t>
      </w:r>
      <w:r w:rsidRPr="00754069">
        <w:rPr>
          <w:rFonts w:cs="Times New Roman"/>
        </w:rPr>
        <w:t xml:space="preserve"> 55 summer) from September 2018 until October 2019. The lake level of Lake Champlain rose and flooded the nearshore woodland zone during the spring of 2019 until </w:t>
      </w:r>
      <w:r w:rsidRPr="00754069">
        <w:rPr>
          <w:rFonts w:cs="Times New Roman"/>
        </w:rPr>
        <w:lastRenderedPageBreak/>
        <w:t>mid-June, and few sunfish (n</w:t>
      </w:r>
      <w:r w:rsidR="00B12CE0" w:rsidRPr="00754069">
        <w:rPr>
          <w:rFonts w:cs="Times New Roman"/>
        </w:rPr>
        <w:t xml:space="preserve"> </w:t>
      </w:r>
      <w:r w:rsidRPr="00754069">
        <w:rPr>
          <w:rFonts w:cs="Times New Roman"/>
        </w:rPr>
        <w:t xml:space="preserve">= 8) were caught during this time. Sunfish </w:t>
      </w:r>
      <w:r w:rsidR="006F3E14" w:rsidRPr="00754069">
        <w:rPr>
          <w:rFonts w:cs="Times New Roman"/>
        </w:rPr>
        <w:t xml:space="preserve">caught in spring </w:t>
      </w:r>
      <w:r w:rsidRPr="00754069">
        <w:rPr>
          <w:rFonts w:cs="Times New Roman"/>
        </w:rPr>
        <w:t xml:space="preserve">were not included in stomach content analyses due to low sample sizes. </w:t>
      </w:r>
    </w:p>
    <w:p w14:paraId="4B7D8CCB" w14:textId="1CA95BF3" w:rsidR="00E67549" w:rsidRPr="00754069" w:rsidRDefault="00E67549" w:rsidP="00860C56">
      <w:pPr>
        <w:spacing w:after="240" w:line="480" w:lineRule="auto"/>
        <w:rPr>
          <w:rFonts w:cs="Times New Roman"/>
        </w:rPr>
      </w:pPr>
      <w:r w:rsidRPr="00754069">
        <w:rPr>
          <w:rFonts w:cs="Times New Roman"/>
        </w:rPr>
        <w:t xml:space="preserve">Yellow perch, pumpkinseed, and bluegill foraged in every season sampled, although seasonal variation in foraging intensity occurred among individuals and </w:t>
      </w:r>
      <w:r w:rsidR="005F4F5F" w:rsidRPr="00754069">
        <w:rPr>
          <w:rFonts w:cs="Times New Roman"/>
        </w:rPr>
        <w:t xml:space="preserve">species </w:t>
      </w:r>
      <w:r w:rsidRPr="00754069">
        <w:rPr>
          <w:rFonts w:cs="Times New Roman"/>
        </w:rPr>
        <w:t>(</w:t>
      </w:r>
      <w:r w:rsidR="004F3140" w:rsidRPr="00754069">
        <w:rPr>
          <w:rFonts w:cs="Times New Roman"/>
        </w:rPr>
        <w:t xml:space="preserve">Fig. </w:t>
      </w:r>
      <w:r w:rsidR="006923F2">
        <w:rPr>
          <w:rFonts w:cs="Times New Roman"/>
        </w:rPr>
        <w:t>1</w:t>
      </w:r>
      <w:r w:rsidRPr="00754069">
        <w:rPr>
          <w:rFonts w:cs="Times New Roman"/>
        </w:rPr>
        <w:t xml:space="preserve">, Table </w:t>
      </w:r>
      <w:r w:rsidR="006923F2">
        <w:rPr>
          <w:rFonts w:cs="Times New Roman"/>
        </w:rPr>
        <w:t>8</w:t>
      </w:r>
      <w:r w:rsidRPr="00754069">
        <w:rPr>
          <w:rFonts w:cs="Times New Roman"/>
        </w:rPr>
        <w:t>).</w:t>
      </w:r>
      <w:r w:rsidR="00DD0E42" w:rsidRPr="00754069">
        <w:rPr>
          <w:rFonts w:cs="Times New Roman"/>
        </w:rPr>
        <w:t xml:space="preserve"> T</w:t>
      </w:r>
      <w:r w:rsidRPr="00754069">
        <w:rPr>
          <w:rFonts w:cs="Times New Roman"/>
        </w:rPr>
        <w:t xml:space="preserve">he percentage of </w:t>
      </w:r>
      <w:r w:rsidR="004A2E9A" w:rsidRPr="00754069">
        <w:rPr>
          <w:rFonts w:cs="Times New Roman"/>
        </w:rPr>
        <w:t xml:space="preserve">yellow perch </w:t>
      </w:r>
      <w:r w:rsidRPr="00754069">
        <w:rPr>
          <w:rFonts w:cs="Times New Roman"/>
        </w:rPr>
        <w:t>caught with empty stomachs was high in autumn 2018 (39%, total catch</w:t>
      </w:r>
      <w:r w:rsidR="006F3E14" w:rsidRPr="00754069">
        <w:rPr>
          <w:rFonts w:cs="Times New Roman"/>
        </w:rPr>
        <w:t xml:space="preserve"> (n)</w:t>
      </w:r>
      <w:r w:rsidR="00DD0E42" w:rsidRPr="00754069">
        <w:rPr>
          <w:rFonts w:cs="Times New Roman"/>
        </w:rPr>
        <w:t xml:space="preserve"> </w:t>
      </w:r>
      <w:r w:rsidRPr="00754069">
        <w:rPr>
          <w:rFonts w:cs="Times New Roman"/>
        </w:rPr>
        <w:t>=</w:t>
      </w:r>
      <w:r w:rsidR="006F3E14" w:rsidRPr="00754069">
        <w:rPr>
          <w:rFonts w:cs="Times New Roman"/>
        </w:rPr>
        <w:t xml:space="preserve"> </w:t>
      </w:r>
      <w:r w:rsidRPr="00754069">
        <w:rPr>
          <w:rFonts w:cs="Times New Roman"/>
        </w:rPr>
        <w:t xml:space="preserve">44) and winter (34%, </w:t>
      </w:r>
      <w:r w:rsidR="004A2E9A" w:rsidRPr="00754069">
        <w:rPr>
          <w:rFonts w:cs="Times New Roman"/>
        </w:rPr>
        <w:t>n =</w:t>
      </w:r>
      <w:r w:rsidR="006F3E14" w:rsidRPr="00754069">
        <w:rPr>
          <w:rFonts w:cs="Times New Roman"/>
        </w:rPr>
        <w:t xml:space="preserve"> </w:t>
      </w:r>
      <w:r w:rsidRPr="00754069">
        <w:rPr>
          <w:rFonts w:cs="Times New Roman"/>
        </w:rPr>
        <w:t xml:space="preserve">122), and low in spring (8%, </w:t>
      </w:r>
      <w:r w:rsidR="004A2E9A" w:rsidRPr="00754069">
        <w:rPr>
          <w:rFonts w:cs="Times New Roman"/>
        </w:rPr>
        <w:t>n =</w:t>
      </w:r>
      <w:r w:rsidR="006F3E14" w:rsidRPr="00754069">
        <w:rPr>
          <w:rFonts w:cs="Times New Roman"/>
        </w:rPr>
        <w:t xml:space="preserve"> </w:t>
      </w:r>
      <w:r w:rsidRPr="00754069">
        <w:rPr>
          <w:rFonts w:cs="Times New Roman"/>
        </w:rPr>
        <w:t xml:space="preserve">99) and summer (10%, </w:t>
      </w:r>
      <w:r w:rsidR="004A2E9A" w:rsidRPr="00754069">
        <w:rPr>
          <w:rFonts w:cs="Times New Roman"/>
        </w:rPr>
        <w:t>n =</w:t>
      </w:r>
      <w:r w:rsidR="006F3E14" w:rsidRPr="00754069">
        <w:rPr>
          <w:rFonts w:cs="Times New Roman"/>
        </w:rPr>
        <w:t xml:space="preserve"> </w:t>
      </w:r>
      <w:r w:rsidRPr="00754069">
        <w:rPr>
          <w:rFonts w:cs="Times New Roman"/>
        </w:rPr>
        <w:t xml:space="preserve">77). Similarly, the percentage of </w:t>
      </w:r>
      <w:r w:rsidR="004A2E9A" w:rsidRPr="00754069">
        <w:rPr>
          <w:rFonts w:cs="Times New Roman"/>
        </w:rPr>
        <w:t xml:space="preserve">pumpkinseed </w:t>
      </w:r>
      <w:r w:rsidRPr="00754069">
        <w:rPr>
          <w:rFonts w:cs="Times New Roman"/>
        </w:rPr>
        <w:t xml:space="preserve">caught with empty stomachs was highest in winter (76%, </w:t>
      </w:r>
      <w:r w:rsidR="004A2E9A" w:rsidRPr="00754069">
        <w:rPr>
          <w:rFonts w:cs="Times New Roman"/>
        </w:rPr>
        <w:t>n =</w:t>
      </w:r>
      <w:r w:rsidR="006F3E14" w:rsidRPr="00754069">
        <w:rPr>
          <w:rFonts w:cs="Times New Roman"/>
        </w:rPr>
        <w:t xml:space="preserve"> </w:t>
      </w:r>
      <w:r w:rsidRPr="00754069">
        <w:rPr>
          <w:rFonts w:cs="Times New Roman"/>
        </w:rPr>
        <w:t xml:space="preserve">34) but below 40% in all other seasons. The percentage of bluegill caught with empty stomachs was highest in winter (51%, </w:t>
      </w:r>
      <w:r w:rsidR="004A2E9A" w:rsidRPr="00754069">
        <w:rPr>
          <w:rFonts w:cs="Times New Roman"/>
        </w:rPr>
        <w:t>n =</w:t>
      </w:r>
      <w:r w:rsidR="006F3E14" w:rsidRPr="00754069">
        <w:rPr>
          <w:rFonts w:cs="Times New Roman"/>
        </w:rPr>
        <w:t xml:space="preserve"> </w:t>
      </w:r>
      <w:r w:rsidRPr="00754069">
        <w:rPr>
          <w:rFonts w:cs="Times New Roman"/>
        </w:rPr>
        <w:t xml:space="preserve">124), and low in autumn 2018 (6%, </w:t>
      </w:r>
      <w:r w:rsidR="004A2E9A" w:rsidRPr="00754069">
        <w:rPr>
          <w:rFonts w:cs="Times New Roman"/>
        </w:rPr>
        <w:t>n =</w:t>
      </w:r>
      <w:r w:rsidR="006F3E14" w:rsidRPr="00754069">
        <w:rPr>
          <w:rFonts w:cs="Times New Roman"/>
        </w:rPr>
        <w:t xml:space="preserve"> </w:t>
      </w:r>
      <w:r w:rsidRPr="00754069">
        <w:rPr>
          <w:rFonts w:cs="Times New Roman"/>
        </w:rPr>
        <w:t xml:space="preserve">17) and summer (5%, </w:t>
      </w:r>
      <w:r w:rsidR="004A2E9A" w:rsidRPr="00754069">
        <w:rPr>
          <w:rFonts w:cs="Times New Roman"/>
        </w:rPr>
        <w:t>n =</w:t>
      </w:r>
      <w:r w:rsidR="006F3E14" w:rsidRPr="00754069">
        <w:rPr>
          <w:rFonts w:cs="Times New Roman"/>
        </w:rPr>
        <w:t xml:space="preserve"> </w:t>
      </w:r>
      <w:r w:rsidRPr="00754069">
        <w:rPr>
          <w:rFonts w:cs="Times New Roman"/>
        </w:rPr>
        <w:t xml:space="preserve">55). Thus, all predator populations foraged more frequently in summer and </w:t>
      </w:r>
      <w:r w:rsidR="00C0114D" w:rsidRPr="00754069">
        <w:rPr>
          <w:rFonts w:cs="Times New Roman"/>
        </w:rPr>
        <w:t xml:space="preserve">less frequently </w:t>
      </w:r>
      <w:r w:rsidRPr="00754069">
        <w:rPr>
          <w:rFonts w:cs="Times New Roman"/>
        </w:rPr>
        <w:t xml:space="preserve">in autumn and winter. </w:t>
      </w:r>
    </w:p>
    <w:p w14:paraId="2A8F1FCA" w14:textId="2C0D7CD2" w:rsidR="00E67549" w:rsidRPr="00754069" w:rsidRDefault="00E67549" w:rsidP="00860C56">
      <w:pPr>
        <w:spacing w:after="240" w:line="480" w:lineRule="auto"/>
        <w:rPr>
          <w:rFonts w:cs="Times New Roman"/>
        </w:rPr>
      </w:pPr>
      <w:r w:rsidRPr="00754069">
        <w:rPr>
          <w:rFonts w:cs="Times New Roman"/>
        </w:rPr>
        <w:t xml:space="preserve">The average number of diet items </w:t>
      </w:r>
      <w:r w:rsidR="007819A3" w:rsidRPr="00754069">
        <w:rPr>
          <w:rFonts w:cs="Times New Roman"/>
        </w:rPr>
        <w:t xml:space="preserve">and average biomass </w:t>
      </w:r>
      <w:r w:rsidRPr="00754069">
        <w:rPr>
          <w:rFonts w:cs="Times New Roman"/>
        </w:rPr>
        <w:t>per stomach varied by season for each predator species (</w:t>
      </w:r>
      <w:r w:rsidR="004F3140" w:rsidRPr="00754069">
        <w:rPr>
          <w:rFonts w:cs="Times New Roman"/>
        </w:rPr>
        <w:t xml:space="preserve">Table </w:t>
      </w:r>
      <w:r w:rsidRPr="00754069">
        <w:rPr>
          <w:rFonts w:cs="Times New Roman"/>
        </w:rPr>
        <w:t xml:space="preserve">1). </w:t>
      </w:r>
      <w:r w:rsidR="001012A3" w:rsidRPr="00754069">
        <w:rPr>
          <w:rFonts w:cs="Times New Roman"/>
        </w:rPr>
        <w:t>The</w:t>
      </w:r>
      <w:r w:rsidRPr="00754069">
        <w:rPr>
          <w:rFonts w:cs="Times New Roman"/>
        </w:rPr>
        <w:t xml:space="preserve"> average number of diet items</w:t>
      </w:r>
      <w:r w:rsidR="001012A3" w:rsidRPr="00754069">
        <w:rPr>
          <w:rFonts w:cs="Times New Roman"/>
        </w:rPr>
        <w:t xml:space="preserve"> </w:t>
      </w:r>
      <w:r w:rsidR="00C0114D" w:rsidRPr="00754069">
        <w:rPr>
          <w:rFonts w:cs="Times New Roman"/>
        </w:rPr>
        <w:t>per</w:t>
      </w:r>
      <w:r w:rsidR="001012A3" w:rsidRPr="00754069">
        <w:rPr>
          <w:rFonts w:cs="Times New Roman"/>
        </w:rPr>
        <w:t xml:space="preserve"> yellow perch stomach</w:t>
      </w:r>
      <w:r w:rsidRPr="00754069">
        <w:rPr>
          <w:rFonts w:cs="Times New Roman"/>
        </w:rPr>
        <w:t xml:space="preserve"> was significantly different among seasons (Welch’s ANOVA, F</w:t>
      </w:r>
      <w:r w:rsidRPr="00754069">
        <w:rPr>
          <w:rFonts w:cs="Times New Roman"/>
          <w:vertAlign w:val="subscript"/>
        </w:rPr>
        <w:t>4, 108.61</w:t>
      </w:r>
      <w:r w:rsidR="00C17FD1" w:rsidRPr="00754069">
        <w:rPr>
          <w:rFonts w:cs="Times New Roman"/>
        </w:rPr>
        <w:t xml:space="preserve"> =</w:t>
      </w:r>
      <w:r w:rsidRPr="00754069">
        <w:rPr>
          <w:rFonts w:cs="Times New Roman"/>
        </w:rPr>
        <w:t xml:space="preserve"> 29.717, p &lt; 0.001)</w:t>
      </w:r>
      <w:r w:rsidR="00C17FD1" w:rsidRPr="00754069">
        <w:rPr>
          <w:rFonts w:cs="Times New Roman"/>
        </w:rPr>
        <w:t>, with the</w:t>
      </w:r>
      <w:r w:rsidRPr="00754069">
        <w:rPr>
          <w:rFonts w:cs="Times New Roman"/>
        </w:rPr>
        <w:t xml:space="preserve"> highest average number of diet items</w:t>
      </w:r>
      <w:r w:rsidR="008A29E8" w:rsidRPr="00754069">
        <w:rPr>
          <w:rFonts w:cs="Times New Roman"/>
        </w:rPr>
        <w:t xml:space="preserve"> per stomach</w:t>
      </w:r>
      <w:r w:rsidRPr="00754069">
        <w:rPr>
          <w:rFonts w:cs="Times New Roman"/>
        </w:rPr>
        <w:t xml:space="preserve"> in summer (528.4 – zooplankton dominated, SE = 98.51) and lowest in winter (10.5, SE = 1.50). The average number of diet items</w:t>
      </w:r>
      <w:r w:rsidR="008A29E8" w:rsidRPr="00754069">
        <w:rPr>
          <w:rFonts w:cs="Times New Roman"/>
        </w:rPr>
        <w:t xml:space="preserve"> per stomach</w:t>
      </w:r>
      <w:r w:rsidRPr="00754069">
        <w:rPr>
          <w:rFonts w:cs="Times New Roman"/>
        </w:rPr>
        <w:t xml:space="preserve"> in summer was </w:t>
      </w:r>
      <w:r w:rsidR="009951F3" w:rsidRPr="00754069">
        <w:rPr>
          <w:rFonts w:cs="Times New Roman"/>
        </w:rPr>
        <w:t>higher</w:t>
      </w:r>
      <w:r w:rsidRPr="00754069">
        <w:rPr>
          <w:rFonts w:cs="Times New Roman"/>
        </w:rPr>
        <w:t xml:space="preserve"> than all other seasons (</w:t>
      </w:r>
      <w:r w:rsidR="002D1794">
        <w:rPr>
          <w:rFonts w:cs="Times New Roman"/>
        </w:rPr>
        <w:t>pairwise</w:t>
      </w:r>
      <w:r w:rsidRPr="00754069">
        <w:rPr>
          <w:rFonts w:cs="Times New Roman"/>
        </w:rPr>
        <w:t xml:space="preserve"> t-tests, p &lt; 0.</w:t>
      </w:r>
      <w:r w:rsidR="004B46B2" w:rsidRPr="00754069">
        <w:rPr>
          <w:rFonts w:cs="Times New Roman"/>
        </w:rPr>
        <w:t>0</w:t>
      </w:r>
      <w:r w:rsidRPr="00754069">
        <w:rPr>
          <w:rFonts w:cs="Times New Roman"/>
        </w:rPr>
        <w:t>05) and the average number of diet items</w:t>
      </w:r>
      <w:r w:rsidR="008A29E8" w:rsidRPr="00754069">
        <w:rPr>
          <w:rFonts w:cs="Times New Roman"/>
        </w:rPr>
        <w:t xml:space="preserve"> per stomach</w:t>
      </w:r>
      <w:r w:rsidRPr="00754069">
        <w:rPr>
          <w:rFonts w:cs="Times New Roman"/>
        </w:rPr>
        <w:t xml:space="preserve"> in winter was </w:t>
      </w:r>
      <w:r w:rsidR="004B46B2" w:rsidRPr="00754069">
        <w:rPr>
          <w:rFonts w:cs="Times New Roman"/>
        </w:rPr>
        <w:t>less</w:t>
      </w:r>
      <w:r w:rsidRPr="00754069">
        <w:rPr>
          <w:rFonts w:cs="Times New Roman"/>
        </w:rPr>
        <w:t xml:space="preserve"> than spring (p &lt; 0.001). The average biomass </w:t>
      </w:r>
      <w:r w:rsidR="000534A7" w:rsidRPr="00754069">
        <w:rPr>
          <w:rFonts w:cs="Times New Roman"/>
        </w:rPr>
        <w:t xml:space="preserve">per </w:t>
      </w:r>
      <w:r w:rsidRPr="00754069">
        <w:rPr>
          <w:rFonts w:cs="Times New Roman"/>
        </w:rPr>
        <w:t xml:space="preserve">yellow perch </w:t>
      </w:r>
      <w:r w:rsidR="000534A7" w:rsidRPr="00754069">
        <w:rPr>
          <w:rFonts w:cs="Times New Roman"/>
        </w:rPr>
        <w:t xml:space="preserve">stomach </w:t>
      </w:r>
      <w:r w:rsidRPr="00754069">
        <w:rPr>
          <w:rFonts w:cs="Times New Roman"/>
        </w:rPr>
        <w:t xml:space="preserve">was </w:t>
      </w:r>
      <w:r w:rsidR="000534A7" w:rsidRPr="00754069">
        <w:rPr>
          <w:rFonts w:cs="Times New Roman"/>
        </w:rPr>
        <w:t xml:space="preserve">also </w:t>
      </w:r>
      <w:r w:rsidRPr="00754069">
        <w:rPr>
          <w:rFonts w:cs="Times New Roman"/>
        </w:rPr>
        <w:t>different among seasons (</w:t>
      </w:r>
      <w:r w:rsidR="00771BF9" w:rsidRPr="00754069">
        <w:rPr>
          <w:rFonts w:cs="Times New Roman"/>
        </w:rPr>
        <w:t>Kruskal-Wallis H Test</w:t>
      </w:r>
      <w:r w:rsidRPr="00754069">
        <w:rPr>
          <w:rFonts w:cs="Times New Roman"/>
        </w:rPr>
        <w:t>, H</w:t>
      </w:r>
      <w:r w:rsidR="00C17FD1" w:rsidRPr="00754069">
        <w:rPr>
          <w:rFonts w:cs="Times New Roman"/>
        </w:rPr>
        <w:t xml:space="preserve"> =</w:t>
      </w:r>
      <w:r w:rsidRPr="00754069">
        <w:rPr>
          <w:rFonts w:cs="Times New Roman"/>
        </w:rPr>
        <w:t xml:space="preserve"> 30.949, </w:t>
      </w:r>
      <w:proofErr w:type="spellStart"/>
      <w:r w:rsidRPr="00754069">
        <w:rPr>
          <w:rFonts w:cs="Times New Roman"/>
        </w:rPr>
        <w:t>d.f.</w:t>
      </w:r>
      <w:proofErr w:type="spellEnd"/>
      <w:r w:rsidRPr="00754069">
        <w:rPr>
          <w:rFonts w:cs="Times New Roman"/>
        </w:rPr>
        <w:t xml:space="preserve"> = 4, p &lt; 0.001)</w:t>
      </w:r>
      <w:r w:rsidR="00C17FD1" w:rsidRPr="00754069">
        <w:rPr>
          <w:rFonts w:cs="Times New Roman"/>
        </w:rPr>
        <w:t xml:space="preserve">, with </w:t>
      </w:r>
      <w:r w:rsidRPr="00754069">
        <w:rPr>
          <w:rFonts w:cs="Times New Roman"/>
        </w:rPr>
        <w:t>the highest average biomass</w:t>
      </w:r>
      <w:r w:rsidR="000534A7" w:rsidRPr="00754069">
        <w:rPr>
          <w:rFonts w:cs="Times New Roman"/>
        </w:rPr>
        <w:t xml:space="preserve"> </w:t>
      </w:r>
      <w:r w:rsidRPr="00754069">
        <w:rPr>
          <w:rFonts w:cs="Times New Roman"/>
        </w:rPr>
        <w:t xml:space="preserve">in autumn 2018 (1,472.8 mg, SE = 335.44) and lowest in autumn 2019 (91.3 mg, SE = 34.25). The average biomass </w:t>
      </w:r>
      <w:r w:rsidR="000534A7" w:rsidRPr="00754069">
        <w:rPr>
          <w:rFonts w:cs="Times New Roman"/>
        </w:rPr>
        <w:t xml:space="preserve">per stomach </w:t>
      </w:r>
      <w:r w:rsidRPr="00754069">
        <w:rPr>
          <w:rFonts w:cs="Times New Roman"/>
        </w:rPr>
        <w:t>in autumn 2019 was lower than all other seasons (</w:t>
      </w:r>
      <w:r w:rsidR="002D1794">
        <w:rPr>
          <w:rFonts w:cs="Times New Roman"/>
        </w:rPr>
        <w:t>pairwise</w:t>
      </w:r>
      <w:r w:rsidRPr="00754069">
        <w:rPr>
          <w:rFonts w:cs="Times New Roman"/>
        </w:rPr>
        <w:t xml:space="preserve"> Wilcoxon Rank Sum Tests, p &lt; 0.0</w:t>
      </w:r>
      <w:r w:rsidR="005B6DD6" w:rsidRPr="00754069">
        <w:rPr>
          <w:rFonts w:cs="Times New Roman"/>
        </w:rPr>
        <w:t>05</w:t>
      </w:r>
      <w:r w:rsidRPr="00754069">
        <w:rPr>
          <w:rFonts w:cs="Times New Roman"/>
        </w:rPr>
        <w:t>). The average biomass</w:t>
      </w:r>
      <w:r w:rsidR="000534A7" w:rsidRPr="00754069">
        <w:rPr>
          <w:rFonts w:cs="Times New Roman"/>
        </w:rPr>
        <w:t xml:space="preserve"> per stomach</w:t>
      </w:r>
      <w:r w:rsidRPr="00754069">
        <w:rPr>
          <w:rFonts w:cs="Times New Roman"/>
        </w:rPr>
        <w:t xml:space="preserve"> in autumn 2018 was </w:t>
      </w:r>
      <w:r w:rsidR="009951F3" w:rsidRPr="00754069">
        <w:rPr>
          <w:rFonts w:cs="Times New Roman"/>
        </w:rPr>
        <w:t>high</w:t>
      </w:r>
      <w:r w:rsidR="004B46B2" w:rsidRPr="00754069">
        <w:rPr>
          <w:rFonts w:cs="Times New Roman"/>
        </w:rPr>
        <w:t>er</w:t>
      </w:r>
      <w:r w:rsidRPr="00754069">
        <w:rPr>
          <w:rFonts w:cs="Times New Roman"/>
        </w:rPr>
        <w:t xml:space="preserve"> than all other seasons (p &lt; 0.0</w:t>
      </w:r>
      <w:r w:rsidR="008069D9" w:rsidRPr="00754069">
        <w:rPr>
          <w:rFonts w:cs="Times New Roman"/>
        </w:rPr>
        <w:t>0</w:t>
      </w:r>
      <w:r w:rsidRPr="00754069">
        <w:rPr>
          <w:rFonts w:cs="Times New Roman"/>
        </w:rPr>
        <w:t>5) except summer (p = 0.0</w:t>
      </w:r>
      <w:r w:rsidR="008069D9" w:rsidRPr="00754069">
        <w:rPr>
          <w:rFonts w:cs="Times New Roman"/>
        </w:rPr>
        <w:t>0</w:t>
      </w:r>
      <w:r w:rsidRPr="00754069">
        <w:rPr>
          <w:rFonts w:cs="Times New Roman"/>
        </w:rPr>
        <w:t xml:space="preserve">8). Thus, yellow perch </w:t>
      </w:r>
      <w:r w:rsidR="000534A7" w:rsidRPr="00754069">
        <w:rPr>
          <w:rFonts w:cs="Times New Roman"/>
        </w:rPr>
        <w:t xml:space="preserve">had </w:t>
      </w:r>
      <w:r w:rsidRPr="00754069">
        <w:rPr>
          <w:rFonts w:cs="Times New Roman"/>
        </w:rPr>
        <w:t>the highest number of prey</w:t>
      </w:r>
      <w:r w:rsidR="000534A7" w:rsidRPr="00754069">
        <w:rPr>
          <w:rFonts w:cs="Times New Roman"/>
        </w:rPr>
        <w:t xml:space="preserve"> and </w:t>
      </w:r>
      <w:r w:rsidR="00D25AED" w:rsidRPr="00754069">
        <w:rPr>
          <w:rFonts w:cs="Times New Roman"/>
        </w:rPr>
        <w:t xml:space="preserve">the </w:t>
      </w:r>
      <w:r w:rsidR="000534A7" w:rsidRPr="00754069">
        <w:rPr>
          <w:rFonts w:cs="Times New Roman"/>
        </w:rPr>
        <w:t>highest biomass per stomach</w:t>
      </w:r>
      <w:r w:rsidRPr="00754069">
        <w:rPr>
          <w:rFonts w:cs="Times New Roman"/>
        </w:rPr>
        <w:t xml:space="preserve"> in summer. Note, on average, few prey were consumed in winter, yet the average diet biomass was large. </w:t>
      </w:r>
    </w:p>
    <w:p w14:paraId="66474168" w14:textId="1591A5D4" w:rsidR="008069D9" w:rsidRPr="00754069" w:rsidRDefault="00E67549" w:rsidP="00F71D3D">
      <w:pPr>
        <w:spacing w:after="240" w:line="480" w:lineRule="auto"/>
        <w:rPr>
          <w:rFonts w:cs="Times New Roman"/>
        </w:rPr>
      </w:pPr>
      <w:r w:rsidRPr="00754069">
        <w:rPr>
          <w:rFonts w:cs="Times New Roman"/>
        </w:rPr>
        <w:lastRenderedPageBreak/>
        <w:t xml:space="preserve">The average number of diet items </w:t>
      </w:r>
      <w:r w:rsidR="00C0114D" w:rsidRPr="00754069">
        <w:rPr>
          <w:rFonts w:cs="Times New Roman"/>
        </w:rPr>
        <w:t>per</w:t>
      </w:r>
      <w:r w:rsidRPr="00754069">
        <w:rPr>
          <w:rFonts w:cs="Times New Roman"/>
        </w:rPr>
        <w:t xml:space="preserve"> pumpkinseed</w:t>
      </w:r>
      <w:r w:rsidR="001012A3" w:rsidRPr="00754069">
        <w:rPr>
          <w:rFonts w:cs="Times New Roman"/>
        </w:rPr>
        <w:t xml:space="preserve"> stomach</w:t>
      </w:r>
      <w:r w:rsidR="004B46B2" w:rsidRPr="00754069">
        <w:rPr>
          <w:rFonts w:cs="Times New Roman"/>
        </w:rPr>
        <w:t xml:space="preserve"> </w:t>
      </w:r>
      <w:r w:rsidRPr="00754069">
        <w:rPr>
          <w:rFonts w:cs="Times New Roman"/>
        </w:rPr>
        <w:t>was significantly different among seasons (</w:t>
      </w:r>
      <w:r w:rsidR="00771BF9" w:rsidRPr="00754069">
        <w:rPr>
          <w:rFonts w:cs="Times New Roman"/>
        </w:rPr>
        <w:t>Kruskal-Wallis H Test, H</w:t>
      </w:r>
      <w:r w:rsidR="00C17FD1" w:rsidRPr="00754069">
        <w:rPr>
          <w:rFonts w:cs="Times New Roman"/>
        </w:rPr>
        <w:t xml:space="preserve"> =</w:t>
      </w:r>
      <w:r w:rsidR="00771BF9" w:rsidRPr="00754069">
        <w:rPr>
          <w:rFonts w:cs="Times New Roman"/>
        </w:rPr>
        <w:t xml:space="preserve"> 8.541, 3 </w:t>
      </w:r>
      <w:proofErr w:type="spellStart"/>
      <w:r w:rsidR="00771BF9" w:rsidRPr="00754069">
        <w:rPr>
          <w:rFonts w:cs="Times New Roman"/>
        </w:rPr>
        <w:t>d.f.</w:t>
      </w:r>
      <w:proofErr w:type="spellEnd"/>
      <w:r w:rsidR="00771BF9" w:rsidRPr="00754069">
        <w:rPr>
          <w:rFonts w:cs="Times New Roman"/>
        </w:rPr>
        <w:t>, P = 0.04</w:t>
      </w:r>
      <w:r w:rsidR="00C17FD1" w:rsidRPr="00754069">
        <w:rPr>
          <w:rFonts w:cs="Times New Roman"/>
        </w:rPr>
        <w:t>), with</w:t>
      </w:r>
      <w:r w:rsidRPr="00754069">
        <w:rPr>
          <w:rFonts w:cs="Times New Roman"/>
        </w:rPr>
        <w:t xml:space="preserve"> the highest number of diet items</w:t>
      </w:r>
      <w:r w:rsidR="00771BF9" w:rsidRPr="00754069">
        <w:rPr>
          <w:rFonts w:cs="Times New Roman"/>
        </w:rPr>
        <w:t xml:space="preserve"> </w:t>
      </w:r>
      <w:r w:rsidRPr="00754069">
        <w:rPr>
          <w:rFonts w:cs="Times New Roman"/>
        </w:rPr>
        <w:t>in autumn 2018 (17.0, SE</w:t>
      </w:r>
      <w:r w:rsidR="00C17FD1" w:rsidRPr="00754069">
        <w:rPr>
          <w:rFonts w:cs="Times New Roman"/>
        </w:rPr>
        <w:t xml:space="preserve"> =</w:t>
      </w:r>
      <w:r w:rsidRPr="00754069">
        <w:rPr>
          <w:rFonts w:cs="Times New Roman"/>
        </w:rPr>
        <w:t xml:space="preserve"> 2.75) and the lowest in winter (4.1, SE</w:t>
      </w:r>
      <w:r w:rsidR="00C17FD1" w:rsidRPr="00754069">
        <w:rPr>
          <w:rFonts w:cs="Times New Roman"/>
        </w:rPr>
        <w:t xml:space="preserve"> =</w:t>
      </w:r>
      <w:r w:rsidRPr="00754069">
        <w:rPr>
          <w:rFonts w:cs="Times New Roman"/>
        </w:rPr>
        <w:t xml:space="preserve"> 1.04). </w:t>
      </w:r>
      <w:r w:rsidR="00F71D3D" w:rsidRPr="00754069">
        <w:rPr>
          <w:rFonts w:cs="Times New Roman"/>
        </w:rPr>
        <w:t xml:space="preserve">The only significant inter-seasonal difference in average diet count per stomach occurred between winter and autumn 2018 </w:t>
      </w:r>
      <w:r w:rsidRPr="00754069">
        <w:rPr>
          <w:rFonts w:cs="Times New Roman"/>
        </w:rPr>
        <w:t>(</w:t>
      </w:r>
      <w:r w:rsidR="002D1794">
        <w:rPr>
          <w:rFonts w:cs="Times New Roman"/>
        </w:rPr>
        <w:t>pairwise</w:t>
      </w:r>
      <w:r w:rsidR="00771BF9" w:rsidRPr="00754069">
        <w:rPr>
          <w:rFonts w:cs="Times New Roman"/>
        </w:rPr>
        <w:t xml:space="preserve"> Wilcoxon Rank Sum Tests</w:t>
      </w:r>
      <w:r w:rsidRPr="00754069">
        <w:rPr>
          <w:rFonts w:cs="Times New Roman"/>
        </w:rPr>
        <w:t>, p = 0.0</w:t>
      </w:r>
      <w:r w:rsidR="00771BF9" w:rsidRPr="00754069">
        <w:rPr>
          <w:rFonts w:cs="Times New Roman"/>
        </w:rPr>
        <w:t>05</w:t>
      </w:r>
      <w:r w:rsidRPr="00754069">
        <w:rPr>
          <w:rFonts w:cs="Times New Roman"/>
        </w:rPr>
        <w:t>)</w:t>
      </w:r>
      <w:r w:rsidR="00516CE1" w:rsidRPr="00754069">
        <w:rPr>
          <w:rFonts w:cs="Times New Roman"/>
        </w:rPr>
        <w:t xml:space="preserve">. </w:t>
      </w:r>
      <w:r w:rsidR="009951F3" w:rsidRPr="00754069">
        <w:rPr>
          <w:rFonts w:cs="Times New Roman"/>
        </w:rPr>
        <w:t xml:space="preserve">The average biomass per pumpkinseed stomach was also different among seasons </w:t>
      </w:r>
      <w:r w:rsidRPr="00754069">
        <w:rPr>
          <w:rFonts w:cs="Times New Roman"/>
        </w:rPr>
        <w:t>(</w:t>
      </w:r>
      <w:r w:rsidR="00771BF9" w:rsidRPr="00754069">
        <w:rPr>
          <w:rFonts w:cs="Times New Roman"/>
        </w:rPr>
        <w:t>Kruskal-Wallis H Test</w:t>
      </w:r>
      <w:r w:rsidRPr="00754069">
        <w:rPr>
          <w:rFonts w:cs="Times New Roman"/>
        </w:rPr>
        <w:t xml:space="preserve">, H = 10.404, </w:t>
      </w:r>
      <w:proofErr w:type="spellStart"/>
      <w:r w:rsidRPr="00754069">
        <w:rPr>
          <w:rFonts w:cs="Times New Roman"/>
        </w:rPr>
        <w:t>d.f.</w:t>
      </w:r>
      <w:proofErr w:type="spellEnd"/>
      <w:r w:rsidRPr="00754069">
        <w:rPr>
          <w:rFonts w:cs="Times New Roman"/>
        </w:rPr>
        <w:t xml:space="preserve"> = 3, p = 0.015)</w:t>
      </w:r>
      <w:r w:rsidR="00C17FD1" w:rsidRPr="00754069">
        <w:rPr>
          <w:rFonts w:cs="Times New Roman"/>
        </w:rPr>
        <w:t xml:space="preserve">, with </w:t>
      </w:r>
      <w:r w:rsidRPr="00754069">
        <w:rPr>
          <w:rFonts w:cs="Times New Roman"/>
        </w:rPr>
        <w:t>the highest average biomass</w:t>
      </w:r>
      <w:r w:rsidR="009951F3" w:rsidRPr="00754069">
        <w:rPr>
          <w:rFonts w:cs="Times New Roman"/>
        </w:rPr>
        <w:t xml:space="preserve"> </w:t>
      </w:r>
      <w:r w:rsidRPr="00754069">
        <w:rPr>
          <w:rFonts w:cs="Times New Roman"/>
        </w:rPr>
        <w:t>in winter (84.2 mg, SE</w:t>
      </w:r>
      <w:r w:rsidR="00C17FD1" w:rsidRPr="00754069">
        <w:rPr>
          <w:rFonts w:cs="Times New Roman"/>
        </w:rPr>
        <w:t xml:space="preserve"> =</w:t>
      </w:r>
      <w:r w:rsidRPr="00754069">
        <w:rPr>
          <w:rFonts w:cs="Times New Roman"/>
        </w:rPr>
        <w:t xml:space="preserve"> 27.32) and lowest in autumn 2019 (6.9 mg, SE</w:t>
      </w:r>
      <w:r w:rsidR="00C17FD1" w:rsidRPr="00754069">
        <w:rPr>
          <w:rFonts w:cs="Times New Roman"/>
        </w:rPr>
        <w:t xml:space="preserve"> =</w:t>
      </w:r>
      <w:r w:rsidRPr="00754069">
        <w:rPr>
          <w:rFonts w:cs="Times New Roman"/>
        </w:rPr>
        <w:t xml:space="preserve"> 2.26). The average biomass</w:t>
      </w:r>
      <w:r w:rsidR="009951F3" w:rsidRPr="00754069">
        <w:rPr>
          <w:rFonts w:cs="Times New Roman"/>
        </w:rPr>
        <w:t xml:space="preserve"> per stomach</w:t>
      </w:r>
      <w:r w:rsidRPr="00754069">
        <w:rPr>
          <w:rFonts w:cs="Times New Roman"/>
        </w:rPr>
        <w:t xml:space="preserve"> in winter was higher than autumn 201</w:t>
      </w:r>
      <w:r w:rsidR="008069D9" w:rsidRPr="00754069">
        <w:rPr>
          <w:rFonts w:cs="Times New Roman"/>
        </w:rPr>
        <w:t>8</w:t>
      </w:r>
      <w:r w:rsidRPr="00754069">
        <w:rPr>
          <w:rFonts w:cs="Times New Roman"/>
        </w:rPr>
        <w:t xml:space="preserve"> (</w:t>
      </w:r>
      <w:r w:rsidR="002D1794">
        <w:rPr>
          <w:rFonts w:cs="Times New Roman"/>
        </w:rPr>
        <w:t>pairwise</w:t>
      </w:r>
      <w:r w:rsidRPr="00754069">
        <w:rPr>
          <w:rFonts w:cs="Times New Roman"/>
        </w:rPr>
        <w:t xml:space="preserve"> Wilcoxon Rank Sum Tests, p = 0.0</w:t>
      </w:r>
      <w:r w:rsidR="008069D9" w:rsidRPr="00754069">
        <w:rPr>
          <w:rFonts w:cs="Times New Roman"/>
        </w:rPr>
        <w:t>09</w:t>
      </w:r>
      <w:r w:rsidRPr="00754069">
        <w:rPr>
          <w:rFonts w:cs="Times New Roman"/>
        </w:rPr>
        <w:t>) and autumn 2019 (p = 0.0</w:t>
      </w:r>
      <w:r w:rsidR="008069D9" w:rsidRPr="00754069">
        <w:rPr>
          <w:rFonts w:cs="Times New Roman"/>
        </w:rPr>
        <w:t>05</w:t>
      </w:r>
      <w:r w:rsidRPr="00754069">
        <w:rPr>
          <w:rFonts w:cs="Times New Roman"/>
        </w:rPr>
        <w:t xml:space="preserve">). </w:t>
      </w:r>
      <w:r w:rsidR="008069D9" w:rsidRPr="00754069">
        <w:rPr>
          <w:rFonts w:cs="Times New Roman"/>
        </w:rPr>
        <w:t xml:space="preserve">Thus, pumpkinseed had the fewest number of prey items per stomach, in winter; however, winter prey items </w:t>
      </w:r>
      <w:r w:rsidR="00F71D3D" w:rsidRPr="00754069">
        <w:rPr>
          <w:rFonts w:cs="Times New Roman"/>
        </w:rPr>
        <w:t xml:space="preserve">had higher biomass than other seasons. </w:t>
      </w:r>
    </w:p>
    <w:p w14:paraId="39737B7F" w14:textId="6A9DB149" w:rsidR="00CA50BA" w:rsidRPr="00754069" w:rsidRDefault="001012A3" w:rsidP="00860C56">
      <w:pPr>
        <w:spacing w:after="240" w:line="480" w:lineRule="auto"/>
        <w:rPr>
          <w:rFonts w:cs="Times New Roman"/>
        </w:rPr>
      </w:pPr>
      <w:r w:rsidRPr="00754069">
        <w:rPr>
          <w:rFonts w:cs="Times New Roman"/>
        </w:rPr>
        <w:t>T</w:t>
      </w:r>
      <w:r w:rsidR="00E67549" w:rsidRPr="00754069">
        <w:rPr>
          <w:rFonts w:cs="Times New Roman"/>
        </w:rPr>
        <w:t>he average number of diet items</w:t>
      </w:r>
      <w:r w:rsidR="009951F3" w:rsidRPr="00754069">
        <w:rPr>
          <w:rFonts w:cs="Times New Roman"/>
        </w:rPr>
        <w:t xml:space="preserve"> </w:t>
      </w:r>
      <w:r w:rsidR="00505854" w:rsidRPr="00754069">
        <w:rPr>
          <w:rFonts w:cs="Times New Roman"/>
        </w:rPr>
        <w:t>per</w:t>
      </w:r>
      <w:r w:rsidRPr="00754069">
        <w:rPr>
          <w:rFonts w:cs="Times New Roman"/>
        </w:rPr>
        <w:t xml:space="preserve"> bluegill stomach</w:t>
      </w:r>
      <w:r w:rsidR="00505854" w:rsidRPr="00754069">
        <w:rPr>
          <w:rFonts w:cs="Times New Roman"/>
        </w:rPr>
        <w:t xml:space="preserve"> </w:t>
      </w:r>
      <w:r w:rsidR="00E67549" w:rsidRPr="00754069">
        <w:rPr>
          <w:rFonts w:cs="Times New Roman"/>
        </w:rPr>
        <w:t>was significantly different among seasons (</w:t>
      </w:r>
      <w:r w:rsidR="00771BF9" w:rsidRPr="00754069">
        <w:rPr>
          <w:rFonts w:cs="Times New Roman"/>
        </w:rPr>
        <w:t>Kruskal-Wallis H Test</w:t>
      </w:r>
      <w:r w:rsidR="00E67549" w:rsidRPr="00754069">
        <w:rPr>
          <w:rFonts w:cs="Times New Roman"/>
        </w:rPr>
        <w:t>, H</w:t>
      </w:r>
      <w:r w:rsidR="00C17FD1" w:rsidRPr="00754069">
        <w:rPr>
          <w:rFonts w:cs="Times New Roman"/>
        </w:rPr>
        <w:t xml:space="preserve"> =</w:t>
      </w:r>
      <w:r w:rsidR="00E67549" w:rsidRPr="00754069">
        <w:rPr>
          <w:rFonts w:cs="Times New Roman"/>
        </w:rPr>
        <w:t xml:space="preserve"> 62.860, 3 </w:t>
      </w:r>
      <w:proofErr w:type="spellStart"/>
      <w:r w:rsidR="00E67549" w:rsidRPr="00754069">
        <w:rPr>
          <w:rFonts w:cs="Times New Roman"/>
        </w:rPr>
        <w:t>d.f.</w:t>
      </w:r>
      <w:proofErr w:type="spellEnd"/>
      <w:r w:rsidR="00E67549" w:rsidRPr="00754069">
        <w:rPr>
          <w:rFonts w:cs="Times New Roman"/>
        </w:rPr>
        <w:t>, P &lt; 0.001)</w:t>
      </w:r>
      <w:r w:rsidR="00C17FD1" w:rsidRPr="00754069">
        <w:rPr>
          <w:rFonts w:cs="Times New Roman"/>
        </w:rPr>
        <w:t xml:space="preserve">, with </w:t>
      </w:r>
      <w:r w:rsidR="00E67549" w:rsidRPr="00754069">
        <w:rPr>
          <w:rFonts w:cs="Times New Roman"/>
        </w:rPr>
        <w:t>the highest number of diet items</w:t>
      </w:r>
      <w:r w:rsidR="009951F3" w:rsidRPr="00754069">
        <w:rPr>
          <w:rFonts w:cs="Times New Roman"/>
        </w:rPr>
        <w:t xml:space="preserve"> </w:t>
      </w:r>
      <w:r w:rsidR="00E67549" w:rsidRPr="00754069">
        <w:rPr>
          <w:rFonts w:cs="Times New Roman"/>
        </w:rPr>
        <w:t>in summer (152.2 - zooplankton dominated, SE</w:t>
      </w:r>
      <w:r w:rsidR="00C17FD1" w:rsidRPr="00754069">
        <w:rPr>
          <w:rFonts w:cs="Times New Roman"/>
        </w:rPr>
        <w:t xml:space="preserve"> =</w:t>
      </w:r>
      <w:r w:rsidR="00E67549" w:rsidRPr="00754069">
        <w:rPr>
          <w:rFonts w:cs="Times New Roman"/>
        </w:rPr>
        <w:t xml:space="preserve"> 78.19) and the lowest in winter (9.0, SE</w:t>
      </w:r>
      <w:r w:rsidR="00C17FD1" w:rsidRPr="00754069">
        <w:rPr>
          <w:rFonts w:cs="Times New Roman"/>
        </w:rPr>
        <w:t xml:space="preserve"> = </w:t>
      </w:r>
      <w:r w:rsidR="00E67549" w:rsidRPr="00754069">
        <w:rPr>
          <w:rFonts w:cs="Times New Roman"/>
        </w:rPr>
        <w:t xml:space="preserve">2.55). The average number of diet items </w:t>
      </w:r>
      <w:r w:rsidR="009951F3" w:rsidRPr="00754069">
        <w:rPr>
          <w:rFonts w:cs="Times New Roman"/>
        </w:rPr>
        <w:t xml:space="preserve">per stomach </w:t>
      </w:r>
      <w:r w:rsidR="00E67549" w:rsidRPr="00754069">
        <w:rPr>
          <w:rFonts w:cs="Times New Roman"/>
        </w:rPr>
        <w:t>was lower in winter than all other seasons (</w:t>
      </w:r>
      <w:r w:rsidR="002D1794">
        <w:rPr>
          <w:rFonts w:cs="Times New Roman"/>
        </w:rPr>
        <w:t>pairwise</w:t>
      </w:r>
      <w:r w:rsidR="00E67549" w:rsidRPr="00754069">
        <w:rPr>
          <w:rFonts w:cs="Times New Roman"/>
        </w:rPr>
        <w:t xml:space="preserve"> Wilcoxon Rank Sum Tests, P &lt; 0.001). The average biomass </w:t>
      </w:r>
      <w:r w:rsidR="009951F3" w:rsidRPr="00754069">
        <w:rPr>
          <w:rFonts w:cs="Times New Roman"/>
        </w:rPr>
        <w:t>per bluegill stomach</w:t>
      </w:r>
      <w:r w:rsidR="00E67549" w:rsidRPr="00754069">
        <w:rPr>
          <w:rFonts w:cs="Times New Roman"/>
        </w:rPr>
        <w:t xml:space="preserve"> was</w:t>
      </w:r>
      <w:r w:rsidR="009951F3" w:rsidRPr="00754069">
        <w:rPr>
          <w:rFonts w:cs="Times New Roman"/>
        </w:rPr>
        <w:t xml:space="preserve"> also </w:t>
      </w:r>
      <w:r w:rsidR="00E67549" w:rsidRPr="00754069">
        <w:rPr>
          <w:rFonts w:cs="Times New Roman"/>
        </w:rPr>
        <w:t>significantly different among seasons (</w:t>
      </w:r>
      <w:r w:rsidR="00771BF9" w:rsidRPr="00754069">
        <w:rPr>
          <w:rFonts w:cs="Times New Roman"/>
        </w:rPr>
        <w:t>Kruskal-Wallis H Test</w:t>
      </w:r>
      <w:r w:rsidR="00E67549" w:rsidRPr="00754069">
        <w:rPr>
          <w:rFonts w:cs="Times New Roman"/>
        </w:rPr>
        <w:t xml:space="preserve">, H = 12.786, 3 </w:t>
      </w:r>
      <w:proofErr w:type="spellStart"/>
      <w:r w:rsidR="00E67549" w:rsidRPr="00754069">
        <w:rPr>
          <w:rFonts w:cs="Times New Roman"/>
        </w:rPr>
        <w:t>d.f.</w:t>
      </w:r>
      <w:proofErr w:type="spellEnd"/>
      <w:r w:rsidR="00E67549" w:rsidRPr="00754069">
        <w:rPr>
          <w:rFonts w:cs="Times New Roman"/>
        </w:rPr>
        <w:t>, P = 0.005)</w:t>
      </w:r>
      <w:r w:rsidR="00C17FD1" w:rsidRPr="00754069">
        <w:rPr>
          <w:rFonts w:cs="Times New Roman"/>
        </w:rPr>
        <w:t xml:space="preserve">, with </w:t>
      </w:r>
      <w:r w:rsidR="00E67549" w:rsidRPr="00754069">
        <w:rPr>
          <w:rFonts w:cs="Times New Roman"/>
        </w:rPr>
        <w:t xml:space="preserve">the highest </w:t>
      </w:r>
      <w:r w:rsidR="009951F3" w:rsidRPr="00754069">
        <w:rPr>
          <w:rFonts w:cs="Times New Roman"/>
        </w:rPr>
        <w:t xml:space="preserve">average </w:t>
      </w:r>
      <w:r w:rsidR="00E67549" w:rsidRPr="00754069">
        <w:rPr>
          <w:rFonts w:cs="Times New Roman"/>
        </w:rPr>
        <w:t>biomass</w:t>
      </w:r>
      <w:r w:rsidR="009951F3" w:rsidRPr="00754069">
        <w:rPr>
          <w:rFonts w:cs="Times New Roman"/>
        </w:rPr>
        <w:t xml:space="preserve"> </w:t>
      </w:r>
      <w:r w:rsidR="00E67549" w:rsidRPr="00754069">
        <w:rPr>
          <w:rFonts w:cs="Times New Roman"/>
        </w:rPr>
        <w:t>in summer (80.7 mg, SE = 26.33) and the lowest in winter (24.1 mg, SE = 4.73). The average</w:t>
      </w:r>
      <w:r w:rsidR="009951F3" w:rsidRPr="00754069">
        <w:rPr>
          <w:rFonts w:cs="Times New Roman"/>
        </w:rPr>
        <w:t xml:space="preserve"> </w:t>
      </w:r>
      <w:r w:rsidR="00E67549" w:rsidRPr="00754069">
        <w:rPr>
          <w:rFonts w:cs="Times New Roman"/>
        </w:rPr>
        <w:t>biomass</w:t>
      </w:r>
      <w:r w:rsidR="009951F3" w:rsidRPr="00754069">
        <w:rPr>
          <w:rFonts w:cs="Times New Roman"/>
        </w:rPr>
        <w:t xml:space="preserve"> per stomach</w:t>
      </w:r>
      <w:r w:rsidR="00E67549" w:rsidRPr="00754069">
        <w:rPr>
          <w:rFonts w:cs="Times New Roman"/>
        </w:rPr>
        <w:t xml:space="preserve"> in autumn 2018 was different than autumn 2019 (</w:t>
      </w:r>
      <w:r w:rsidR="002D1794">
        <w:rPr>
          <w:rFonts w:cs="Times New Roman"/>
        </w:rPr>
        <w:t>p</w:t>
      </w:r>
      <w:r w:rsidR="00E67549" w:rsidRPr="00754069">
        <w:rPr>
          <w:rFonts w:cs="Times New Roman"/>
        </w:rPr>
        <w:t>airwise Wilcoxon Rank Sum Tests, p &lt; 0.001) and winter (p = 0.0</w:t>
      </w:r>
      <w:r w:rsidR="008069D9" w:rsidRPr="00754069">
        <w:rPr>
          <w:rFonts w:cs="Times New Roman"/>
        </w:rPr>
        <w:t>0</w:t>
      </w:r>
      <w:r w:rsidR="00E67549" w:rsidRPr="00754069">
        <w:rPr>
          <w:rFonts w:cs="Times New Roman"/>
        </w:rPr>
        <w:t xml:space="preserve">4). Thus, bluegill </w:t>
      </w:r>
      <w:r w:rsidR="009951F3" w:rsidRPr="00754069">
        <w:rPr>
          <w:rFonts w:cs="Times New Roman"/>
        </w:rPr>
        <w:t xml:space="preserve">had the highest number of prey and highest biomass per stomach in </w:t>
      </w:r>
      <w:r w:rsidR="00F71D3D" w:rsidRPr="00754069">
        <w:rPr>
          <w:rFonts w:cs="Times New Roman"/>
        </w:rPr>
        <w:t xml:space="preserve">summer and </w:t>
      </w:r>
      <w:r w:rsidR="009951F3" w:rsidRPr="00754069">
        <w:rPr>
          <w:rFonts w:cs="Times New Roman"/>
        </w:rPr>
        <w:t xml:space="preserve">had the fewest </w:t>
      </w:r>
      <w:r w:rsidR="00CA50BA" w:rsidRPr="00754069">
        <w:rPr>
          <w:rFonts w:cs="Times New Roman"/>
        </w:rPr>
        <w:t xml:space="preserve">number of prey and small biomass in winter. </w:t>
      </w:r>
    </w:p>
    <w:p w14:paraId="64B08EA9" w14:textId="77777777" w:rsidR="00E67549" w:rsidRPr="00754069" w:rsidRDefault="00E67549" w:rsidP="00857C9E">
      <w:pPr>
        <w:pStyle w:val="Heading2"/>
      </w:pPr>
      <w:bookmarkStart w:id="12" w:name="_Toc34124694"/>
      <w:r w:rsidRPr="00754069">
        <w:t>Diet composition</w:t>
      </w:r>
      <w:bookmarkEnd w:id="12"/>
    </w:p>
    <w:p w14:paraId="645DE34D" w14:textId="7E1E40DE" w:rsidR="003550E9" w:rsidRPr="00754069" w:rsidRDefault="00E67549" w:rsidP="00860C56">
      <w:pPr>
        <w:spacing w:after="240" w:line="480" w:lineRule="auto"/>
        <w:rPr>
          <w:rFonts w:cs="Times New Roman"/>
        </w:rPr>
      </w:pPr>
      <w:r w:rsidRPr="00754069">
        <w:rPr>
          <w:rFonts w:cs="Times New Roman"/>
        </w:rPr>
        <w:t xml:space="preserve">Diet composition changed seasonally in terms of </w:t>
      </w:r>
      <w:r w:rsidR="00516CE1" w:rsidRPr="00754069">
        <w:rPr>
          <w:rFonts w:cs="Times New Roman"/>
        </w:rPr>
        <w:t xml:space="preserve">prey </w:t>
      </w:r>
      <w:r w:rsidRPr="00754069">
        <w:rPr>
          <w:rFonts w:cs="Times New Roman"/>
        </w:rPr>
        <w:t xml:space="preserve">count </w:t>
      </w:r>
      <w:r w:rsidR="00DF25D3" w:rsidRPr="00754069">
        <w:rPr>
          <w:rFonts w:cs="Times New Roman"/>
        </w:rPr>
        <w:t xml:space="preserve">(DC-C) </w:t>
      </w:r>
      <w:r w:rsidRPr="00754069">
        <w:rPr>
          <w:rFonts w:cs="Times New Roman"/>
        </w:rPr>
        <w:t>and biomass</w:t>
      </w:r>
      <w:r w:rsidR="00DF25D3" w:rsidRPr="00754069">
        <w:rPr>
          <w:rFonts w:cs="Times New Roman"/>
        </w:rPr>
        <w:t xml:space="preserve"> (DC-B) </w:t>
      </w:r>
      <w:r w:rsidRPr="00754069">
        <w:rPr>
          <w:rFonts w:cs="Times New Roman"/>
        </w:rPr>
        <w:t>for each predator species (</w:t>
      </w:r>
      <w:r w:rsidR="004F3140" w:rsidRPr="00754069">
        <w:rPr>
          <w:rFonts w:cs="Times New Roman"/>
        </w:rPr>
        <w:t xml:space="preserve">Fig. </w:t>
      </w:r>
      <w:r w:rsidR="006923F2">
        <w:rPr>
          <w:rFonts w:cs="Times New Roman"/>
        </w:rPr>
        <w:t>2</w:t>
      </w:r>
      <w:r w:rsidR="003550E9" w:rsidRPr="00754069">
        <w:rPr>
          <w:rFonts w:cs="Times New Roman"/>
        </w:rPr>
        <w:t xml:space="preserve"> </w:t>
      </w:r>
      <w:r w:rsidR="004F3140" w:rsidRPr="00754069">
        <w:rPr>
          <w:rFonts w:cs="Times New Roman"/>
        </w:rPr>
        <w:t xml:space="preserve">&amp; </w:t>
      </w:r>
      <w:r w:rsidR="006923F2">
        <w:rPr>
          <w:rFonts w:cs="Times New Roman"/>
        </w:rPr>
        <w:t>3</w:t>
      </w:r>
      <w:r w:rsidRPr="00754069">
        <w:rPr>
          <w:rFonts w:cs="Times New Roman"/>
        </w:rPr>
        <w:t xml:space="preserve">). The species richness and diversity of yellow perch prey was highest in </w:t>
      </w:r>
      <w:r w:rsidRPr="00754069">
        <w:rPr>
          <w:rFonts w:cs="Times New Roman"/>
        </w:rPr>
        <w:lastRenderedPageBreak/>
        <w:t>spring (mean Shannon Diversity Score</w:t>
      </w:r>
      <w:r w:rsidR="00516CE1" w:rsidRPr="00754069">
        <w:rPr>
          <w:rFonts w:cs="Times New Roman"/>
        </w:rPr>
        <w:t xml:space="preserve"> (</w:t>
      </w:r>
      <w:r w:rsidRPr="00754069">
        <w:rPr>
          <w:rFonts w:cs="Times New Roman"/>
        </w:rPr>
        <w:t>H</w:t>
      </w:r>
      <w:r w:rsidR="00516CE1" w:rsidRPr="00754069">
        <w:rPr>
          <w:rFonts w:cs="Times New Roman"/>
        </w:rPr>
        <w:t>)</w:t>
      </w:r>
      <w:r w:rsidR="00C17FD1" w:rsidRPr="00754069">
        <w:rPr>
          <w:rFonts w:cs="Times New Roman"/>
        </w:rPr>
        <w:t xml:space="preserve"> = </w:t>
      </w:r>
      <w:r w:rsidRPr="00754069">
        <w:rPr>
          <w:rFonts w:cs="Times New Roman"/>
        </w:rPr>
        <w:t>0.72, SE</w:t>
      </w:r>
      <w:r w:rsidR="00C17FD1" w:rsidRPr="00754069">
        <w:rPr>
          <w:rFonts w:cs="Times New Roman"/>
        </w:rPr>
        <w:t xml:space="preserve"> =</w:t>
      </w:r>
      <w:r w:rsidRPr="00754069">
        <w:rPr>
          <w:rFonts w:cs="Times New Roman"/>
        </w:rPr>
        <w:t xml:space="preserve"> 0.05) and lowest in autumn 2018 (H</w:t>
      </w:r>
      <w:r w:rsidR="00C17FD1" w:rsidRPr="00754069">
        <w:rPr>
          <w:rFonts w:cs="Times New Roman"/>
        </w:rPr>
        <w:t xml:space="preserve"> =</w:t>
      </w:r>
      <w:r w:rsidRPr="00754069">
        <w:rPr>
          <w:rFonts w:cs="Times New Roman"/>
        </w:rPr>
        <w:t xml:space="preserve"> 0.11, SE</w:t>
      </w:r>
      <w:r w:rsidR="00C17FD1" w:rsidRPr="00754069">
        <w:rPr>
          <w:rFonts w:cs="Times New Roman"/>
        </w:rPr>
        <w:t xml:space="preserve"> =</w:t>
      </w:r>
      <w:r w:rsidRPr="00754069">
        <w:rPr>
          <w:rFonts w:cs="Times New Roman"/>
        </w:rPr>
        <w:t xml:space="preserve"> 0.05) (</w:t>
      </w:r>
      <w:r w:rsidR="004F3140" w:rsidRPr="00754069">
        <w:rPr>
          <w:rFonts w:cs="Times New Roman"/>
        </w:rPr>
        <w:t xml:space="preserve">Fig. </w:t>
      </w:r>
      <w:r w:rsidR="006923F2">
        <w:rPr>
          <w:rFonts w:cs="Times New Roman"/>
        </w:rPr>
        <w:t>4</w:t>
      </w:r>
      <w:r w:rsidRPr="00754069">
        <w:rPr>
          <w:rFonts w:cs="Times New Roman"/>
        </w:rPr>
        <w:t xml:space="preserve">, Table </w:t>
      </w:r>
      <w:r w:rsidR="006923F2">
        <w:rPr>
          <w:rFonts w:cs="Times New Roman"/>
        </w:rPr>
        <w:t>8</w:t>
      </w:r>
      <w:r w:rsidRPr="00754069">
        <w:rPr>
          <w:rFonts w:cs="Times New Roman"/>
        </w:rPr>
        <w:t xml:space="preserve">). </w:t>
      </w:r>
      <w:r w:rsidR="00E038A7" w:rsidRPr="00754069">
        <w:rPr>
          <w:rFonts w:cs="Times New Roman"/>
        </w:rPr>
        <w:t xml:space="preserve">The </w:t>
      </w:r>
      <w:r w:rsidR="00DF25D3" w:rsidRPr="00754069">
        <w:rPr>
          <w:rFonts w:cs="Times New Roman"/>
        </w:rPr>
        <w:t xml:space="preserve">DC-C </w:t>
      </w:r>
      <w:r w:rsidR="00E038A7" w:rsidRPr="00754069">
        <w:rPr>
          <w:rFonts w:cs="Times New Roman"/>
        </w:rPr>
        <w:t>(ANOSIM</w:t>
      </w:r>
      <w:r w:rsidR="003550E9" w:rsidRPr="00754069">
        <w:rPr>
          <w:rFonts w:cs="Times New Roman"/>
        </w:rPr>
        <w:t xml:space="preserve">, </w:t>
      </w:r>
      <w:r w:rsidR="00E038A7" w:rsidRPr="00754069">
        <w:rPr>
          <w:rFonts w:cs="Times New Roman"/>
        </w:rPr>
        <w:t>R</w:t>
      </w:r>
      <w:r w:rsidR="00C17FD1" w:rsidRPr="00754069">
        <w:rPr>
          <w:rFonts w:cs="Times New Roman"/>
        </w:rPr>
        <w:t xml:space="preserve"> =</w:t>
      </w:r>
      <w:r w:rsidR="00E038A7" w:rsidRPr="00754069">
        <w:rPr>
          <w:rFonts w:cs="Times New Roman"/>
        </w:rPr>
        <w:t xml:space="preserve"> 0.506, p = 0.001) and </w:t>
      </w:r>
      <w:r w:rsidR="00DF25D3" w:rsidRPr="00754069">
        <w:rPr>
          <w:rFonts w:cs="Times New Roman"/>
        </w:rPr>
        <w:t>DC-B</w:t>
      </w:r>
      <w:r w:rsidR="00E038A7" w:rsidRPr="00754069">
        <w:rPr>
          <w:rFonts w:cs="Times New Roman"/>
        </w:rPr>
        <w:t xml:space="preserve"> (R = 0.339, p = 0.011) of yellow perch were significantly different among seasons</w:t>
      </w:r>
      <w:r w:rsidR="004F3140" w:rsidRPr="00754069">
        <w:rPr>
          <w:rFonts w:cs="Times New Roman"/>
        </w:rPr>
        <w:t xml:space="preserve"> (Fig. </w:t>
      </w:r>
      <w:r w:rsidR="006923F2">
        <w:rPr>
          <w:rFonts w:cs="Times New Roman"/>
        </w:rPr>
        <w:t>3</w:t>
      </w:r>
      <w:r w:rsidR="004F3140" w:rsidRPr="00754069">
        <w:rPr>
          <w:rFonts w:cs="Times New Roman"/>
        </w:rPr>
        <w:t>)</w:t>
      </w:r>
      <w:r w:rsidR="00E038A7" w:rsidRPr="00754069">
        <w:rPr>
          <w:rFonts w:cs="Times New Roman"/>
        </w:rPr>
        <w:t>.</w:t>
      </w:r>
      <w:r w:rsidR="003550E9" w:rsidRPr="00754069">
        <w:rPr>
          <w:rFonts w:cs="Times New Roman"/>
        </w:rPr>
        <w:t xml:space="preserve"> The winter diet of yellow perch was dominated by isopods and amphipods, and to a lesser extent, prey fish. </w:t>
      </w:r>
      <w:r w:rsidR="00F71D3D" w:rsidRPr="00754069">
        <w:rPr>
          <w:rFonts w:cs="Times New Roman"/>
        </w:rPr>
        <w:t>Diets were</w:t>
      </w:r>
      <w:r w:rsidR="003550E9" w:rsidRPr="00754069">
        <w:rPr>
          <w:rFonts w:cs="Times New Roman"/>
        </w:rPr>
        <w:t xml:space="preserve"> dominated by cladoceran</w:t>
      </w:r>
      <w:r w:rsidR="00F71D3D" w:rsidRPr="00754069">
        <w:rPr>
          <w:rFonts w:cs="Times New Roman"/>
        </w:rPr>
        <w:t>s in summer</w:t>
      </w:r>
      <w:r w:rsidR="003550E9" w:rsidRPr="00754069">
        <w:rPr>
          <w:rFonts w:cs="Times New Roman"/>
        </w:rPr>
        <w:t>,</w:t>
      </w:r>
      <w:r w:rsidR="00F71D3D" w:rsidRPr="00754069">
        <w:rPr>
          <w:rFonts w:cs="Times New Roman"/>
        </w:rPr>
        <w:t xml:space="preserve"> prey fish in</w:t>
      </w:r>
      <w:r w:rsidR="003550E9" w:rsidRPr="00754069">
        <w:rPr>
          <w:rFonts w:cs="Times New Roman"/>
        </w:rPr>
        <w:t xml:space="preserve"> autumn 2018, and </w:t>
      </w:r>
      <w:r w:rsidR="00F71D3D" w:rsidRPr="00754069">
        <w:rPr>
          <w:rFonts w:cs="Times New Roman"/>
        </w:rPr>
        <w:t xml:space="preserve">chironomids in </w:t>
      </w:r>
      <w:r w:rsidR="003550E9" w:rsidRPr="00754069">
        <w:rPr>
          <w:rFonts w:cs="Times New Roman"/>
        </w:rPr>
        <w:t>autumn 2019. Spring diets were</w:t>
      </w:r>
      <w:r w:rsidR="00F71D3D" w:rsidRPr="00754069">
        <w:rPr>
          <w:rFonts w:cs="Times New Roman"/>
        </w:rPr>
        <w:t xml:space="preserve"> diverse and were</w:t>
      </w:r>
      <w:r w:rsidR="003550E9" w:rsidRPr="00754069">
        <w:rPr>
          <w:rFonts w:cs="Times New Roman"/>
        </w:rPr>
        <w:t xml:space="preserve"> not dominated by a single prey tax</w:t>
      </w:r>
      <w:r w:rsidR="00D25AED" w:rsidRPr="00754069">
        <w:rPr>
          <w:rFonts w:cs="Times New Roman"/>
        </w:rPr>
        <w:t>on</w:t>
      </w:r>
      <w:r w:rsidR="003550E9" w:rsidRPr="00754069">
        <w:rPr>
          <w:rFonts w:cs="Times New Roman"/>
        </w:rPr>
        <w:t xml:space="preserve">. Prey fish </w:t>
      </w:r>
      <w:r w:rsidR="00F71D3D" w:rsidRPr="00754069">
        <w:rPr>
          <w:rFonts w:cs="Times New Roman"/>
        </w:rPr>
        <w:t xml:space="preserve">were </w:t>
      </w:r>
      <w:r w:rsidR="003550E9" w:rsidRPr="00754069">
        <w:rPr>
          <w:rFonts w:cs="Times New Roman"/>
        </w:rPr>
        <w:t xml:space="preserve">clustered in the upper left of the Amundsen plot, which indicates that prey fish are consumed by a few individuals displaying specialization. The majority of prey taxa were low in prey-specific abundance which indicates that yellow perch have a generalist feeding strategy throughout all seasons. </w:t>
      </w:r>
    </w:p>
    <w:p w14:paraId="00E5EF1F" w14:textId="22F9F7EE" w:rsidR="00E67549" w:rsidRPr="00754069" w:rsidRDefault="00E67549" w:rsidP="00860C56">
      <w:pPr>
        <w:spacing w:after="240" w:line="480" w:lineRule="auto"/>
        <w:rPr>
          <w:rFonts w:cs="Times New Roman"/>
        </w:rPr>
      </w:pPr>
      <w:r w:rsidRPr="00754069">
        <w:rPr>
          <w:rFonts w:cs="Times New Roman"/>
        </w:rPr>
        <w:t>The species richness and diversity of pumpkinseed prey were highest in autumn 2018 (</w:t>
      </w:r>
      <w:r w:rsidR="00516CE1" w:rsidRPr="00754069">
        <w:rPr>
          <w:rFonts w:cs="Times New Roman"/>
        </w:rPr>
        <w:t>H</w:t>
      </w:r>
      <w:r w:rsidR="00C17FD1" w:rsidRPr="00754069">
        <w:rPr>
          <w:rFonts w:cs="Times New Roman"/>
        </w:rPr>
        <w:t xml:space="preserve"> =</w:t>
      </w:r>
      <w:r w:rsidR="00516CE1" w:rsidRPr="00754069">
        <w:rPr>
          <w:rFonts w:cs="Times New Roman"/>
        </w:rPr>
        <w:t xml:space="preserve"> </w:t>
      </w:r>
      <w:r w:rsidRPr="00754069">
        <w:rPr>
          <w:rFonts w:cs="Times New Roman"/>
        </w:rPr>
        <w:t>0.95, SE</w:t>
      </w:r>
      <w:r w:rsidR="00C17FD1" w:rsidRPr="00754069">
        <w:rPr>
          <w:rFonts w:cs="Times New Roman"/>
        </w:rPr>
        <w:t xml:space="preserve"> =</w:t>
      </w:r>
      <w:r w:rsidRPr="00754069">
        <w:rPr>
          <w:rFonts w:cs="Times New Roman"/>
        </w:rPr>
        <w:t xml:space="preserve"> 0.06) and lowest in winter </w:t>
      </w:r>
      <w:r w:rsidR="00516CE1" w:rsidRPr="00754069">
        <w:rPr>
          <w:rFonts w:cs="Times New Roman"/>
        </w:rPr>
        <w:t>(</w:t>
      </w:r>
      <w:r w:rsidRPr="00754069">
        <w:rPr>
          <w:rFonts w:cs="Times New Roman"/>
        </w:rPr>
        <w:t>H</w:t>
      </w:r>
      <w:r w:rsidR="00C17FD1" w:rsidRPr="00754069">
        <w:rPr>
          <w:rFonts w:cs="Times New Roman"/>
        </w:rPr>
        <w:t xml:space="preserve"> =</w:t>
      </w:r>
      <w:r w:rsidRPr="00754069">
        <w:rPr>
          <w:rFonts w:cs="Times New Roman"/>
        </w:rPr>
        <w:t xml:space="preserve"> 0.17, SE</w:t>
      </w:r>
      <w:r w:rsidR="00C17FD1" w:rsidRPr="00754069">
        <w:rPr>
          <w:rFonts w:cs="Times New Roman"/>
        </w:rPr>
        <w:t xml:space="preserve"> =</w:t>
      </w:r>
      <w:r w:rsidRPr="00754069">
        <w:rPr>
          <w:rFonts w:cs="Times New Roman"/>
        </w:rPr>
        <w:t xml:space="preserve"> 0.11) (</w:t>
      </w:r>
      <w:r w:rsidR="004F3140" w:rsidRPr="00754069">
        <w:rPr>
          <w:rFonts w:cs="Times New Roman"/>
        </w:rPr>
        <w:t xml:space="preserve">Fig. </w:t>
      </w:r>
      <w:r w:rsidR="006923F2">
        <w:rPr>
          <w:rFonts w:cs="Times New Roman"/>
        </w:rPr>
        <w:t>4</w:t>
      </w:r>
      <w:r w:rsidRPr="00754069">
        <w:rPr>
          <w:rFonts w:cs="Times New Roman"/>
        </w:rPr>
        <w:t xml:space="preserve">, Table </w:t>
      </w:r>
      <w:r w:rsidR="006923F2">
        <w:rPr>
          <w:rFonts w:cs="Times New Roman"/>
        </w:rPr>
        <w:t>8</w:t>
      </w:r>
      <w:r w:rsidRPr="00754069">
        <w:rPr>
          <w:rFonts w:cs="Times New Roman"/>
        </w:rPr>
        <w:t>)</w:t>
      </w:r>
      <w:r w:rsidR="00F71D3D" w:rsidRPr="00754069">
        <w:rPr>
          <w:rFonts w:cs="Times New Roman"/>
        </w:rPr>
        <w:t xml:space="preserve">, but were </w:t>
      </w:r>
      <w:r w:rsidR="00E038A7" w:rsidRPr="00754069">
        <w:rPr>
          <w:rFonts w:cs="Times New Roman"/>
        </w:rPr>
        <w:t xml:space="preserve">not significantly different among seasons. </w:t>
      </w:r>
      <w:r w:rsidR="003550E9" w:rsidRPr="00754069">
        <w:rPr>
          <w:rFonts w:cs="Times New Roman"/>
        </w:rPr>
        <w:t>Isopods, and to a lesser extent, chironomids dominated the winter diet of pumpkinseed (</w:t>
      </w:r>
      <w:r w:rsidR="004F3140" w:rsidRPr="00754069">
        <w:rPr>
          <w:rFonts w:cs="Times New Roman"/>
        </w:rPr>
        <w:t xml:space="preserve">Fig. </w:t>
      </w:r>
      <w:r w:rsidR="006923F2">
        <w:rPr>
          <w:rFonts w:cs="Times New Roman"/>
        </w:rPr>
        <w:t>3</w:t>
      </w:r>
      <w:r w:rsidR="003550E9" w:rsidRPr="00754069">
        <w:rPr>
          <w:rFonts w:cs="Times New Roman"/>
        </w:rPr>
        <w:t xml:space="preserve">). Amphipods were dominant in summer and autumn 2018. Autumn 2019 diets were not dominated by a single prey taxa but rather consisted of a diverse diet. Unlike yellow perch, pumpkinseed shifted from a generalist feeding strategy in autumn to a specialist feeding strategy in winter.  </w:t>
      </w:r>
    </w:p>
    <w:p w14:paraId="10132C31" w14:textId="693A51C8" w:rsidR="00E67549" w:rsidRPr="00754069" w:rsidRDefault="00E67549" w:rsidP="00860C56">
      <w:pPr>
        <w:spacing w:after="240" w:line="480" w:lineRule="auto"/>
        <w:rPr>
          <w:rFonts w:cs="Times New Roman"/>
        </w:rPr>
      </w:pPr>
      <w:r w:rsidRPr="00754069">
        <w:rPr>
          <w:rFonts w:cs="Times New Roman"/>
        </w:rPr>
        <w:t>The species richness and diversity of bluegill prey was highest in autumn 2018 (</w:t>
      </w:r>
      <w:r w:rsidR="00516CE1" w:rsidRPr="00754069">
        <w:rPr>
          <w:rFonts w:cs="Times New Roman"/>
        </w:rPr>
        <w:t>H</w:t>
      </w:r>
      <w:r w:rsidR="00C17FD1" w:rsidRPr="00754069">
        <w:rPr>
          <w:rFonts w:cs="Times New Roman"/>
        </w:rPr>
        <w:t xml:space="preserve"> =</w:t>
      </w:r>
      <w:r w:rsidRPr="00754069">
        <w:rPr>
          <w:rFonts w:cs="Times New Roman"/>
        </w:rPr>
        <w:t xml:space="preserve"> 1.26, SE</w:t>
      </w:r>
      <w:r w:rsidR="00C17FD1" w:rsidRPr="00754069">
        <w:rPr>
          <w:rFonts w:cs="Times New Roman"/>
        </w:rPr>
        <w:t xml:space="preserve"> =</w:t>
      </w:r>
      <w:r w:rsidRPr="00754069">
        <w:rPr>
          <w:rFonts w:cs="Times New Roman"/>
        </w:rPr>
        <w:t xml:space="preserve"> 0.11) and lowest in winter (H</w:t>
      </w:r>
      <w:r w:rsidR="00C17FD1" w:rsidRPr="00754069">
        <w:rPr>
          <w:rFonts w:cs="Times New Roman"/>
        </w:rPr>
        <w:t xml:space="preserve"> =</w:t>
      </w:r>
      <w:r w:rsidRPr="00754069">
        <w:rPr>
          <w:rFonts w:cs="Times New Roman"/>
        </w:rPr>
        <w:t xml:space="preserve"> 0.29, SE</w:t>
      </w:r>
      <w:r w:rsidR="00C17FD1" w:rsidRPr="00754069">
        <w:rPr>
          <w:rFonts w:cs="Times New Roman"/>
        </w:rPr>
        <w:t xml:space="preserve"> =</w:t>
      </w:r>
      <w:r w:rsidRPr="00754069">
        <w:rPr>
          <w:rFonts w:cs="Times New Roman"/>
        </w:rPr>
        <w:t xml:space="preserve"> 0.05) (</w:t>
      </w:r>
      <w:r w:rsidR="004F3140" w:rsidRPr="00754069">
        <w:rPr>
          <w:rFonts w:cs="Times New Roman"/>
        </w:rPr>
        <w:t xml:space="preserve">Fig. </w:t>
      </w:r>
      <w:r w:rsidR="006923F2">
        <w:rPr>
          <w:rFonts w:cs="Times New Roman"/>
        </w:rPr>
        <w:t>4</w:t>
      </w:r>
      <w:r w:rsidRPr="00754069">
        <w:rPr>
          <w:rFonts w:cs="Times New Roman"/>
        </w:rPr>
        <w:t xml:space="preserve">, Table </w:t>
      </w:r>
      <w:r w:rsidR="006923F2">
        <w:rPr>
          <w:rFonts w:cs="Times New Roman"/>
        </w:rPr>
        <w:t>8</w:t>
      </w:r>
      <w:r w:rsidRPr="00754069">
        <w:rPr>
          <w:rFonts w:cs="Times New Roman"/>
        </w:rPr>
        <w:t xml:space="preserve">). </w:t>
      </w:r>
      <w:r w:rsidR="00E038A7" w:rsidRPr="00754069">
        <w:rPr>
          <w:rFonts w:cs="Times New Roman"/>
        </w:rPr>
        <w:t xml:space="preserve">The </w:t>
      </w:r>
      <w:r w:rsidR="00DF25D3" w:rsidRPr="00754069">
        <w:rPr>
          <w:rFonts w:cs="Times New Roman"/>
        </w:rPr>
        <w:t>DC-C</w:t>
      </w:r>
      <w:r w:rsidR="00E038A7" w:rsidRPr="00754069">
        <w:rPr>
          <w:rFonts w:cs="Times New Roman"/>
        </w:rPr>
        <w:t xml:space="preserve"> (R</w:t>
      </w:r>
      <w:r w:rsidR="00C17FD1" w:rsidRPr="00754069">
        <w:rPr>
          <w:rFonts w:cs="Times New Roman"/>
        </w:rPr>
        <w:t xml:space="preserve"> =</w:t>
      </w:r>
      <w:r w:rsidR="00E038A7" w:rsidRPr="00754069">
        <w:rPr>
          <w:rFonts w:cs="Times New Roman"/>
        </w:rPr>
        <w:t xml:space="preserve"> 0.593, p = 0.002) and </w:t>
      </w:r>
      <w:r w:rsidR="00DF25D3" w:rsidRPr="00754069">
        <w:rPr>
          <w:rFonts w:cs="Times New Roman"/>
        </w:rPr>
        <w:t>DC-B</w:t>
      </w:r>
      <w:r w:rsidR="00E038A7" w:rsidRPr="00754069">
        <w:rPr>
          <w:rFonts w:cs="Times New Roman"/>
        </w:rPr>
        <w:t xml:space="preserve"> (R</w:t>
      </w:r>
      <w:r w:rsidR="00C17FD1" w:rsidRPr="00754069">
        <w:rPr>
          <w:rFonts w:cs="Times New Roman"/>
        </w:rPr>
        <w:t xml:space="preserve"> =</w:t>
      </w:r>
      <w:r w:rsidR="00E038A7" w:rsidRPr="00754069">
        <w:rPr>
          <w:rFonts w:cs="Times New Roman"/>
        </w:rPr>
        <w:t xml:space="preserve"> 0.638, p = 0.001) of bluegill were significantly different among seasons. </w:t>
      </w:r>
      <w:r w:rsidRPr="00754069">
        <w:rPr>
          <w:rFonts w:cs="Times New Roman"/>
        </w:rPr>
        <w:t>The dominant prey taxa of bluegill varied seasonally (</w:t>
      </w:r>
      <w:r w:rsidR="004F3140" w:rsidRPr="00754069">
        <w:rPr>
          <w:rFonts w:cs="Times New Roman"/>
        </w:rPr>
        <w:t xml:space="preserve">Fig. </w:t>
      </w:r>
      <w:r w:rsidR="006923F2">
        <w:rPr>
          <w:rFonts w:cs="Times New Roman"/>
        </w:rPr>
        <w:t>3</w:t>
      </w:r>
      <w:r w:rsidRPr="00754069">
        <w:rPr>
          <w:rFonts w:cs="Times New Roman"/>
        </w:rPr>
        <w:t xml:space="preserve">). Isopods, and to a lesser extent, amphipods and chironomids dominated the diet in winter. Cladocera and Trichoptera were dominant in summer and Amphipoda and Trichoptera in autumn. Similar to pumpkinseed, bluegill displayed a generalist feeding strategy in the open-water seasons but specialized on isopods in winter. Bluegill and pumpkinseed diets were dominated by the same prey taxa in winter and autumn. </w:t>
      </w:r>
    </w:p>
    <w:p w14:paraId="4A93028F" w14:textId="77777777" w:rsidR="00E67549" w:rsidRPr="00754069" w:rsidRDefault="00E67549" w:rsidP="00857C9E">
      <w:pPr>
        <w:pStyle w:val="Heading2"/>
      </w:pPr>
      <w:bookmarkStart w:id="13" w:name="_Toc34124695"/>
      <w:r w:rsidRPr="00754069">
        <w:lastRenderedPageBreak/>
        <w:t>Seasonal diet overlap</w:t>
      </w:r>
      <w:bookmarkEnd w:id="13"/>
    </w:p>
    <w:p w14:paraId="04D5F41E" w14:textId="130A6C8F" w:rsidR="00E67549" w:rsidRPr="00754069" w:rsidRDefault="00F71D3D" w:rsidP="00D04250">
      <w:pPr>
        <w:spacing w:after="240" w:line="480" w:lineRule="auto"/>
        <w:rPr>
          <w:rFonts w:cs="Times New Roman"/>
        </w:rPr>
      </w:pPr>
      <w:r w:rsidRPr="00754069">
        <w:rPr>
          <w:rFonts w:cs="Times New Roman"/>
        </w:rPr>
        <w:t>Species-specific</w:t>
      </w:r>
      <w:r w:rsidR="00E67549" w:rsidRPr="00754069">
        <w:rPr>
          <w:rFonts w:cs="Times New Roman"/>
        </w:rPr>
        <w:t xml:space="preserve"> seasonal differences in </w:t>
      </w:r>
      <w:r w:rsidR="00DF25D3" w:rsidRPr="00754069">
        <w:rPr>
          <w:rFonts w:cs="Times New Roman"/>
        </w:rPr>
        <w:t>DC-C</w:t>
      </w:r>
      <w:r w:rsidR="00E67549" w:rsidRPr="00754069">
        <w:rPr>
          <w:rFonts w:cs="Times New Roman"/>
        </w:rPr>
        <w:t xml:space="preserve"> and </w:t>
      </w:r>
      <w:r w:rsidR="00DF25D3" w:rsidRPr="00754069">
        <w:rPr>
          <w:rFonts w:cs="Times New Roman"/>
        </w:rPr>
        <w:t xml:space="preserve">DC-B </w:t>
      </w:r>
      <w:r w:rsidR="00E67549" w:rsidRPr="00754069">
        <w:rPr>
          <w:rFonts w:cs="Times New Roman"/>
        </w:rPr>
        <w:t xml:space="preserve">were determined using Schoener’s percent overlap index. </w:t>
      </w:r>
      <w:r w:rsidR="00DF25D3" w:rsidRPr="00754069">
        <w:rPr>
          <w:rFonts w:cs="Times New Roman"/>
        </w:rPr>
        <w:t>In yellow perch, the DC-C</w:t>
      </w:r>
      <w:r w:rsidRPr="00754069">
        <w:rPr>
          <w:rFonts w:cs="Times New Roman"/>
        </w:rPr>
        <w:t xml:space="preserve"> significantly overlapped between spring and summer 2019</w:t>
      </w:r>
      <w:r w:rsidR="00DF25D3" w:rsidRPr="00754069">
        <w:rPr>
          <w:rFonts w:cs="Times New Roman"/>
        </w:rPr>
        <w:t xml:space="preserve"> </w:t>
      </w:r>
      <w:r w:rsidR="00E67549" w:rsidRPr="00754069">
        <w:rPr>
          <w:rFonts w:cs="Times New Roman"/>
        </w:rPr>
        <w:t>(</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0.74</w:t>
      </w:r>
      <w:r w:rsidR="004F3140" w:rsidRPr="00754069">
        <w:rPr>
          <w:rFonts w:cs="Times New Roman"/>
        </w:rPr>
        <w:t>, Table 2</w:t>
      </w:r>
      <w:r w:rsidR="00E67549" w:rsidRPr="00754069">
        <w:rPr>
          <w:rFonts w:cs="Times New Roman"/>
        </w:rPr>
        <w:t>)</w:t>
      </w:r>
      <w:r w:rsidR="005A0ED3" w:rsidRPr="00754069">
        <w:rPr>
          <w:rFonts w:cs="Times New Roman"/>
        </w:rPr>
        <w:t>.</w:t>
      </w:r>
      <w:r w:rsidR="00E67549" w:rsidRPr="00754069">
        <w:rPr>
          <w:rFonts w:cs="Times New Roman"/>
        </w:rPr>
        <w:t xml:space="preserve"> </w:t>
      </w:r>
      <w:r w:rsidR="00DF25D3" w:rsidRPr="00754069">
        <w:rPr>
          <w:rFonts w:cs="Times New Roman"/>
        </w:rPr>
        <w:t>DC-B</w:t>
      </w:r>
      <w:r w:rsidRPr="00754069">
        <w:rPr>
          <w:rFonts w:cs="Times New Roman"/>
        </w:rPr>
        <w:t xml:space="preserve"> significantly overlapped between </w:t>
      </w:r>
      <w:r w:rsidR="00E67549" w:rsidRPr="00754069">
        <w:rPr>
          <w:rFonts w:cs="Times New Roman"/>
        </w:rPr>
        <w:t>winter and spring 2019 (</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0.76), </w:t>
      </w:r>
      <w:r w:rsidR="00D04250" w:rsidRPr="00754069">
        <w:rPr>
          <w:rFonts w:cs="Times New Roman"/>
        </w:rPr>
        <w:t>and</w:t>
      </w:r>
      <w:r w:rsidR="00E67549" w:rsidRPr="00754069">
        <w:rPr>
          <w:rFonts w:cs="Times New Roman"/>
        </w:rPr>
        <w:t xml:space="preserve"> autumn 2018 and 2019 (</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0.68, </w:t>
      </w:r>
      <w:r w:rsidR="004F3140" w:rsidRPr="00754069">
        <w:rPr>
          <w:rFonts w:cs="Times New Roman"/>
        </w:rPr>
        <w:t xml:space="preserve">Table </w:t>
      </w:r>
      <w:r w:rsidR="00E67549" w:rsidRPr="00754069">
        <w:rPr>
          <w:rFonts w:cs="Times New Roman"/>
        </w:rPr>
        <w:t xml:space="preserve">2). In pumpkinseed, the </w:t>
      </w:r>
      <w:r w:rsidR="00DF25D3" w:rsidRPr="00754069">
        <w:rPr>
          <w:rFonts w:cs="Times New Roman"/>
        </w:rPr>
        <w:t>DC-C</w:t>
      </w:r>
      <w:r w:rsidR="00E67549" w:rsidRPr="00754069">
        <w:rPr>
          <w:rFonts w:cs="Times New Roman"/>
        </w:rPr>
        <w:t xml:space="preserve"> in autumn 2018 significantly overlapped </w:t>
      </w:r>
      <w:r w:rsidR="00D04250" w:rsidRPr="00754069">
        <w:rPr>
          <w:rFonts w:cs="Times New Roman"/>
        </w:rPr>
        <w:t>with</w:t>
      </w:r>
      <w:r w:rsidR="00E67549" w:rsidRPr="00754069">
        <w:rPr>
          <w:rFonts w:cs="Times New Roman"/>
        </w:rPr>
        <w:t xml:space="preserve"> summer 2019 (</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0.74) and autumn 2019 (</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0.64, </w:t>
      </w:r>
      <w:r w:rsidR="004F3140" w:rsidRPr="00754069">
        <w:rPr>
          <w:rFonts w:cs="Times New Roman"/>
        </w:rPr>
        <w:t xml:space="preserve">Table </w:t>
      </w:r>
      <w:r w:rsidR="001A0A8F">
        <w:rPr>
          <w:rFonts w:cs="Times New Roman"/>
        </w:rPr>
        <w:t>2</w:t>
      </w:r>
      <w:r w:rsidR="00E67549" w:rsidRPr="00754069">
        <w:rPr>
          <w:rFonts w:cs="Times New Roman"/>
        </w:rPr>
        <w:t xml:space="preserve">). </w:t>
      </w:r>
      <w:r w:rsidR="00D04250" w:rsidRPr="00754069">
        <w:rPr>
          <w:rFonts w:cs="Times New Roman"/>
        </w:rPr>
        <w:t>Summer and autumn 2019 DC-C also significantly overlapped</w:t>
      </w:r>
      <w:r w:rsidR="00E67549" w:rsidRPr="00754069">
        <w:rPr>
          <w:rFonts w:cs="Times New Roman"/>
        </w:rPr>
        <w:t xml:space="preserve"> (</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0.70). </w:t>
      </w:r>
      <w:r w:rsidR="00DF25D3" w:rsidRPr="00754069">
        <w:rPr>
          <w:rFonts w:cs="Times New Roman"/>
        </w:rPr>
        <w:t>DC-B</w:t>
      </w:r>
      <w:r w:rsidR="00D04250" w:rsidRPr="00754069">
        <w:rPr>
          <w:rFonts w:cs="Times New Roman"/>
        </w:rPr>
        <w:t xml:space="preserve"> significantly overlapped between </w:t>
      </w:r>
      <w:r w:rsidR="00E67549" w:rsidRPr="00754069">
        <w:rPr>
          <w:rFonts w:cs="Times New Roman"/>
        </w:rPr>
        <w:t>autumn 2018 and summer 2019 (</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0.84, </w:t>
      </w:r>
      <w:r w:rsidR="004F3140" w:rsidRPr="00754069">
        <w:rPr>
          <w:rFonts w:cs="Times New Roman"/>
        </w:rPr>
        <w:t xml:space="preserve">Table </w:t>
      </w:r>
      <w:r w:rsidR="001A0A8F">
        <w:rPr>
          <w:rFonts w:cs="Times New Roman"/>
        </w:rPr>
        <w:t>2</w:t>
      </w:r>
      <w:r w:rsidR="00E67549" w:rsidRPr="00754069">
        <w:rPr>
          <w:rFonts w:cs="Times New Roman"/>
        </w:rPr>
        <w:t>). In bluegill, no pairwise diet overlap comparisons were significant (</w:t>
      </w:r>
      <w:r w:rsidR="004F3140" w:rsidRPr="00754069">
        <w:rPr>
          <w:rFonts w:cs="Times New Roman"/>
        </w:rPr>
        <w:t xml:space="preserve">Table </w:t>
      </w:r>
      <w:r w:rsidR="001A0A8F">
        <w:rPr>
          <w:rFonts w:cs="Times New Roman"/>
        </w:rPr>
        <w:t>2</w:t>
      </w:r>
      <w:r w:rsidR="00E67549" w:rsidRPr="00754069">
        <w:rPr>
          <w:rFonts w:cs="Times New Roman"/>
        </w:rPr>
        <w:t xml:space="preserve">). </w:t>
      </w:r>
    </w:p>
    <w:p w14:paraId="1F02DBB2" w14:textId="3B600008" w:rsidR="00E67549" w:rsidRPr="00754069" w:rsidRDefault="00DF25D3" w:rsidP="00860C56">
      <w:pPr>
        <w:spacing w:after="240" w:line="480" w:lineRule="auto"/>
        <w:rPr>
          <w:rFonts w:cs="Times New Roman"/>
        </w:rPr>
      </w:pPr>
      <w:r w:rsidRPr="00754069">
        <w:rPr>
          <w:rFonts w:cs="Times New Roman"/>
        </w:rPr>
        <w:t>DC-C and DC-B</w:t>
      </w:r>
      <w:r w:rsidR="00E67549" w:rsidRPr="00754069">
        <w:rPr>
          <w:rFonts w:cs="Times New Roman"/>
        </w:rPr>
        <w:t xml:space="preserve"> </w:t>
      </w:r>
      <w:r w:rsidR="00D04250" w:rsidRPr="00754069">
        <w:rPr>
          <w:rFonts w:cs="Times New Roman"/>
        </w:rPr>
        <w:t xml:space="preserve">significantly overlapped in almost every season between pumpkinseed and bluegill </w:t>
      </w:r>
      <w:r w:rsidR="00E67549" w:rsidRPr="00754069">
        <w:rPr>
          <w:rFonts w:cs="Times New Roman"/>
        </w:rPr>
        <w:t>(</w:t>
      </w:r>
      <w:r w:rsidR="004F3140" w:rsidRPr="00754069">
        <w:rPr>
          <w:rFonts w:cs="Times New Roman"/>
        </w:rPr>
        <w:t xml:space="preserve">Table </w:t>
      </w:r>
      <w:r w:rsidR="001A0A8F">
        <w:rPr>
          <w:rFonts w:cs="Times New Roman"/>
        </w:rPr>
        <w:t>3</w:t>
      </w:r>
      <w:r w:rsidR="00E67549" w:rsidRPr="00754069">
        <w:rPr>
          <w:rFonts w:cs="Times New Roman"/>
        </w:rPr>
        <w:t xml:space="preserve">). </w:t>
      </w:r>
      <w:r w:rsidRPr="00754069">
        <w:rPr>
          <w:rFonts w:cs="Times New Roman"/>
        </w:rPr>
        <w:t>DC-C</w:t>
      </w:r>
      <w:r w:rsidR="00D04250" w:rsidRPr="00754069">
        <w:rPr>
          <w:rFonts w:cs="Times New Roman"/>
        </w:rPr>
        <w:t xml:space="preserve"> of </w:t>
      </w:r>
      <w:r w:rsidR="00E67549" w:rsidRPr="00754069">
        <w:rPr>
          <w:rFonts w:cs="Times New Roman"/>
        </w:rPr>
        <w:t>pumpkinseed and bluegill significantly overlapped in autumn 2018 (</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0.80) and 2019 (</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0.63). </w:t>
      </w:r>
      <w:r w:rsidRPr="00754069">
        <w:rPr>
          <w:rFonts w:cs="Times New Roman"/>
        </w:rPr>
        <w:t>DC-B</w:t>
      </w:r>
      <w:r w:rsidR="00D04250" w:rsidRPr="00754069">
        <w:rPr>
          <w:rFonts w:cs="Times New Roman"/>
        </w:rPr>
        <w:t xml:space="preserve"> of </w:t>
      </w:r>
      <w:r w:rsidR="00E67549" w:rsidRPr="00754069">
        <w:rPr>
          <w:rFonts w:cs="Times New Roman"/>
        </w:rPr>
        <w:t>pumpkinseed and bluegill significantly overlapped in autumn 2018 (</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0.82), winter 2019 (</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0.66), and autumn 2019 (</w:t>
      </w:r>
      <w:proofErr w:type="spellStart"/>
      <w:r w:rsidR="00E67549" w:rsidRPr="00754069">
        <w:rPr>
          <w:rFonts w:cs="Times New Roman"/>
        </w:rPr>
        <w:t>P</w:t>
      </w:r>
      <w:r w:rsidR="00E67549" w:rsidRPr="00754069">
        <w:rPr>
          <w:rFonts w:cs="Times New Roman"/>
          <w:vertAlign w:val="subscript"/>
        </w:rPr>
        <w:t>jk</w:t>
      </w:r>
      <w:proofErr w:type="spellEnd"/>
      <w:r w:rsidR="00E67549" w:rsidRPr="00754069">
        <w:rPr>
          <w:rFonts w:cs="Times New Roman"/>
        </w:rPr>
        <w:t xml:space="preserve"> = 0.68). These analyses suggest that the two species of genus </w:t>
      </w:r>
      <w:r w:rsidR="00E67549" w:rsidRPr="00754069">
        <w:rPr>
          <w:rFonts w:cs="Times New Roman"/>
          <w:i/>
          <w:iCs/>
        </w:rPr>
        <w:t xml:space="preserve">Lepomis </w:t>
      </w:r>
      <w:r w:rsidR="00E67549" w:rsidRPr="00754069">
        <w:rPr>
          <w:rFonts w:cs="Times New Roman"/>
        </w:rPr>
        <w:t xml:space="preserve">consume similar prey items in three of five seasons studied. </w:t>
      </w:r>
    </w:p>
    <w:p w14:paraId="4BB3095D" w14:textId="77777777" w:rsidR="00E67549" w:rsidRPr="00754069" w:rsidRDefault="00E67549" w:rsidP="00857C9E">
      <w:pPr>
        <w:pStyle w:val="Heading2"/>
      </w:pPr>
      <w:bookmarkStart w:id="14" w:name="_Toc34124696"/>
      <w:r w:rsidRPr="00754069">
        <w:t>Percent total lipid content, condition, and gonadosomatic index</w:t>
      </w:r>
      <w:bookmarkEnd w:id="14"/>
    </w:p>
    <w:p w14:paraId="2E7B1C7D" w14:textId="27FF3032" w:rsidR="00E67549" w:rsidRPr="00754069" w:rsidRDefault="00756185" w:rsidP="00B421F6">
      <w:pPr>
        <w:spacing w:after="240" w:line="480" w:lineRule="auto"/>
        <w:rPr>
          <w:rFonts w:cs="Times New Roman"/>
        </w:rPr>
      </w:pPr>
      <w:r w:rsidRPr="00754069">
        <w:rPr>
          <w:rFonts w:cs="Times New Roman"/>
        </w:rPr>
        <w:t>PTLC</w:t>
      </w:r>
      <w:r w:rsidR="00E67549" w:rsidRPr="00754069">
        <w:rPr>
          <w:rFonts w:cs="Times New Roman"/>
        </w:rPr>
        <w:t xml:space="preserve"> and body condition fluctuated seasonally in all three predator species. In yellow perch, </w:t>
      </w:r>
      <w:r w:rsidRPr="00754069">
        <w:rPr>
          <w:rFonts w:cs="Times New Roman"/>
        </w:rPr>
        <w:t>PTLC</w:t>
      </w:r>
      <w:r w:rsidR="00E67549" w:rsidRPr="00754069">
        <w:rPr>
          <w:rFonts w:cs="Times New Roman"/>
        </w:rPr>
        <w:t xml:space="preserve"> was highest in July and lowest in March, and highly variable in May, likely around the same time that yellow perch were spawning (</w:t>
      </w:r>
      <w:r w:rsidR="00A41A95" w:rsidRPr="00754069">
        <w:rPr>
          <w:rFonts w:cs="Times New Roman"/>
        </w:rPr>
        <w:t xml:space="preserve">Fig. </w:t>
      </w:r>
      <w:r w:rsidR="006923F2">
        <w:rPr>
          <w:rFonts w:cs="Times New Roman"/>
        </w:rPr>
        <w:t>5</w:t>
      </w:r>
      <w:r w:rsidR="00E67549" w:rsidRPr="00754069">
        <w:rPr>
          <w:rFonts w:cs="Times New Roman"/>
        </w:rPr>
        <w:t>). Lipids accumulated from May until July and decreased throughout the late summer and autumn. Late autumn values were similar to values obtained in winter.</w:t>
      </w:r>
      <w:r w:rsidR="00DF25D3" w:rsidRPr="00754069">
        <w:rPr>
          <w:rFonts w:cs="Times New Roman"/>
        </w:rPr>
        <w:t xml:space="preserve"> </w:t>
      </w:r>
      <w:r w:rsidR="00D04250" w:rsidRPr="00754069">
        <w:rPr>
          <w:rFonts w:cs="Times New Roman"/>
        </w:rPr>
        <w:t>In pumpkinseed, PTL</w:t>
      </w:r>
      <w:r w:rsidR="000C605B" w:rsidRPr="00754069">
        <w:rPr>
          <w:rFonts w:cs="Times New Roman"/>
        </w:rPr>
        <w:t>C</w:t>
      </w:r>
      <w:r w:rsidR="00D04250" w:rsidRPr="00754069">
        <w:rPr>
          <w:rFonts w:cs="Times New Roman"/>
        </w:rPr>
        <w:t xml:space="preserve"> was lowest in winter and increased in the summer (Fig. </w:t>
      </w:r>
      <w:r w:rsidR="006923F2">
        <w:rPr>
          <w:rFonts w:cs="Times New Roman"/>
        </w:rPr>
        <w:t>5</w:t>
      </w:r>
      <w:r w:rsidR="00D04250" w:rsidRPr="00754069">
        <w:rPr>
          <w:rFonts w:cs="Times New Roman"/>
        </w:rPr>
        <w:t xml:space="preserve">). </w:t>
      </w:r>
      <w:r w:rsidR="00E67549" w:rsidRPr="00754069">
        <w:rPr>
          <w:rFonts w:cs="Times New Roman"/>
        </w:rPr>
        <w:t xml:space="preserve">The seasonal variation in lipid content in pumpkinseed was similar to the seasonal trend found in yellow perch but lipid content was highest in late summer and autumn. </w:t>
      </w:r>
      <w:r w:rsidR="00B421F6" w:rsidRPr="00754069">
        <w:rPr>
          <w:rFonts w:cs="Times New Roman"/>
        </w:rPr>
        <w:t>Seasonal and sex-based variation of PTLC occurred in bluegill</w:t>
      </w:r>
      <w:r w:rsidR="00E67549" w:rsidRPr="00754069">
        <w:rPr>
          <w:rFonts w:cs="Times New Roman"/>
        </w:rPr>
        <w:t xml:space="preserve"> (</w:t>
      </w:r>
      <w:r w:rsidR="00A41A95" w:rsidRPr="00754069">
        <w:rPr>
          <w:rFonts w:cs="Times New Roman"/>
        </w:rPr>
        <w:t xml:space="preserve">Fig. </w:t>
      </w:r>
      <w:r w:rsidR="006923F2">
        <w:rPr>
          <w:rFonts w:cs="Times New Roman"/>
        </w:rPr>
        <w:t>5</w:t>
      </w:r>
      <w:r w:rsidR="00E67549" w:rsidRPr="00754069">
        <w:rPr>
          <w:rFonts w:cs="Times New Roman"/>
        </w:rPr>
        <w:t xml:space="preserve">). Lipid </w:t>
      </w:r>
      <w:r w:rsidR="00E67549" w:rsidRPr="00754069">
        <w:rPr>
          <w:rFonts w:cs="Times New Roman"/>
        </w:rPr>
        <w:lastRenderedPageBreak/>
        <w:t xml:space="preserve">content was lowest in March and increased through the summer and autumn. The seasonal variation in lipid content in bluegill was not similar to pumpkinseed. </w:t>
      </w:r>
    </w:p>
    <w:p w14:paraId="4400A9DF" w14:textId="09BB78DB" w:rsidR="00E67549" w:rsidRPr="00754069" w:rsidRDefault="00E67549" w:rsidP="00860C56">
      <w:pPr>
        <w:spacing w:after="240" w:line="480" w:lineRule="auto"/>
        <w:rPr>
          <w:rFonts w:cs="Times New Roman"/>
        </w:rPr>
      </w:pPr>
      <w:r w:rsidRPr="00754069">
        <w:rPr>
          <w:rFonts w:cs="Times New Roman"/>
        </w:rPr>
        <w:t xml:space="preserve">Body condition followed similar seasonal trends as </w:t>
      </w:r>
      <w:r w:rsidR="00756185" w:rsidRPr="00754069">
        <w:rPr>
          <w:rFonts w:cs="Times New Roman"/>
        </w:rPr>
        <w:t>PTLC</w:t>
      </w:r>
      <w:r w:rsidRPr="00754069">
        <w:rPr>
          <w:rFonts w:cs="Times New Roman"/>
        </w:rPr>
        <w:t xml:space="preserve"> in each predator species (</w:t>
      </w:r>
      <w:r w:rsidR="00A41A95" w:rsidRPr="00754069">
        <w:rPr>
          <w:rFonts w:cs="Times New Roman"/>
        </w:rPr>
        <w:t xml:space="preserve">Fig. </w:t>
      </w:r>
      <w:r w:rsidR="006923F2">
        <w:rPr>
          <w:rFonts w:cs="Times New Roman"/>
        </w:rPr>
        <w:t>5</w:t>
      </w:r>
      <w:r w:rsidRPr="00754069">
        <w:rPr>
          <w:rFonts w:cs="Times New Roman"/>
        </w:rPr>
        <w:t xml:space="preserve">). In yellow perch, females often had higher condition than males; however, both sexes followed a similar seasonal pattern. Condition increased through the winter </w:t>
      </w:r>
      <w:r w:rsidR="00D04250" w:rsidRPr="00754069">
        <w:rPr>
          <w:rFonts w:cs="Times New Roman"/>
        </w:rPr>
        <w:t>and decreased</w:t>
      </w:r>
      <w:r w:rsidRPr="00754069">
        <w:rPr>
          <w:rFonts w:cs="Times New Roman"/>
        </w:rPr>
        <w:t xml:space="preserve"> in April and May. In pumpkinseed, condition appeared to increase over the winter and summer and decrease in autumn. In bluegill, condition was stable throughout the winter but increased in summer. </w:t>
      </w:r>
    </w:p>
    <w:p w14:paraId="64D404CE" w14:textId="241C5A53" w:rsidR="00D04250" w:rsidRPr="00754069" w:rsidRDefault="00E67549" w:rsidP="00860C56">
      <w:pPr>
        <w:spacing w:after="240" w:line="480" w:lineRule="auto"/>
        <w:rPr>
          <w:rFonts w:cs="Times New Roman"/>
        </w:rPr>
      </w:pPr>
      <w:r w:rsidRPr="00754069">
        <w:rPr>
          <w:rFonts w:cs="Times New Roman"/>
        </w:rPr>
        <w:t>The gonadosomatic index</w:t>
      </w:r>
      <w:r w:rsidR="00D04250" w:rsidRPr="00754069">
        <w:rPr>
          <w:rFonts w:cs="Times New Roman"/>
        </w:rPr>
        <w:t xml:space="preserve"> (GSI)</w:t>
      </w:r>
      <w:r w:rsidRPr="00754069">
        <w:rPr>
          <w:rFonts w:cs="Times New Roman"/>
        </w:rPr>
        <w:t xml:space="preserve"> varied seasonally for all three predator species and showed differences in the timing of gametogenesis (</w:t>
      </w:r>
      <w:r w:rsidR="00A41A95" w:rsidRPr="00754069">
        <w:rPr>
          <w:rFonts w:cs="Times New Roman"/>
        </w:rPr>
        <w:t xml:space="preserve">Fig. </w:t>
      </w:r>
      <w:r w:rsidR="006923F2">
        <w:rPr>
          <w:rFonts w:cs="Times New Roman"/>
        </w:rPr>
        <w:t>5</w:t>
      </w:r>
      <w:r w:rsidRPr="00754069">
        <w:rPr>
          <w:rFonts w:cs="Times New Roman"/>
        </w:rPr>
        <w:t xml:space="preserve">). Yellow perch began gonad development in early autumn and continued through the winter before spawning in May. Conversely, bluegill did not begin gonad development until after ice-out in April 2019 and spawned sometime after July. </w:t>
      </w:r>
      <w:r w:rsidR="00D04250" w:rsidRPr="00754069">
        <w:rPr>
          <w:rFonts w:cs="Times New Roman"/>
        </w:rPr>
        <w:t>There w</w:t>
      </w:r>
      <w:r w:rsidR="002D1794">
        <w:rPr>
          <w:rFonts w:cs="Times New Roman"/>
        </w:rPr>
        <w:t>ere</w:t>
      </w:r>
      <w:r w:rsidR="00D04250" w:rsidRPr="00754069">
        <w:rPr>
          <w:rFonts w:cs="Times New Roman"/>
        </w:rPr>
        <w:t xml:space="preserve"> insufficient pumpkinseed GSI data to </w:t>
      </w:r>
      <w:r w:rsidR="002D1794">
        <w:rPr>
          <w:rFonts w:cs="Times New Roman"/>
        </w:rPr>
        <w:t>observe</w:t>
      </w:r>
      <w:r w:rsidR="00D04250" w:rsidRPr="00754069">
        <w:rPr>
          <w:rFonts w:cs="Times New Roman"/>
        </w:rPr>
        <w:t xml:space="preserve"> a trend. </w:t>
      </w:r>
    </w:p>
    <w:p w14:paraId="52077A3C" w14:textId="77777777" w:rsidR="00E67549" w:rsidRPr="00754069" w:rsidRDefault="00E67549" w:rsidP="00857C9E">
      <w:pPr>
        <w:pStyle w:val="Heading2"/>
      </w:pPr>
      <w:bookmarkStart w:id="15" w:name="_Toc34124697"/>
      <w:r w:rsidRPr="00754069">
        <w:t>Bioenergetics model simulations</w:t>
      </w:r>
      <w:bookmarkEnd w:id="15"/>
    </w:p>
    <w:p w14:paraId="03E94297" w14:textId="1CD93A25" w:rsidR="00E67549" w:rsidRPr="00754069" w:rsidRDefault="00E67549" w:rsidP="00860C56">
      <w:pPr>
        <w:spacing w:after="240" w:line="480" w:lineRule="auto"/>
        <w:rPr>
          <w:rFonts w:cs="Times New Roman"/>
        </w:rPr>
      </w:pPr>
      <w:r w:rsidRPr="00754069">
        <w:rPr>
          <w:rFonts w:cs="Times New Roman"/>
        </w:rPr>
        <w:t>Consumption rates and metabolic rates varied seasonally for each species (</w:t>
      </w:r>
      <w:r w:rsidR="00A41A95" w:rsidRPr="00754069">
        <w:rPr>
          <w:rFonts w:cs="Times New Roman"/>
        </w:rPr>
        <w:t xml:space="preserve">Fig. </w:t>
      </w:r>
      <w:r w:rsidR="006923F2">
        <w:rPr>
          <w:rFonts w:cs="Times New Roman"/>
        </w:rPr>
        <w:t>6</w:t>
      </w:r>
      <w:r w:rsidRPr="00754069">
        <w:rPr>
          <w:rFonts w:cs="Times New Roman"/>
        </w:rPr>
        <w:t>). Yellow perch daily consumption rates were 6.0 times higher and metabolic rates were 5.3 times higher in summer than in winter. Consumption rates exceeded metabolic rates for the entire modeled period but the ratio of metabolic costs to energy consumption (M/C) varied seasonally (</w:t>
      </w:r>
      <w:r w:rsidR="00A41A95" w:rsidRPr="00754069">
        <w:rPr>
          <w:rFonts w:cs="Times New Roman"/>
        </w:rPr>
        <w:t xml:space="preserve">Fig. </w:t>
      </w:r>
      <w:r w:rsidR="006923F2">
        <w:rPr>
          <w:rFonts w:cs="Times New Roman"/>
        </w:rPr>
        <w:t>6</w:t>
      </w:r>
      <w:r w:rsidRPr="00754069">
        <w:rPr>
          <w:rFonts w:cs="Times New Roman"/>
        </w:rPr>
        <w:t xml:space="preserve">). M/C had a bimodal distribution with the highest values in February and July. High M/C in February resulted from low consumption rates in winter while high M/C in July resulted from high metabolic rates in summer. The lowest M/C occurred in months with moderate consumption and cool water temperatures. Modeled growth rates were lowest in July which </w:t>
      </w:r>
      <w:r w:rsidR="00E730BE" w:rsidRPr="00754069">
        <w:rPr>
          <w:rFonts w:cs="Times New Roman"/>
        </w:rPr>
        <w:t>suggest</w:t>
      </w:r>
      <w:r w:rsidRPr="00754069">
        <w:rPr>
          <w:rFonts w:cs="Times New Roman"/>
        </w:rPr>
        <w:t>s that metabolic costs exceeded energy consumption (</w:t>
      </w:r>
      <w:r w:rsidR="00A41A95" w:rsidRPr="00754069">
        <w:rPr>
          <w:rFonts w:cs="Times New Roman"/>
        </w:rPr>
        <w:t xml:space="preserve">Fig. </w:t>
      </w:r>
      <w:r w:rsidR="006923F2">
        <w:rPr>
          <w:rFonts w:cs="Times New Roman"/>
        </w:rPr>
        <w:t>6</w:t>
      </w:r>
      <w:r w:rsidRPr="00754069">
        <w:rPr>
          <w:rFonts w:cs="Times New Roman"/>
        </w:rPr>
        <w:t xml:space="preserve">). In winter, growth rates were lowest in February but were otherwise positive. </w:t>
      </w:r>
    </w:p>
    <w:p w14:paraId="26AC58D3" w14:textId="282C11C1" w:rsidR="00E67549" w:rsidRPr="00754069" w:rsidRDefault="00E67549" w:rsidP="00860C56">
      <w:pPr>
        <w:spacing w:after="240" w:line="480" w:lineRule="auto"/>
        <w:rPr>
          <w:rFonts w:cs="Times New Roman"/>
        </w:rPr>
      </w:pPr>
      <w:r w:rsidRPr="00754069">
        <w:rPr>
          <w:rFonts w:cs="Times New Roman"/>
        </w:rPr>
        <w:lastRenderedPageBreak/>
        <w:t>Pumpkinseed daily consumption rates were 10.6 times higher and metabolic rates were 5.7 times higher in August than in February (</w:t>
      </w:r>
      <w:r w:rsidR="00A41A95" w:rsidRPr="00754069">
        <w:rPr>
          <w:rFonts w:cs="Times New Roman"/>
        </w:rPr>
        <w:t xml:space="preserve">Fig. </w:t>
      </w:r>
      <w:r w:rsidR="006923F2">
        <w:rPr>
          <w:rFonts w:cs="Times New Roman"/>
        </w:rPr>
        <w:t>6</w:t>
      </w:r>
      <w:r w:rsidRPr="00754069">
        <w:rPr>
          <w:rFonts w:cs="Times New Roman"/>
        </w:rPr>
        <w:t>). Consumption rates exceeded metabolic rates in all months except February, but M/C varied seasonally (</w:t>
      </w:r>
      <w:r w:rsidR="00A41A95" w:rsidRPr="00754069">
        <w:rPr>
          <w:rFonts w:cs="Times New Roman"/>
        </w:rPr>
        <w:t xml:space="preserve">Fig. </w:t>
      </w:r>
      <w:r w:rsidR="006923F2">
        <w:rPr>
          <w:rFonts w:cs="Times New Roman"/>
        </w:rPr>
        <w:t>6</w:t>
      </w:r>
      <w:r w:rsidRPr="00754069">
        <w:rPr>
          <w:rFonts w:cs="Times New Roman"/>
        </w:rPr>
        <w:t xml:space="preserve">). Unlike yellow perch, pumpkinseed M/C had a unimodal distribution; pumpkinseed M/C increased throughout autumn, had the highest values throughout the winter, and gradually decreased in spring. The lowest M/C occurred in months with high consumption and warm water temperatures. Unlike yellow perch, pumpkinseed </w:t>
      </w:r>
      <w:r w:rsidR="00E730BE" w:rsidRPr="00754069">
        <w:rPr>
          <w:rFonts w:cs="Times New Roman"/>
        </w:rPr>
        <w:t xml:space="preserve">modeled </w:t>
      </w:r>
      <w:r w:rsidRPr="00754069">
        <w:rPr>
          <w:rFonts w:cs="Times New Roman"/>
        </w:rPr>
        <w:t xml:space="preserve">growth rates were negative throughout the winter. </w:t>
      </w:r>
    </w:p>
    <w:p w14:paraId="3CD85272" w14:textId="48F38E64" w:rsidR="00E67549" w:rsidRPr="00754069" w:rsidRDefault="00E67549" w:rsidP="00860C56">
      <w:pPr>
        <w:spacing w:after="240" w:line="480" w:lineRule="auto"/>
        <w:rPr>
          <w:rFonts w:cs="Times New Roman"/>
        </w:rPr>
      </w:pPr>
      <w:r w:rsidRPr="00754069">
        <w:rPr>
          <w:rFonts w:cs="Times New Roman"/>
        </w:rPr>
        <w:t>Bluegill consumption rates were 17.8 times higher and metabolic rates 6.2 times higher in July than in February (</w:t>
      </w:r>
      <w:r w:rsidR="00A41A95" w:rsidRPr="00754069">
        <w:rPr>
          <w:rFonts w:cs="Times New Roman"/>
        </w:rPr>
        <w:t xml:space="preserve">Fig. </w:t>
      </w:r>
      <w:r w:rsidR="006923F2">
        <w:rPr>
          <w:rFonts w:cs="Times New Roman"/>
        </w:rPr>
        <w:t>6</w:t>
      </w:r>
      <w:r w:rsidRPr="00754069">
        <w:rPr>
          <w:rFonts w:cs="Times New Roman"/>
        </w:rPr>
        <w:t>). Consumption rates exceeded metabolic rates in all months except January through March</w:t>
      </w:r>
      <w:r w:rsidR="000C605B" w:rsidRPr="00754069">
        <w:rPr>
          <w:rFonts w:cs="Times New Roman"/>
        </w:rPr>
        <w:t xml:space="preserve"> 2019</w:t>
      </w:r>
      <w:r w:rsidRPr="00754069">
        <w:rPr>
          <w:rFonts w:cs="Times New Roman"/>
        </w:rPr>
        <w:t>, and M/C varied seasonally (</w:t>
      </w:r>
      <w:r w:rsidR="00A41A95" w:rsidRPr="00754069">
        <w:rPr>
          <w:rFonts w:cs="Times New Roman"/>
        </w:rPr>
        <w:t xml:space="preserve">Fig. </w:t>
      </w:r>
      <w:r w:rsidR="006923F2">
        <w:rPr>
          <w:rFonts w:cs="Times New Roman"/>
        </w:rPr>
        <w:t>6</w:t>
      </w:r>
      <w:r w:rsidRPr="00754069">
        <w:rPr>
          <w:rFonts w:cs="Times New Roman"/>
        </w:rPr>
        <w:t xml:space="preserve">). Similar to pumpkinseed, bluegill M/C had a unimodal distribution; bluegill M/C increased </w:t>
      </w:r>
      <w:r w:rsidR="000C605B" w:rsidRPr="00754069">
        <w:rPr>
          <w:rFonts w:cs="Times New Roman"/>
        </w:rPr>
        <w:t>in</w:t>
      </w:r>
      <w:r w:rsidRPr="00754069">
        <w:rPr>
          <w:rFonts w:cs="Times New Roman"/>
        </w:rPr>
        <w:t xml:space="preserve"> autumn, </w:t>
      </w:r>
      <w:r w:rsidR="000C605B" w:rsidRPr="00754069">
        <w:rPr>
          <w:rFonts w:cs="Times New Roman"/>
        </w:rPr>
        <w:t>peaked in</w:t>
      </w:r>
      <w:r w:rsidRPr="00754069">
        <w:rPr>
          <w:rFonts w:cs="Times New Roman"/>
        </w:rPr>
        <w:t xml:space="preserve"> the winter, and gradually decreased in spring. The lowest M/C proportions occurred in months with high consumption and warm water temperatures. Similar to pumpkinseed, bluegill </w:t>
      </w:r>
      <w:r w:rsidR="00E730BE" w:rsidRPr="00754069">
        <w:rPr>
          <w:rFonts w:cs="Times New Roman"/>
        </w:rPr>
        <w:t xml:space="preserve">modeled </w:t>
      </w:r>
      <w:r w:rsidRPr="00754069">
        <w:rPr>
          <w:rFonts w:cs="Times New Roman"/>
        </w:rPr>
        <w:t xml:space="preserve">growth rates were negative throughout the winter and early spring. </w:t>
      </w:r>
      <w:r w:rsidR="00B421F6" w:rsidRPr="00754069">
        <w:rPr>
          <w:rFonts w:cs="Times New Roman"/>
        </w:rPr>
        <w:t>In combination, the</w:t>
      </w:r>
      <w:r w:rsidR="00E730BE" w:rsidRPr="00754069">
        <w:rPr>
          <w:rFonts w:cs="Times New Roman"/>
        </w:rPr>
        <w:t xml:space="preserve"> modeling</w:t>
      </w:r>
      <w:r w:rsidR="00B421F6" w:rsidRPr="00754069">
        <w:rPr>
          <w:rFonts w:cs="Times New Roman"/>
        </w:rPr>
        <w:t xml:space="preserve"> results </w:t>
      </w:r>
      <w:r w:rsidR="00E730BE" w:rsidRPr="00754069">
        <w:rPr>
          <w:rFonts w:cs="Times New Roman"/>
        </w:rPr>
        <w:t xml:space="preserve">suggest </w:t>
      </w:r>
      <w:r w:rsidR="00B421F6" w:rsidRPr="00754069">
        <w:rPr>
          <w:rFonts w:cs="Times New Roman"/>
        </w:rPr>
        <w:t>that in both sunfish species metabolic costs greatly exceeded energy consumption throughout the winter and energy reserves were depleted to meet metabolic demands (</w:t>
      </w:r>
      <w:r w:rsidR="00A41A95" w:rsidRPr="00754069">
        <w:rPr>
          <w:rFonts w:cs="Times New Roman"/>
        </w:rPr>
        <w:t xml:space="preserve">Fig. </w:t>
      </w:r>
      <w:r w:rsidR="006923F2">
        <w:rPr>
          <w:rFonts w:cs="Times New Roman"/>
        </w:rPr>
        <w:t>6</w:t>
      </w:r>
      <w:r w:rsidR="00B421F6" w:rsidRPr="00754069">
        <w:rPr>
          <w:rFonts w:cs="Times New Roman"/>
        </w:rPr>
        <w:t xml:space="preserve">). </w:t>
      </w:r>
    </w:p>
    <w:p w14:paraId="51DFB74E" w14:textId="77777777" w:rsidR="00E67549" w:rsidRPr="00754069" w:rsidRDefault="00E67549" w:rsidP="00857C9E">
      <w:pPr>
        <w:pStyle w:val="Heading1"/>
      </w:pPr>
      <w:bookmarkStart w:id="16" w:name="_Toc34124698"/>
      <w:r w:rsidRPr="00754069">
        <w:t>Discussion</w:t>
      </w:r>
      <w:bookmarkEnd w:id="16"/>
    </w:p>
    <w:p w14:paraId="2F1176D7" w14:textId="7A01BDFE" w:rsidR="006857CD" w:rsidRPr="00754069" w:rsidRDefault="00E67549" w:rsidP="00860C56">
      <w:pPr>
        <w:spacing w:after="240" w:line="480" w:lineRule="auto"/>
        <w:rPr>
          <w:rFonts w:cs="Times New Roman"/>
        </w:rPr>
      </w:pPr>
      <w:r w:rsidRPr="00754069">
        <w:rPr>
          <w:rFonts w:cs="Times New Roman"/>
        </w:rPr>
        <w:t xml:space="preserve">Here, we empirically show that winter foraging behavior and seasonal energy dynamics </w:t>
      </w:r>
      <w:r w:rsidR="00E730BE" w:rsidRPr="00754069">
        <w:rPr>
          <w:rFonts w:cs="Times New Roman"/>
        </w:rPr>
        <w:t>are strongly influenced by</w:t>
      </w:r>
      <w:r w:rsidRPr="00754069">
        <w:rPr>
          <w:rFonts w:cs="Times New Roman"/>
        </w:rPr>
        <w:t xml:space="preserve"> the thermal preference of individual fish species. O</w:t>
      </w:r>
      <w:r w:rsidR="006857CD" w:rsidRPr="00754069">
        <w:rPr>
          <w:rFonts w:cs="Times New Roman"/>
        </w:rPr>
        <w:t>ur results support our hypotheses that yellow perch forage in all seasons whereas sunfish do not forage in the winter, resulting in positive growth in the former and negative growth (mass loss) in the latter over winter.</w:t>
      </w:r>
    </w:p>
    <w:p w14:paraId="139A3CC1" w14:textId="3C941A75" w:rsidR="00E67549" w:rsidRPr="00754069" w:rsidRDefault="00E67549" w:rsidP="00860C56">
      <w:pPr>
        <w:spacing w:after="240" w:line="480" w:lineRule="auto"/>
        <w:rPr>
          <w:rFonts w:cs="Times New Roman"/>
        </w:rPr>
      </w:pPr>
      <w:r w:rsidRPr="00754069">
        <w:rPr>
          <w:rFonts w:cs="Times New Roman"/>
        </w:rPr>
        <w:t xml:space="preserve">Each </w:t>
      </w:r>
      <w:r w:rsidR="00E730BE" w:rsidRPr="00754069">
        <w:rPr>
          <w:rFonts w:cs="Times New Roman"/>
        </w:rPr>
        <w:t xml:space="preserve">of the three </w:t>
      </w:r>
      <w:r w:rsidRPr="00754069">
        <w:rPr>
          <w:rFonts w:cs="Times New Roman"/>
        </w:rPr>
        <w:t>fish species</w:t>
      </w:r>
      <w:r w:rsidR="00E730BE" w:rsidRPr="00754069">
        <w:rPr>
          <w:rFonts w:cs="Times New Roman"/>
        </w:rPr>
        <w:t xml:space="preserve"> studied</w:t>
      </w:r>
      <w:r w:rsidRPr="00754069">
        <w:rPr>
          <w:rFonts w:cs="Times New Roman"/>
        </w:rPr>
        <w:t xml:space="preserve"> consumed a large variety of prey types, but the species richness and diversity of the diets declined in winter, especially in sunfish, and </w:t>
      </w:r>
      <w:r w:rsidR="00E730BE" w:rsidRPr="00754069">
        <w:rPr>
          <w:rFonts w:cs="Times New Roman"/>
        </w:rPr>
        <w:t xml:space="preserve">diets </w:t>
      </w:r>
      <w:r w:rsidRPr="00754069">
        <w:rPr>
          <w:rFonts w:cs="Times New Roman"/>
        </w:rPr>
        <w:t xml:space="preserve">were often dominated by </w:t>
      </w:r>
      <w:r w:rsidRPr="00754069">
        <w:rPr>
          <w:rFonts w:cs="Times New Roman"/>
        </w:rPr>
        <w:lastRenderedPageBreak/>
        <w:t>amphipods, chironomids</w:t>
      </w:r>
      <w:r w:rsidR="00037A06" w:rsidRPr="00754069">
        <w:rPr>
          <w:rFonts w:cs="Times New Roman"/>
        </w:rPr>
        <w:t>, and isopods</w:t>
      </w:r>
      <w:r w:rsidRPr="00754069">
        <w:rPr>
          <w:rFonts w:cs="Times New Roman"/>
        </w:rPr>
        <w:t xml:space="preserve">. Yellow perch consumed more prey in winter, in terms of count and biomass, than either of the sunfishes. Yellow perch exhibited a generalist feeding strategy in winter while sunfishes, when they did eat, specialized on only a few taxa. </w:t>
      </w:r>
      <w:r w:rsidR="00E730BE" w:rsidRPr="00754069">
        <w:rPr>
          <w:rFonts w:cs="Times New Roman"/>
        </w:rPr>
        <w:t>In contrast</w:t>
      </w:r>
      <w:r w:rsidRPr="00754069">
        <w:rPr>
          <w:rFonts w:cs="Times New Roman"/>
        </w:rPr>
        <w:t>, the prey diversity of yellow perch in Lake Mendota, Wisconsin decrease</w:t>
      </w:r>
      <w:r w:rsidR="00E730BE" w:rsidRPr="00754069">
        <w:rPr>
          <w:rFonts w:cs="Times New Roman"/>
        </w:rPr>
        <w:t>d</w:t>
      </w:r>
      <w:r w:rsidRPr="00754069">
        <w:rPr>
          <w:rFonts w:cs="Times New Roman"/>
        </w:rPr>
        <w:t xml:space="preserve"> from summer to winter (Hasler</w:t>
      </w:r>
      <w:r w:rsidR="00E138AD" w:rsidRPr="00754069">
        <w:rPr>
          <w:rFonts w:cs="Times New Roman"/>
        </w:rPr>
        <w:t>,</w:t>
      </w:r>
      <w:r w:rsidRPr="00754069">
        <w:rPr>
          <w:rFonts w:cs="Times New Roman"/>
        </w:rPr>
        <w:t xml:space="preserve"> 1945). </w:t>
      </w:r>
      <w:r w:rsidR="00B421F6" w:rsidRPr="00754069">
        <w:rPr>
          <w:rFonts w:cs="Times New Roman"/>
        </w:rPr>
        <w:t>Lake Mendota y</w:t>
      </w:r>
      <w:r w:rsidRPr="00754069">
        <w:rPr>
          <w:rFonts w:cs="Times New Roman"/>
        </w:rPr>
        <w:t>ellow perch consume</w:t>
      </w:r>
      <w:r w:rsidR="00E730BE" w:rsidRPr="00754069">
        <w:rPr>
          <w:rFonts w:cs="Times New Roman"/>
        </w:rPr>
        <w:t>d</w:t>
      </w:r>
      <w:r w:rsidRPr="00754069">
        <w:rPr>
          <w:rFonts w:cs="Times New Roman"/>
        </w:rPr>
        <w:t xml:space="preserve"> primarily benthic prey in winter, whereas summer diets </w:t>
      </w:r>
      <w:r w:rsidR="00E730BE" w:rsidRPr="00754069">
        <w:rPr>
          <w:rFonts w:cs="Times New Roman"/>
        </w:rPr>
        <w:t>were</w:t>
      </w:r>
      <w:r w:rsidRPr="00754069">
        <w:rPr>
          <w:rFonts w:cs="Times New Roman"/>
        </w:rPr>
        <w:t xml:space="preserve"> more diverse and include pelagic prey. Overwintering zooplankton were consumed by yellow perch and bluegill in our study. Although densities of most zooplankton are often at annual lows during winter, some species overwinter and have high lipid concentrations which may allow for the transfer of high-quality energy to higher trophic levels (</w:t>
      </w:r>
      <w:proofErr w:type="spellStart"/>
      <w:r w:rsidRPr="00754069">
        <w:rPr>
          <w:rFonts w:cs="Times New Roman"/>
        </w:rPr>
        <w:t>Mariash</w:t>
      </w:r>
      <w:proofErr w:type="spellEnd"/>
      <w:r w:rsidRPr="00754069">
        <w:rPr>
          <w:rFonts w:cs="Times New Roman"/>
        </w:rPr>
        <w:t xml:space="preserve"> et al.</w:t>
      </w:r>
      <w:r w:rsidR="00E138AD" w:rsidRPr="00754069">
        <w:rPr>
          <w:rFonts w:cs="Times New Roman"/>
        </w:rPr>
        <w:t>,</w:t>
      </w:r>
      <w:r w:rsidRPr="00754069">
        <w:rPr>
          <w:rFonts w:cs="Times New Roman"/>
        </w:rPr>
        <w:t xml:space="preserve"> 2017).</w:t>
      </w:r>
    </w:p>
    <w:p w14:paraId="1F197C9A" w14:textId="243C243C" w:rsidR="00E67549" w:rsidRPr="00754069" w:rsidRDefault="00E67549" w:rsidP="00590817">
      <w:pPr>
        <w:spacing w:after="240" w:line="480" w:lineRule="auto"/>
        <w:rPr>
          <w:rFonts w:cs="Times New Roman"/>
        </w:rPr>
      </w:pPr>
      <w:r w:rsidRPr="00754069">
        <w:rPr>
          <w:rFonts w:cs="Times New Roman"/>
        </w:rPr>
        <w:t xml:space="preserve">Fish are likely to shift their diets as different prey resources and trophic levels become available throughout the year. Seasonal shifts in </w:t>
      </w:r>
      <w:r w:rsidR="00E730BE" w:rsidRPr="00754069">
        <w:rPr>
          <w:rFonts w:cs="Times New Roman"/>
        </w:rPr>
        <w:t xml:space="preserve">diet </w:t>
      </w:r>
      <w:r w:rsidRPr="00754069">
        <w:rPr>
          <w:rFonts w:cs="Times New Roman"/>
        </w:rPr>
        <w:t>diversity, from surface invertebrates</w:t>
      </w:r>
      <w:r w:rsidR="00E730BE" w:rsidRPr="00754069">
        <w:rPr>
          <w:rFonts w:cs="Times New Roman"/>
        </w:rPr>
        <w:t xml:space="preserve"> in summer</w:t>
      </w:r>
      <w:r w:rsidRPr="00754069">
        <w:rPr>
          <w:rFonts w:cs="Times New Roman"/>
        </w:rPr>
        <w:t xml:space="preserve"> to benthic invertebrates</w:t>
      </w:r>
      <w:r w:rsidR="00E730BE" w:rsidRPr="00754069">
        <w:rPr>
          <w:rFonts w:cs="Times New Roman"/>
        </w:rPr>
        <w:t xml:space="preserve"> in winter</w:t>
      </w:r>
      <w:r w:rsidRPr="00754069">
        <w:rPr>
          <w:rFonts w:cs="Times New Roman"/>
        </w:rPr>
        <w:t xml:space="preserve">, have been reported in cold-water species such as Arctic charr and brown trout </w:t>
      </w:r>
      <w:r w:rsidRPr="00754069">
        <w:rPr>
          <w:rFonts w:cs="Times New Roman"/>
          <w:i/>
        </w:rPr>
        <w:t xml:space="preserve">Salmo </w:t>
      </w:r>
      <w:proofErr w:type="spellStart"/>
      <w:r w:rsidRPr="00754069">
        <w:rPr>
          <w:rFonts w:cs="Times New Roman"/>
          <w:i/>
        </w:rPr>
        <w:t>trutta</w:t>
      </w:r>
      <w:proofErr w:type="spellEnd"/>
      <w:r w:rsidRPr="00754069">
        <w:rPr>
          <w:rFonts w:cs="Times New Roman"/>
        </w:rPr>
        <w:t xml:space="preserve"> (Amundsen </w:t>
      </w:r>
      <w:r w:rsidR="00E138AD" w:rsidRPr="00754069">
        <w:rPr>
          <w:rFonts w:eastAsia="TimesNewRoman" w:cs="Times New Roman"/>
        </w:rPr>
        <w:t>&amp;</w:t>
      </w:r>
      <w:r w:rsidRPr="00754069">
        <w:rPr>
          <w:rFonts w:cs="Times New Roman"/>
        </w:rPr>
        <w:t xml:space="preserve"> Knudsen</w:t>
      </w:r>
      <w:r w:rsidR="00E138AD" w:rsidRPr="00754069">
        <w:rPr>
          <w:rFonts w:cs="Times New Roman"/>
        </w:rPr>
        <w:t>,</w:t>
      </w:r>
      <w:r w:rsidRPr="00754069">
        <w:rPr>
          <w:rFonts w:cs="Times New Roman"/>
        </w:rPr>
        <w:t xml:space="preserve"> 2009). </w:t>
      </w:r>
      <w:r w:rsidR="001C6513" w:rsidRPr="00754069">
        <w:rPr>
          <w:rFonts w:cs="Times New Roman"/>
        </w:rPr>
        <w:t>Similarly, Arctic charr in subarctic lakes subsidize their primarily benthivorous diet by consuming zooplankton</w:t>
      </w:r>
      <w:r w:rsidRPr="00754069">
        <w:rPr>
          <w:rFonts w:cs="Times New Roman"/>
        </w:rPr>
        <w:t xml:space="preserve"> (</w:t>
      </w:r>
      <w:proofErr w:type="spellStart"/>
      <w:r w:rsidRPr="00754069">
        <w:rPr>
          <w:rFonts w:cs="Times New Roman"/>
        </w:rPr>
        <w:t>Eloranta</w:t>
      </w:r>
      <w:proofErr w:type="spellEnd"/>
      <w:r w:rsidRPr="00754069">
        <w:rPr>
          <w:rFonts w:cs="Times New Roman"/>
        </w:rPr>
        <w:t xml:space="preserve"> et al.</w:t>
      </w:r>
      <w:r w:rsidR="00E138AD" w:rsidRPr="00754069">
        <w:rPr>
          <w:rFonts w:cs="Times New Roman"/>
        </w:rPr>
        <w:t>,</w:t>
      </w:r>
      <w:r w:rsidRPr="00754069">
        <w:rPr>
          <w:rFonts w:cs="Times New Roman"/>
        </w:rPr>
        <w:t xml:space="preserve"> 2013</w:t>
      </w:r>
      <w:r w:rsidR="00AD1167" w:rsidRPr="00754069">
        <w:rPr>
          <w:rFonts w:cs="Times New Roman"/>
        </w:rPr>
        <w:t>b</w:t>
      </w:r>
      <w:r w:rsidRPr="00754069">
        <w:rPr>
          <w:rFonts w:cs="Times New Roman"/>
        </w:rPr>
        <w:t>). When cisco spawn in Lake Superior, lake whitefish shift their diets from benthic invertebrates to the highly abundant and energetic cisco eggs (Stockwell et al.</w:t>
      </w:r>
      <w:r w:rsidR="00E138AD" w:rsidRPr="00754069">
        <w:rPr>
          <w:rFonts w:cs="Times New Roman"/>
        </w:rPr>
        <w:t>,</w:t>
      </w:r>
      <w:r w:rsidRPr="00754069">
        <w:rPr>
          <w:rFonts w:cs="Times New Roman"/>
        </w:rPr>
        <w:t xml:space="preserve"> 2014). Thus, the ability of predators to be generalists and consume whatever prey are available likely ensures continued survival in temporally variable food webs (McMeans et al.</w:t>
      </w:r>
      <w:r w:rsidR="00E138AD" w:rsidRPr="00754069">
        <w:rPr>
          <w:rFonts w:cs="Times New Roman"/>
        </w:rPr>
        <w:t>,</w:t>
      </w:r>
      <w:r w:rsidRPr="00754069">
        <w:rPr>
          <w:rFonts w:cs="Times New Roman"/>
        </w:rPr>
        <w:t xml:space="preserve"> 2015). </w:t>
      </w:r>
    </w:p>
    <w:p w14:paraId="2FCDD42C" w14:textId="2CBED3FF" w:rsidR="00E67549" w:rsidRPr="00754069" w:rsidRDefault="00E67549" w:rsidP="00860C56">
      <w:pPr>
        <w:spacing w:after="240" w:line="480" w:lineRule="auto"/>
        <w:rPr>
          <w:rFonts w:cs="Times New Roman"/>
        </w:rPr>
      </w:pPr>
      <w:r w:rsidRPr="00754069">
        <w:rPr>
          <w:rFonts w:cs="Times New Roman"/>
        </w:rPr>
        <w:t xml:space="preserve">Whether winter prey taxa are targeted due to their relatively high abundances in winter, their ease of capture, or their high lipid content, remains untested and may be a fruitful avenue of future research. Isopods are likely easy to capture and may explain why they are dominant within the sunfish winter diets. Conversely, yellow perch consumed zooplankton and prey fish in winter and did not appear to preferentially select slow-moving prey solely to conserve energy. Therefore, the winter diet preferences </w:t>
      </w:r>
      <w:r w:rsidRPr="00754069">
        <w:rPr>
          <w:rFonts w:cs="Times New Roman"/>
        </w:rPr>
        <w:lastRenderedPageBreak/>
        <w:t xml:space="preserve">of cool-water fish may be related to prey availability, whereas the winter diet preferences of warm-water fish may be related to the ease of capture and conservation of energy. </w:t>
      </w:r>
    </w:p>
    <w:p w14:paraId="2C906EED" w14:textId="09398962" w:rsidR="00F05811" w:rsidRPr="00754069" w:rsidRDefault="00E67549" w:rsidP="00F05811">
      <w:pPr>
        <w:spacing w:after="240" w:line="480" w:lineRule="auto"/>
        <w:rPr>
          <w:rFonts w:cs="Times New Roman"/>
        </w:rPr>
      </w:pPr>
      <w:r w:rsidRPr="00754069">
        <w:rPr>
          <w:rFonts w:cs="Times New Roman"/>
        </w:rPr>
        <w:t xml:space="preserve">Our results show that winter foraging provides sufficient energy for overwinter growth in yellow perch but not in the sunfishes. </w:t>
      </w:r>
      <w:r w:rsidR="00E730BE" w:rsidRPr="00754069">
        <w:rPr>
          <w:rFonts w:cs="Times New Roman"/>
        </w:rPr>
        <w:t>Yellow perch in temperate lakes likely use assimilated energy for gametogenesis over the winter (</w:t>
      </w:r>
      <w:proofErr w:type="spellStart"/>
      <w:r w:rsidR="00E730BE" w:rsidRPr="00754069">
        <w:rPr>
          <w:rFonts w:cs="Times New Roman"/>
        </w:rPr>
        <w:t>Dabrowski</w:t>
      </w:r>
      <w:proofErr w:type="spellEnd"/>
      <w:r w:rsidR="00E730BE" w:rsidRPr="00754069">
        <w:rPr>
          <w:rFonts w:cs="Times New Roman"/>
        </w:rPr>
        <w:t xml:space="preserve"> et al., 1996).</w:t>
      </w:r>
      <w:r w:rsidR="00F05811" w:rsidRPr="00754069">
        <w:rPr>
          <w:rFonts w:cs="Times New Roman"/>
        </w:rPr>
        <w:t xml:space="preserve"> </w:t>
      </w:r>
      <w:r w:rsidR="00037A06" w:rsidRPr="00754069">
        <w:rPr>
          <w:rFonts w:cs="Times New Roman"/>
        </w:rPr>
        <w:t xml:space="preserve">Modeled growth rates and measured lipid levels of yellow perch were at annual lows in winter; however, GSI increased throughout winter and energy gained in winter may be used in gametogenesis. Female walleye </w:t>
      </w:r>
      <w:r w:rsidR="00037A06" w:rsidRPr="00754069">
        <w:rPr>
          <w:rFonts w:cs="Times New Roman"/>
          <w:i/>
        </w:rPr>
        <w:t xml:space="preserve">Sander </w:t>
      </w:r>
      <w:proofErr w:type="spellStart"/>
      <w:r w:rsidR="00037A06" w:rsidRPr="00754069">
        <w:rPr>
          <w:rFonts w:cs="Times New Roman"/>
          <w:i/>
        </w:rPr>
        <w:t>vitreus</w:t>
      </w:r>
      <w:proofErr w:type="spellEnd"/>
      <w:r w:rsidR="00037A06" w:rsidRPr="00754069">
        <w:rPr>
          <w:rFonts w:cs="Times New Roman"/>
          <w:i/>
        </w:rPr>
        <w:t xml:space="preserve"> </w:t>
      </w:r>
      <w:r w:rsidR="00037A06" w:rsidRPr="00754069">
        <w:rPr>
          <w:rFonts w:cs="Times New Roman"/>
        </w:rPr>
        <w:t xml:space="preserve">in Lake Erie will forgo spring spawning if sufficient surplus energy reserves are not maintained over winter (Henderson </w:t>
      </w:r>
      <w:r w:rsidR="00037A06" w:rsidRPr="00754069">
        <w:rPr>
          <w:rFonts w:eastAsia="TimesNewRoman" w:cs="Times New Roman"/>
        </w:rPr>
        <w:t>&amp;</w:t>
      </w:r>
      <w:r w:rsidR="00037A06" w:rsidRPr="00754069">
        <w:rPr>
          <w:rFonts w:cs="Times New Roman"/>
        </w:rPr>
        <w:t xml:space="preserve"> </w:t>
      </w:r>
      <w:proofErr w:type="spellStart"/>
      <w:r w:rsidR="00037A06" w:rsidRPr="00754069">
        <w:rPr>
          <w:rFonts w:cs="Times New Roman"/>
        </w:rPr>
        <w:t>Nepszy</w:t>
      </w:r>
      <w:proofErr w:type="spellEnd"/>
      <w:r w:rsidR="00037A06" w:rsidRPr="00754069">
        <w:rPr>
          <w:rFonts w:cs="Times New Roman"/>
        </w:rPr>
        <w:t xml:space="preserve">, 1994). </w:t>
      </w:r>
      <w:r w:rsidR="00F05811" w:rsidRPr="00754069">
        <w:rPr>
          <w:rFonts w:cs="Times New Roman"/>
        </w:rPr>
        <w:t xml:space="preserve">Thus, the energy gained and depleted during winter may not only affect individual survival but also future reproductive output and population dynamics (Hurst, 2007; </w:t>
      </w:r>
      <w:proofErr w:type="spellStart"/>
      <w:r w:rsidR="00F05811" w:rsidRPr="00754069">
        <w:rPr>
          <w:rFonts w:cs="Times New Roman"/>
        </w:rPr>
        <w:t>Brodersen</w:t>
      </w:r>
      <w:proofErr w:type="spellEnd"/>
      <w:r w:rsidR="00F05811" w:rsidRPr="00754069">
        <w:rPr>
          <w:rFonts w:cs="Times New Roman"/>
        </w:rPr>
        <w:t xml:space="preserve"> et al., 2011). </w:t>
      </w:r>
    </w:p>
    <w:p w14:paraId="055DDEBE" w14:textId="5C24E581" w:rsidR="00E67549" w:rsidRPr="00754069" w:rsidRDefault="00E67549" w:rsidP="00860C56">
      <w:pPr>
        <w:spacing w:after="240" w:line="480" w:lineRule="auto"/>
        <w:rPr>
          <w:rFonts w:cs="Times New Roman"/>
        </w:rPr>
      </w:pPr>
      <w:r w:rsidRPr="00754069">
        <w:rPr>
          <w:rFonts w:cs="Times New Roman"/>
        </w:rPr>
        <w:t xml:space="preserve">Unlike yellow perch, the sunfishes ate infrequently in winter, and of those that did eat, winter diets were small in terms of count and biomass. We observed continued depletion of stored energy </w:t>
      </w:r>
      <w:r w:rsidR="001A4BA5" w:rsidRPr="00754069">
        <w:rPr>
          <w:rFonts w:cs="Times New Roman"/>
        </w:rPr>
        <w:t>through the winter</w:t>
      </w:r>
      <w:r w:rsidRPr="00754069">
        <w:rPr>
          <w:rFonts w:cs="Times New Roman"/>
        </w:rPr>
        <w:t xml:space="preserve">. </w:t>
      </w:r>
      <w:r w:rsidR="00756185" w:rsidRPr="00754069">
        <w:rPr>
          <w:rFonts w:cs="Times New Roman"/>
        </w:rPr>
        <w:t>PTLC</w:t>
      </w:r>
      <w:r w:rsidRPr="00754069">
        <w:rPr>
          <w:rFonts w:cs="Times New Roman"/>
        </w:rPr>
        <w:t xml:space="preserve"> and body condition of both sunfish species were lowest in winter</w:t>
      </w:r>
      <w:r w:rsidR="001A4BA5" w:rsidRPr="00754069">
        <w:rPr>
          <w:rFonts w:cs="Times New Roman"/>
        </w:rPr>
        <w:t>, and b</w:t>
      </w:r>
      <w:r w:rsidRPr="00754069">
        <w:rPr>
          <w:rFonts w:cs="Times New Roman"/>
        </w:rPr>
        <w:t>ioenergetics simulations suggest that energetic costs exceeded consumed energy in most winter months. Our results indicate that sunfish likely remain inactive during winter, minimize energetic demands, and feed opportunistically. Intervals of opportunistic feeding</w:t>
      </w:r>
      <w:r w:rsidR="001A4BA5" w:rsidRPr="00754069">
        <w:rPr>
          <w:rFonts w:cs="Times New Roman"/>
        </w:rPr>
        <w:t xml:space="preserve"> </w:t>
      </w:r>
      <w:r w:rsidRPr="00754069">
        <w:rPr>
          <w:rFonts w:cs="Times New Roman"/>
        </w:rPr>
        <w:t xml:space="preserve">may reduce the rate at which stored energy is depleted in winter by occasionally supplementing energy reserves (Johnson </w:t>
      </w:r>
      <w:r w:rsidR="00E138AD" w:rsidRPr="00754069">
        <w:rPr>
          <w:rFonts w:eastAsia="TimesNewRoman" w:cs="Times New Roman"/>
        </w:rPr>
        <w:t>&amp;</w:t>
      </w:r>
      <w:r w:rsidRPr="00754069">
        <w:rPr>
          <w:rFonts w:cs="Times New Roman"/>
        </w:rPr>
        <w:t xml:space="preserve"> Evans</w:t>
      </w:r>
      <w:r w:rsidR="00E138AD" w:rsidRPr="00754069">
        <w:rPr>
          <w:rFonts w:cs="Times New Roman"/>
        </w:rPr>
        <w:t xml:space="preserve">, </w:t>
      </w:r>
      <w:r w:rsidRPr="00754069">
        <w:rPr>
          <w:rFonts w:cs="Times New Roman"/>
        </w:rPr>
        <w:t xml:space="preserve">1991; </w:t>
      </w:r>
      <w:bookmarkStart w:id="17" w:name="OLE_LINK8"/>
      <w:r w:rsidRPr="00754069">
        <w:rPr>
          <w:rFonts w:cs="Times New Roman"/>
        </w:rPr>
        <w:t>Speers-</w:t>
      </w:r>
      <w:proofErr w:type="spellStart"/>
      <w:r w:rsidRPr="00754069">
        <w:rPr>
          <w:rFonts w:cs="Times New Roman"/>
        </w:rPr>
        <w:t>Roesch</w:t>
      </w:r>
      <w:proofErr w:type="spellEnd"/>
      <w:r w:rsidRPr="00754069">
        <w:rPr>
          <w:rFonts w:cs="Times New Roman"/>
        </w:rPr>
        <w:t xml:space="preserve"> et al.</w:t>
      </w:r>
      <w:r w:rsidR="00E138AD" w:rsidRPr="00754069">
        <w:rPr>
          <w:rFonts w:cs="Times New Roman"/>
        </w:rPr>
        <w:t>,</w:t>
      </w:r>
      <w:r w:rsidRPr="00754069">
        <w:rPr>
          <w:rFonts w:cs="Times New Roman"/>
        </w:rPr>
        <w:t xml:space="preserve"> 2018</w:t>
      </w:r>
      <w:bookmarkEnd w:id="17"/>
      <w:r w:rsidRPr="00754069">
        <w:rPr>
          <w:rFonts w:cs="Times New Roman"/>
        </w:rPr>
        <w:t>). Unlike yellow perch which spawn soon after ice-out, sunfish in Vermont do not spawn until June and July and forgo gonad development until ice-out. Warm-water fish</w:t>
      </w:r>
      <w:r w:rsidR="00040062" w:rsidRPr="00754069">
        <w:rPr>
          <w:rFonts w:cs="Times New Roman"/>
        </w:rPr>
        <w:t>es</w:t>
      </w:r>
      <w:r w:rsidRPr="00754069">
        <w:rPr>
          <w:rFonts w:cs="Times New Roman"/>
        </w:rPr>
        <w:t xml:space="preserve"> have time between the end of winter and spawning to consume sufficient energy </w:t>
      </w:r>
      <w:r w:rsidR="001A4BA5" w:rsidRPr="00754069">
        <w:rPr>
          <w:rFonts w:cs="Times New Roman"/>
        </w:rPr>
        <w:t xml:space="preserve">for gonad growth </w:t>
      </w:r>
      <w:r w:rsidRPr="00754069">
        <w:rPr>
          <w:rFonts w:cs="Times New Roman"/>
        </w:rPr>
        <w:t>as suggested by the energy consumption rates in our bioenergetics models. Thus, warm-water fishes</w:t>
      </w:r>
      <w:r w:rsidR="001A4BA5" w:rsidRPr="00754069">
        <w:rPr>
          <w:rFonts w:cs="Times New Roman"/>
        </w:rPr>
        <w:t xml:space="preserve"> </w:t>
      </w:r>
      <w:r w:rsidRPr="00754069">
        <w:rPr>
          <w:rFonts w:cs="Times New Roman"/>
        </w:rPr>
        <w:t xml:space="preserve">are likely to merely endure winter and minimize energetic expenditures through prolonged inactivity. </w:t>
      </w:r>
    </w:p>
    <w:p w14:paraId="39985CCC" w14:textId="4FAC55AC" w:rsidR="00E67549" w:rsidRPr="00754069" w:rsidRDefault="00E67549" w:rsidP="00860C56">
      <w:pPr>
        <w:spacing w:after="240" w:line="480" w:lineRule="auto"/>
        <w:rPr>
          <w:rFonts w:cs="Times New Roman"/>
        </w:rPr>
      </w:pPr>
      <w:r w:rsidRPr="00754069">
        <w:rPr>
          <w:rFonts w:cs="Times New Roman"/>
        </w:rPr>
        <w:lastRenderedPageBreak/>
        <w:t>Due to the nature of winter fish work, there were limitations in our modeling and data collection methods. First, prey energy density values used in our models were borrowed from literature sources and do not vary seasonally, an issue that has been raised by authors as a source of error in bioenergetics modeling (Kao et al.</w:t>
      </w:r>
      <w:r w:rsidR="00E138AD" w:rsidRPr="00754069">
        <w:rPr>
          <w:rFonts w:cs="Times New Roman"/>
        </w:rPr>
        <w:t>,</w:t>
      </w:r>
      <w:r w:rsidRPr="00754069">
        <w:rPr>
          <w:rFonts w:cs="Times New Roman"/>
        </w:rPr>
        <w:t xml:space="preserve"> 2015; </w:t>
      </w:r>
      <w:proofErr w:type="spellStart"/>
      <w:r w:rsidRPr="00754069">
        <w:rPr>
          <w:rFonts w:cs="Times New Roman"/>
        </w:rPr>
        <w:t>Deslauriers</w:t>
      </w:r>
      <w:proofErr w:type="spellEnd"/>
      <w:r w:rsidRPr="00754069">
        <w:rPr>
          <w:rFonts w:cs="Times New Roman"/>
        </w:rPr>
        <w:t xml:space="preserve"> et al.</w:t>
      </w:r>
      <w:r w:rsidR="00E138AD" w:rsidRPr="00754069">
        <w:rPr>
          <w:rFonts w:cs="Times New Roman"/>
        </w:rPr>
        <w:t>,</w:t>
      </w:r>
      <w:r w:rsidRPr="00754069">
        <w:rPr>
          <w:rFonts w:cs="Times New Roman"/>
        </w:rPr>
        <w:t xml:space="preserve"> 2017). </w:t>
      </w:r>
      <w:r w:rsidR="00D25AED" w:rsidRPr="00754069">
        <w:rPr>
          <w:rFonts w:cs="Times New Roman"/>
        </w:rPr>
        <w:t>The u</w:t>
      </w:r>
      <w:r w:rsidR="00040062" w:rsidRPr="00754069">
        <w:rPr>
          <w:rFonts w:cs="Times New Roman"/>
        </w:rPr>
        <w:t>se of s</w:t>
      </w:r>
      <w:r w:rsidRPr="00754069">
        <w:rPr>
          <w:rFonts w:cs="Times New Roman"/>
        </w:rPr>
        <w:t xml:space="preserve">easonally variable site-specific values for prey energy densities </w:t>
      </w:r>
      <w:r w:rsidR="00040062" w:rsidRPr="00754069">
        <w:rPr>
          <w:rFonts w:cs="Times New Roman"/>
        </w:rPr>
        <w:t>is</w:t>
      </w:r>
      <w:r w:rsidRPr="00754069">
        <w:rPr>
          <w:rFonts w:cs="Times New Roman"/>
        </w:rPr>
        <w:t xml:space="preserve"> ideal, although </w:t>
      </w:r>
      <w:r w:rsidR="00040062" w:rsidRPr="00754069">
        <w:rPr>
          <w:rFonts w:cs="Times New Roman"/>
        </w:rPr>
        <w:t xml:space="preserve">these data are </w:t>
      </w:r>
      <w:r w:rsidRPr="00754069">
        <w:rPr>
          <w:rFonts w:cs="Times New Roman"/>
        </w:rPr>
        <w:t>costly to obtain</w:t>
      </w:r>
      <w:r w:rsidR="00040062" w:rsidRPr="00754069">
        <w:rPr>
          <w:rFonts w:cs="Times New Roman"/>
        </w:rPr>
        <w:t>.</w:t>
      </w:r>
      <w:r w:rsidR="00C529C2" w:rsidRPr="00754069">
        <w:rPr>
          <w:rFonts w:cs="Times New Roman"/>
        </w:rPr>
        <w:t xml:space="preserve"> Second, angling is a biased sampling method that may inadvertently have targeted more actively feeding individuals. </w:t>
      </w:r>
      <w:r w:rsidR="00040062" w:rsidRPr="00754069">
        <w:rPr>
          <w:rFonts w:cs="Times New Roman"/>
        </w:rPr>
        <w:t xml:space="preserve">We used </w:t>
      </w:r>
      <w:r w:rsidRPr="00754069">
        <w:rPr>
          <w:rFonts w:cs="Times New Roman"/>
        </w:rPr>
        <w:t xml:space="preserve">angling </w:t>
      </w:r>
      <w:r w:rsidR="00040062" w:rsidRPr="00754069">
        <w:rPr>
          <w:rFonts w:cs="Times New Roman"/>
        </w:rPr>
        <w:t xml:space="preserve">because it </w:t>
      </w:r>
      <w:r w:rsidRPr="00754069">
        <w:rPr>
          <w:rFonts w:cs="Times New Roman"/>
        </w:rPr>
        <w:t>yielded the highest catch rates. We attempted short-term (3-hr) under-ice gillnet sets, as described in Block et al. (2019), but did not catch any fish. Third, we captured relatively few large individuals of any fish species</w:t>
      </w:r>
      <w:r w:rsidR="00C529C2" w:rsidRPr="00754069">
        <w:rPr>
          <w:rFonts w:cs="Times New Roman"/>
        </w:rPr>
        <w:t>; ho</w:t>
      </w:r>
      <w:r w:rsidR="009C3B3A" w:rsidRPr="00754069">
        <w:rPr>
          <w:rFonts w:cs="Times New Roman"/>
        </w:rPr>
        <w:t xml:space="preserve">wever, </w:t>
      </w:r>
      <w:r w:rsidR="00C529C2" w:rsidRPr="00754069">
        <w:rPr>
          <w:rFonts w:cs="Times New Roman"/>
        </w:rPr>
        <w:t xml:space="preserve">larger individuals are likely to move out of Keeler Bay and into the open lake, and </w:t>
      </w:r>
      <w:r w:rsidR="009C3B3A" w:rsidRPr="00754069">
        <w:rPr>
          <w:rFonts w:cs="Times New Roman"/>
        </w:rPr>
        <w:t>t</w:t>
      </w:r>
      <w:r w:rsidRPr="00754069">
        <w:rPr>
          <w:rFonts w:cs="Times New Roman"/>
        </w:rPr>
        <w:t>he size range of fish collected in this study is similar to the size range of fish found in other populations throughout Lake Champlain (</w:t>
      </w:r>
      <w:proofErr w:type="spellStart"/>
      <w:r w:rsidRPr="00754069">
        <w:rPr>
          <w:rFonts w:cs="Times New Roman"/>
        </w:rPr>
        <w:t>Pientka</w:t>
      </w:r>
      <w:proofErr w:type="spellEnd"/>
      <w:r w:rsidR="00E138AD" w:rsidRPr="00754069">
        <w:rPr>
          <w:rFonts w:cs="Times New Roman"/>
        </w:rPr>
        <w:t>,</w:t>
      </w:r>
      <w:r w:rsidRPr="00754069">
        <w:rPr>
          <w:rFonts w:cs="Times New Roman"/>
        </w:rPr>
        <w:t xml:space="preserve"> 2017). Therefore, our results are representative of Keeler Bay and not Lake Champlain as a whole.</w:t>
      </w:r>
      <w:r w:rsidR="009C3B3A" w:rsidRPr="00754069">
        <w:rPr>
          <w:rFonts w:cs="Times New Roman"/>
        </w:rPr>
        <w:t xml:space="preserve"> R</w:t>
      </w:r>
      <w:r w:rsidRPr="00754069">
        <w:rPr>
          <w:rFonts w:cs="Times New Roman"/>
        </w:rPr>
        <w:t>esults</w:t>
      </w:r>
      <w:r w:rsidR="009C3B3A" w:rsidRPr="00754069">
        <w:rPr>
          <w:rFonts w:cs="Times New Roman"/>
        </w:rPr>
        <w:t xml:space="preserve"> </w:t>
      </w:r>
      <w:r w:rsidRPr="00754069">
        <w:rPr>
          <w:rFonts w:cs="Times New Roman"/>
        </w:rPr>
        <w:t>would</w:t>
      </w:r>
      <w:r w:rsidR="00C529C2" w:rsidRPr="00754069">
        <w:rPr>
          <w:rFonts w:cs="Times New Roman"/>
        </w:rPr>
        <w:t xml:space="preserve"> be expected to</w:t>
      </w:r>
      <w:r w:rsidRPr="00754069">
        <w:rPr>
          <w:rFonts w:cs="Times New Roman"/>
        </w:rPr>
        <w:t xml:space="preserve"> vary based on lake morphology, ice cover duration, and local temperature regimes. </w:t>
      </w:r>
    </w:p>
    <w:p w14:paraId="252CC345" w14:textId="0A3D91E4" w:rsidR="00E67549" w:rsidRPr="00754069" w:rsidRDefault="00E67549" w:rsidP="00860C56">
      <w:pPr>
        <w:spacing w:after="240" w:line="480" w:lineRule="auto"/>
        <w:rPr>
          <w:rFonts w:cs="Times New Roman"/>
        </w:rPr>
      </w:pPr>
      <w:r w:rsidRPr="00754069">
        <w:rPr>
          <w:rFonts w:cs="Times New Roman"/>
        </w:rPr>
        <w:t>Winter lake conditions will change due to global climate warming. Mean winter water temperatures have increased globally and will likely continue to increase (</w:t>
      </w:r>
      <w:proofErr w:type="spellStart"/>
      <w:r w:rsidRPr="00754069">
        <w:rPr>
          <w:rFonts w:cs="Times New Roman"/>
        </w:rPr>
        <w:t>Gerten</w:t>
      </w:r>
      <w:proofErr w:type="spellEnd"/>
      <w:r w:rsidRPr="00754069">
        <w:rPr>
          <w:rFonts w:cs="Times New Roman"/>
        </w:rPr>
        <w:t xml:space="preserve"> </w:t>
      </w:r>
      <w:r w:rsidR="00E138AD" w:rsidRPr="00754069">
        <w:rPr>
          <w:rFonts w:eastAsia="TimesNewRoman" w:cs="Times New Roman"/>
        </w:rPr>
        <w:t>&amp;</w:t>
      </w:r>
      <w:r w:rsidRPr="00754069">
        <w:rPr>
          <w:rFonts w:cs="Times New Roman"/>
        </w:rPr>
        <w:t xml:space="preserve"> Adrian</w:t>
      </w:r>
      <w:r w:rsidR="00E138AD" w:rsidRPr="00754069">
        <w:rPr>
          <w:rFonts w:cs="Times New Roman"/>
        </w:rPr>
        <w:t>,</w:t>
      </w:r>
      <w:r w:rsidRPr="00754069">
        <w:rPr>
          <w:rFonts w:cs="Times New Roman"/>
        </w:rPr>
        <w:t xml:space="preserve"> 2000; </w:t>
      </w:r>
      <w:r w:rsidR="0027518D" w:rsidRPr="00754069">
        <w:rPr>
          <w:rFonts w:cs="Times New Roman"/>
        </w:rPr>
        <w:t>Sharma et al., 2019</w:t>
      </w:r>
      <w:r w:rsidRPr="00754069">
        <w:rPr>
          <w:rFonts w:cs="Times New Roman"/>
        </w:rPr>
        <w:t>). Seasonal ice cover duration will continue to decrease in the coming decades; consequently, lakes will be ice-free more often in winter than in the past and light penetration will be greater during ice-free winters (</w:t>
      </w:r>
      <w:r w:rsidR="0027518D" w:rsidRPr="00754069">
        <w:rPr>
          <w:rFonts w:cs="Times New Roman"/>
        </w:rPr>
        <w:t xml:space="preserve">Sharma et al., 2019; </w:t>
      </w:r>
      <w:proofErr w:type="spellStart"/>
      <w:r w:rsidR="0027518D" w:rsidRPr="00754069">
        <w:rPr>
          <w:rFonts w:cs="Times New Roman"/>
        </w:rPr>
        <w:t>Woolway</w:t>
      </w:r>
      <w:proofErr w:type="spellEnd"/>
      <w:r w:rsidR="0027518D" w:rsidRPr="00754069">
        <w:rPr>
          <w:rFonts w:cs="Times New Roman"/>
        </w:rPr>
        <w:t xml:space="preserve"> &amp; Merchant, 2019</w:t>
      </w:r>
      <w:r w:rsidRPr="00754069">
        <w:rPr>
          <w:rFonts w:cs="Times New Roman"/>
        </w:rPr>
        <w:t>). Thus, climate change is expected to affect fish directly due to temperature and light effects on consumption and metabolism (Hurst</w:t>
      </w:r>
      <w:r w:rsidR="00E138AD" w:rsidRPr="00754069">
        <w:rPr>
          <w:rFonts w:cs="Times New Roman"/>
        </w:rPr>
        <w:t>,</w:t>
      </w:r>
      <w:r w:rsidRPr="00754069">
        <w:rPr>
          <w:rFonts w:cs="Times New Roman"/>
        </w:rPr>
        <w:t xml:space="preserve"> 2007; </w:t>
      </w:r>
      <w:proofErr w:type="spellStart"/>
      <w:r w:rsidRPr="00754069">
        <w:rPr>
          <w:rFonts w:cs="Times New Roman"/>
        </w:rPr>
        <w:t>Brodersen</w:t>
      </w:r>
      <w:proofErr w:type="spellEnd"/>
      <w:r w:rsidRPr="00754069">
        <w:rPr>
          <w:rFonts w:cs="Times New Roman"/>
        </w:rPr>
        <w:t xml:space="preserve"> et al.</w:t>
      </w:r>
      <w:r w:rsidR="00E138AD" w:rsidRPr="00754069">
        <w:rPr>
          <w:rFonts w:cs="Times New Roman"/>
        </w:rPr>
        <w:t>,</w:t>
      </w:r>
      <w:r w:rsidRPr="00754069">
        <w:rPr>
          <w:rFonts w:cs="Times New Roman"/>
        </w:rPr>
        <w:t xml:space="preserve"> 2011). Warmer water temperatures will increase metabolic rates in fish; however, whether projected increases in water temperatures would decouple the existing bioenergetic relationships is unclear (Clarke </w:t>
      </w:r>
      <w:r w:rsidR="00E138AD" w:rsidRPr="00754069">
        <w:rPr>
          <w:rFonts w:eastAsia="TimesNewRoman" w:cs="Times New Roman"/>
        </w:rPr>
        <w:t>&amp;</w:t>
      </w:r>
      <w:r w:rsidRPr="00754069">
        <w:rPr>
          <w:rFonts w:cs="Times New Roman"/>
        </w:rPr>
        <w:t xml:space="preserve"> Johnston</w:t>
      </w:r>
      <w:r w:rsidR="00E138AD" w:rsidRPr="00754069">
        <w:rPr>
          <w:rFonts w:cs="Times New Roman"/>
        </w:rPr>
        <w:t>,</w:t>
      </w:r>
      <w:r w:rsidRPr="00754069">
        <w:rPr>
          <w:rFonts w:cs="Times New Roman"/>
        </w:rPr>
        <w:t xml:space="preserve"> 1999). </w:t>
      </w:r>
      <w:r w:rsidR="00C529C2" w:rsidRPr="00754069">
        <w:rPr>
          <w:rFonts w:cs="Times New Roman"/>
        </w:rPr>
        <w:t>I</w:t>
      </w:r>
      <w:r w:rsidRPr="00754069">
        <w:rPr>
          <w:rFonts w:cs="Times New Roman"/>
        </w:rPr>
        <w:t>ncreased water temperatures</w:t>
      </w:r>
      <w:r w:rsidR="00C529C2" w:rsidRPr="00754069">
        <w:rPr>
          <w:rFonts w:cs="Times New Roman"/>
        </w:rPr>
        <w:t xml:space="preserve"> and decreased ice cover</w:t>
      </w:r>
      <w:r w:rsidRPr="00754069">
        <w:rPr>
          <w:rFonts w:cs="Times New Roman"/>
        </w:rPr>
        <w:t xml:space="preserve"> have the potential to benefit or harm fish growth, depending on </w:t>
      </w:r>
      <w:r w:rsidR="00C529C2" w:rsidRPr="00754069">
        <w:rPr>
          <w:rFonts w:cs="Times New Roman"/>
        </w:rPr>
        <w:t>the availability of food</w:t>
      </w:r>
      <w:r w:rsidRPr="00754069">
        <w:rPr>
          <w:rFonts w:cs="Times New Roman"/>
        </w:rPr>
        <w:t xml:space="preserve"> (Byström et al.</w:t>
      </w:r>
      <w:r w:rsidR="00E138AD" w:rsidRPr="00754069">
        <w:rPr>
          <w:rFonts w:cs="Times New Roman"/>
        </w:rPr>
        <w:t>,</w:t>
      </w:r>
      <w:r w:rsidRPr="00754069">
        <w:rPr>
          <w:rFonts w:cs="Times New Roman"/>
        </w:rPr>
        <w:t xml:space="preserve"> 2006; </w:t>
      </w:r>
      <w:proofErr w:type="spellStart"/>
      <w:r w:rsidRPr="00754069">
        <w:rPr>
          <w:rFonts w:cs="Times New Roman"/>
        </w:rPr>
        <w:t>Brodersen</w:t>
      </w:r>
      <w:proofErr w:type="spellEnd"/>
      <w:r w:rsidRPr="00754069">
        <w:rPr>
          <w:rFonts w:cs="Times New Roman"/>
        </w:rPr>
        <w:t xml:space="preserve"> et al.</w:t>
      </w:r>
      <w:r w:rsidR="00E138AD" w:rsidRPr="00754069">
        <w:rPr>
          <w:rFonts w:cs="Times New Roman"/>
        </w:rPr>
        <w:t>,</w:t>
      </w:r>
      <w:r w:rsidRPr="00754069">
        <w:rPr>
          <w:rFonts w:cs="Times New Roman"/>
        </w:rPr>
        <w:t xml:space="preserve"> 2011).</w:t>
      </w:r>
    </w:p>
    <w:p w14:paraId="1ADB57D9" w14:textId="0A00B031" w:rsidR="00E67549" w:rsidRPr="00754069" w:rsidRDefault="00E67549" w:rsidP="00860C56">
      <w:pPr>
        <w:spacing w:after="240" w:line="480" w:lineRule="auto"/>
        <w:rPr>
          <w:rFonts w:cs="Times New Roman"/>
        </w:rPr>
      </w:pPr>
      <w:r w:rsidRPr="00754069">
        <w:rPr>
          <w:rFonts w:cs="Times New Roman"/>
        </w:rPr>
        <w:lastRenderedPageBreak/>
        <w:t>In summary, our data show that yellow perch</w:t>
      </w:r>
      <w:r w:rsidR="00D200B2" w:rsidRPr="00754069">
        <w:rPr>
          <w:rFonts w:cs="Times New Roman"/>
        </w:rPr>
        <w:t xml:space="preserve">, found in Keeler Bay, </w:t>
      </w:r>
      <w:r w:rsidRPr="00754069">
        <w:rPr>
          <w:rFonts w:cs="Times New Roman"/>
        </w:rPr>
        <w:t>forage</w:t>
      </w:r>
      <w:r w:rsidR="00D200B2" w:rsidRPr="00754069">
        <w:rPr>
          <w:rFonts w:cs="Times New Roman"/>
        </w:rPr>
        <w:t>d</w:t>
      </w:r>
      <w:r w:rsidRPr="00754069">
        <w:rPr>
          <w:rFonts w:cs="Times New Roman"/>
        </w:rPr>
        <w:t xml:space="preserve"> and gain</w:t>
      </w:r>
      <w:r w:rsidR="00D200B2" w:rsidRPr="00754069">
        <w:rPr>
          <w:rFonts w:cs="Times New Roman"/>
        </w:rPr>
        <w:t>ed</w:t>
      </w:r>
      <w:r w:rsidRPr="00754069">
        <w:rPr>
          <w:rFonts w:cs="Times New Roman"/>
        </w:rPr>
        <w:t xml:space="preserve"> sufficient energy for growth in all seasons</w:t>
      </w:r>
      <w:r w:rsidR="00D200B2" w:rsidRPr="00754069">
        <w:rPr>
          <w:rFonts w:cs="Times New Roman"/>
        </w:rPr>
        <w:t xml:space="preserve"> </w:t>
      </w:r>
      <w:r w:rsidRPr="00754069">
        <w:rPr>
          <w:rFonts w:cs="Times New Roman"/>
        </w:rPr>
        <w:t xml:space="preserve">whereas </w:t>
      </w:r>
      <w:r w:rsidR="00C529C2" w:rsidRPr="00754069">
        <w:rPr>
          <w:rFonts w:cs="Times New Roman"/>
        </w:rPr>
        <w:t>sunfish</w:t>
      </w:r>
      <w:r w:rsidRPr="00754069">
        <w:rPr>
          <w:rFonts w:cs="Times New Roman"/>
        </w:rPr>
        <w:t xml:space="preserve"> forage</w:t>
      </w:r>
      <w:r w:rsidR="00D200B2" w:rsidRPr="00754069">
        <w:rPr>
          <w:rFonts w:cs="Times New Roman"/>
        </w:rPr>
        <w:t>d</w:t>
      </w:r>
      <w:r w:rsidRPr="00754069">
        <w:rPr>
          <w:rFonts w:cs="Times New Roman"/>
        </w:rPr>
        <w:t xml:space="preserve"> in the open-water seasons and ha</w:t>
      </w:r>
      <w:r w:rsidR="00C529C2" w:rsidRPr="00754069">
        <w:rPr>
          <w:rFonts w:cs="Times New Roman"/>
        </w:rPr>
        <w:t xml:space="preserve">d </w:t>
      </w:r>
      <w:r w:rsidRPr="00754069">
        <w:rPr>
          <w:rFonts w:cs="Times New Roman"/>
        </w:rPr>
        <w:t>reduced foraging and no growth in the winter. Winter foraging d</w:t>
      </w:r>
      <w:r w:rsidR="00D200B2" w:rsidRPr="00754069">
        <w:rPr>
          <w:rFonts w:cs="Times New Roman"/>
        </w:rPr>
        <w:t>id</w:t>
      </w:r>
      <w:r w:rsidRPr="00754069">
        <w:rPr>
          <w:rFonts w:cs="Times New Roman"/>
        </w:rPr>
        <w:t xml:space="preserve"> occur in </w:t>
      </w:r>
      <w:r w:rsidR="005F4C4F" w:rsidRPr="00754069">
        <w:rPr>
          <w:rFonts w:cs="Times New Roman"/>
        </w:rPr>
        <w:t xml:space="preserve">both </w:t>
      </w:r>
      <w:r w:rsidRPr="00754069">
        <w:rPr>
          <w:rFonts w:cs="Times New Roman"/>
        </w:rPr>
        <w:t xml:space="preserve">the cool-water and warm-water thermal </w:t>
      </w:r>
      <w:r w:rsidR="005F4C4F" w:rsidRPr="00754069">
        <w:rPr>
          <w:rFonts w:cs="Times New Roman"/>
        </w:rPr>
        <w:t>guilds,</w:t>
      </w:r>
      <w:r w:rsidRPr="00754069">
        <w:rPr>
          <w:rFonts w:cs="Times New Roman"/>
        </w:rPr>
        <w:t xml:space="preserve"> </w:t>
      </w:r>
      <w:r w:rsidR="00C529C2" w:rsidRPr="00754069">
        <w:rPr>
          <w:rFonts w:cs="Times New Roman"/>
        </w:rPr>
        <w:t>but</w:t>
      </w:r>
      <w:r w:rsidRPr="00754069">
        <w:rPr>
          <w:rFonts w:cs="Times New Roman"/>
        </w:rPr>
        <w:t xml:space="preserve"> the </w:t>
      </w:r>
      <w:r w:rsidR="005F4C4F" w:rsidRPr="00754069">
        <w:rPr>
          <w:rFonts w:cs="Times New Roman"/>
        </w:rPr>
        <w:t>energetic outcomes differed.</w:t>
      </w:r>
      <w:r w:rsidRPr="00754069">
        <w:rPr>
          <w:rFonts w:cs="Times New Roman"/>
        </w:rPr>
        <w:t xml:space="preserve"> However, our study was limited </w:t>
      </w:r>
      <w:r w:rsidR="00D200B2" w:rsidRPr="00754069">
        <w:rPr>
          <w:rFonts w:cs="Times New Roman"/>
        </w:rPr>
        <w:t>to Keeler Bay and</w:t>
      </w:r>
      <w:r w:rsidRPr="00754069">
        <w:rPr>
          <w:rFonts w:cs="Times New Roman"/>
        </w:rPr>
        <w:t xml:space="preserve"> only one cool-water species and two warm-water species</w:t>
      </w:r>
      <w:r w:rsidR="00D200B2" w:rsidRPr="00754069">
        <w:rPr>
          <w:rFonts w:cs="Times New Roman"/>
        </w:rPr>
        <w:t>; therefore,</w:t>
      </w:r>
      <w:r w:rsidRPr="00754069">
        <w:rPr>
          <w:rFonts w:cs="Times New Roman"/>
        </w:rPr>
        <w:t xml:space="preserve"> our results may not apply to other members of these thermal guilds</w:t>
      </w:r>
      <w:r w:rsidR="00D200B2" w:rsidRPr="00754069">
        <w:rPr>
          <w:rFonts w:cs="Times New Roman"/>
        </w:rPr>
        <w:t xml:space="preserve"> in other locations</w:t>
      </w:r>
      <w:r w:rsidRPr="00754069">
        <w:rPr>
          <w:rFonts w:cs="Times New Roman"/>
        </w:rPr>
        <w:t xml:space="preserve">. Cool-water species that spawn in spring likely use energy gained in the winter to develop gonads, while warm-water species merely survive the winter and use previously stored energy to endure. The relationships between winter foraging and seasonal energy dynamics of these fishes will likely be altered due to climate change. Decreased ice cover duration and increases in water temperatures and ambient light will likely disrupt the mechanisms that these species have evolved to tolerate winter conditions in temperate lakes. Thus, changes to the seasonal energy dynamics of fishes would not only affect individual survival but also reproductive success and the transfer of energy through food webs. </w:t>
      </w:r>
    </w:p>
    <w:p w14:paraId="6BC5D361" w14:textId="77777777" w:rsidR="00E67549" w:rsidRPr="00754069" w:rsidRDefault="00E67549" w:rsidP="00860C56">
      <w:pPr>
        <w:spacing w:line="480" w:lineRule="auto"/>
        <w:rPr>
          <w:rFonts w:eastAsiaTheme="majorEastAsia" w:cs="Times New Roman"/>
          <w:b/>
        </w:rPr>
      </w:pPr>
      <w:r w:rsidRPr="00754069">
        <w:rPr>
          <w:rFonts w:cs="Times New Roman"/>
        </w:rPr>
        <w:br w:type="page"/>
      </w:r>
    </w:p>
    <w:p w14:paraId="5F8C4437" w14:textId="77777777" w:rsidR="00E67549" w:rsidRPr="00754069" w:rsidRDefault="00E67549" w:rsidP="00857C9E">
      <w:pPr>
        <w:pStyle w:val="Heading1"/>
      </w:pPr>
      <w:bookmarkStart w:id="18" w:name="_Toc34124700"/>
      <w:r w:rsidRPr="00754069">
        <w:lastRenderedPageBreak/>
        <w:t>References</w:t>
      </w:r>
      <w:bookmarkEnd w:id="18"/>
    </w:p>
    <w:p w14:paraId="2321DC75" w14:textId="1ED03FE3"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Amundsen, P. A., H. M. Gabler &amp; F. </w:t>
      </w:r>
      <w:proofErr w:type="spellStart"/>
      <w:r w:rsidRPr="00754069">
        <w:rPr>
          <w:rFonts w:cs="Times New Roman"/>
        </w:rPr>
        <w:t>Staldvik</w:t>
      </w:r>
      <w:proofErr w:type="spellEnd"/>
      <w:r w:rsidR="00876FB3" w:rsidRPr="00754069">
        <w:rPr>
          <w:rFonts w:cs="Times New Roman"/>
        </w:rPr>
        <w:t>,</w:t>
      </w:r>
      <w:r w:rsidRPr="00754069">
        <w:rPr>
          <w:rFonts w:cs="Times New Roman"/>
        </w:rPr>
        <w:t xml:space="preserve"> 1996. A new approach to graphical analysis of feeding strategy from stomach contents data—modification of the Costello (1990) method. Journal of Fish Biology 48:607-614.</w:t>
      </w:r>
    </w:p>
    <w:p w14:paraId="65132C40" w14:textId="550C0F23"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Amundsen, P.-A. &amp; R. Knudsen</w:t>
      </w:r>
      <w:r w:rsidR="00876FB3" w:rsidRPr="00754069">
        <w:rPr>
          <w:rFonts w:cs="Times New Roman"/>
        </w:rPr>
        <w:t>,</w:t>
      </w:r>
      <w:r w:rsidRPr="00754069">
        <w:rPr>
          <w:rFonts w:cs="Times New Roman"/>
        </w:rPr>
        <w:t xml:space="preserve"> 2009. Winter ecology of Arctic charr (</w:t>
      </w:r>
      <w:r w:rsidRPr="00754069">
        <w:rPr>
          <w:rFonts w:cs="Times New Roman"/>
          <w:i/>
          <w:iCs/>
        </w:rPr>
        <w:t xml:space="preserve">Salvelinus </w:t>
      </w:r>
      <w:proofErr w:type="spellStart"/>
      <w:r w:rsidRPr="00754069">
        <w:rPr>
          <w:rFonts w:cs="Times New Roman"/>
          <w:i/>
          <w:iCs/>
        </w:rPr>
        <w:t>alpinus</w:t>
      </w:r>
      <w:proofErr w:type="spellEnd"/>
      <w:r w:rsidRPr="00754069">
        <w:rPr>
          <w:rFonts w:cs="Times New Roman"/>
        </w:rPr>
        <w:t>) and brown trout (</w:t>
      </w:r>
      <w:r w:rsidRPr="00754069">
        <w:rPr>
          <w:rFonts w:cs="Times New Roman"/>
          <w:i/>
          <w:iCs/>
        </w:rPr>
        <w:t xml:space="preserve">Salmo </w:t>
      </w:r>
      <w:proofErr w:type="spellStart"/>
      <w:r w:rsidRPr="00754069">
        <w:rPr>
          <w:rFonts w:cs="Times New Roman"/>
          <w:i/>
          <w:iCs/>
        </w:rPr>
        <w:t>trutta</w:t>
      </w:r>
      <w:proofErr w:type="spellEnd"/>
      <w:r w:rsidRPr="00754069">
        <w:rPr>
          <w:rFonts w:cs="Times New Roman"/>
        </w:rPr>
        <w:t>) in a subarctic lake, Norway. Aquatic Ecology 43:765-775.</w:t>
      </w:r>
    </w:p>
    <w:p w14:paraId="2B95727C" w14:textId="3021EC2A"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Anderson, A. M., E. </w:t>
      </w:r>
      <w:proofErr w:type="spellStart"/>
      <w:r w:rsidRPr="00754069">
        <w:rPr>
          <w:rFonts w:cs="Times New Roman"/>
        </w:rPr>
        <w:t>Mittag</w:t>
      </w:r>
      <w:proofErr w:type="spellEnd"/>
      <w:r w:rsidRPr="00754069">
        <w:rPr>
          <w:rFonts w:cs="Times New Roman"/>
        </w:rPr>
        <w:t xml:space="preserve">, B. Middleton, B. </w:t>
      </w:r>
      <w:proofErr w:type="spellStart"/>
      <w:r w:rsidRPr="00754069">
        <w:rPr>
          <w:rFonts w:cs="Times New Roman"/>
        </w:rPr>
        <w:t>Vondracek</w:t>
      </w:r>
      <w:proofErr w:type="spellEnd"/>
      <w:r w:rsidRPr="00754069">
        <w:rPr>
          <w:rFonts w:cs="Times New Roman"/>
        </w:rPr>
        <w:t xml:space="preserve"> &amp; L. C. </w:t>
      </w:r>
      <w:proofErr w:type="spellStart"/>
      <w:r w:rsidRPr="00754069">
        <w:rPr>
          <w:rFonts w:cs="Times New Roman"/>
        </w:rPr>
        <w:t>Ferrington</w:t>
      </w:r>
      <w:proofErr w:type="spellEnd"/>
      <w:r w:rsidR="00876FB3" w:rsidRPr="00754069">
        <w:rPr>
          <w:rFonts w:cs="Times New Roman"/>
        </w:rPr>
        <w:t>,</w:t>
      </w:r>
      <w:r w:rsidRPr="00754069">
        <w:rPr>
          <w:rFonts w:cs="Times New Roman"/>
        </w:rPr>
        <w:t xml:space="preserve"> 2016. Winter diets of brown trout populations in southeastern Minnesota and the significance of winter-emerging invertebrates. Transactions of the American Fisheries Society 145:206-220.</w:t>
      </w:r>
    </w:p>
    <w:p w14:paraId="3AA7F710" w14:textId="5F525415"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Barneche</w:t>
      </w:r>
      <w:proofErr w:type="spellEnd"/>
      <w:r w:rsidRPr="00754069">
        <w:rPr>
          <w:rFonts w:cs="Times New Roman"/>
        </w:rPr>
        <w:t>, D. R. &amp; A. P. Allen</w:t>
      </w:r>
      <w:r w:rsidR="00876FB3" w:rsidRPr="00754069">
        <w:rPr>
          <w:rFonts w:cs="Times New Roman"/>
        </w:rPr>
        <w:t>,</w:t>
      </w:r>
      <w:r w:rsidRPr="00754069">
        <w:rPr>
          <w:rFonts w:cs="Times New Roman"/>
        </w:rPr>
        <w:t xml:space="preserve"> 2018. The energetics of fish growth and how it constrains food-web trophic structure. Ecology Letters 21:836-844.</w:t>
      </w:r>
    </w:p>
    <w:p w14:paraId="4C33A890" w14:textId="0F565F2C"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Benke</w:t>
      </w:r>
      <w:proofErr w:type="spellEnd"/>
      <w:r w:rsidRPr="00754069">
        <w:rPr>
          <w:rFonts w:cs="Times New Roman"/>
        </w:rPr>
        <w:t xml:space="preserve">, A. C., A. D. </w:t>
      </w:r>
      <w:proofErr w:type="spellStart"/>
      <w:r w:rsidRPr="00754069">
        <w:rPr>
          <w:rFonts w:cs="Times New Roman"/>
        </w:rPr>
        <w:t>Huryn</w:t>
      </w:r>
      <w:proofErr w:type="spellEnd"/>
      <w:r w:rsidRPr="00754069">
        <w:rPr>
          <w:rFonts w:cs="Times New Roman"/>
        </w:rPr>
        <w:t>, L. A. Smock &amp; J. B. Wallace</w:t>
      </w:r>
      <w:r w:rsidR="00876FB3" w:rsidRPr="00754069">
        <w:rPr>
          <w:rFonts w:cs="Times New Roman"/>
        </w:rPr>
        <w:t>,</w:t>
      </w:r>
      <w:r w:rsidRPr="00754069">
        <w:rPr>
          <w:rFonts w:cs="Times New Roman"/>
        </w:rPr>
        <w:t xml:space="preserve"> 1999. Length-mass relationships for freshwater macroinvertebrates in North America with particular reference to the southeastern United States. Journal of the North American </w:t>
      </w:r>
      <w:proofErr w:type="spellStart"/>
      <w:r w:rsidRPr="00754069">
        <w:rPr>
          <w:rFonts w:cs="Times New Roman"/>
        </w:rPr>
        <w:t>Benthological</w:t>
      </w:r>
      <w:proofErr w:type="spellEnd"/>
      <w:r w:rsidRPr="00754069">
        <w:rPr>
          <w:rFonts w:cs="Times New Roman"/>
        </w:rPr>
        <w:t xml:space="preserve"> Society 18:308-343.</w:t>
      </w:r>
    </w:p>
    <w:p w14:paraId="7B2F6954" w14:textId="7E0CC726"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Block, B. D., B. A. Denfeld, J. D. Stockwell, G. </w:t>
      </w:r>
      <w:proofErr w:type="spellStart"/>
      <w:r w:rsidRPr="00754069">
        <w:rPr>
          <w:rFonts w:cs="Times New Roman"/>
        </w:rPr>
        <w:t>Flaim</w:t>
      </w:r>
      <w:proofErr w:type="spellEnd"/>
      <w:r w:rsidRPr="00754069">
        <w:rPr>
          <w:rFonts w:cs="Times New Roman"/>
        </w:rPr>
        <w:t xml:space="preserve">, H. P. F. </w:t>
      </w:r>
      <w:proofErr w:type="spellStart"/>
      <w:r w:rsidRPr="00754069">
        <w:rPr>
          <w:rFonts w:cs="Times New Roman"/>
        </w:rPr>
        <w:t>Grossart</w:t>
      </w:r>
      <w:proofErr w:type="spellEnd"/>
      <w:r w:rsidRPr="00754069">
        <w:rPr>
          <w:rFonts w:cs="Times New Roman"/>
        </w:rPr>
        <w:t xml:space="preserve">, L. B. Knoll, D. B. Maier, R. L. North, M. </w:t>
      </w:r>
      <w:proofErr w:type="spellStart"/>
      <w:r w:rsidRPr="00754069">
        <w:rPr>
          <w:rFonts w:cs="Times New Roman"/>
        </w:rPr>
        <w:t>Rautio</w:t>
      </w:r>
      <w:proofErr w:type="spellEnd"/>
      <w:r w:rsidRPr="00754069">
        <w:rPr>
          <w:rFonts w:cs="Times New Roman"/>
        </w:rPr>
        <w:t xml:space="preserve">, J. A. </w:t>
      </w:r>
      <w:proofErr w:type="spellStart"/>
      <w:r w:rsidRPr="00754069">
        <w:rPr>
          <w:rFonts w:cs="Times New Roman"/>
        </w:rPr>
        <w:t>Rusak</w:t>
      </w:r>
      <w:proofErr w:type="spellEnd"/>
      <w:r w:rsidRPr="00754069">
        <w:rPr>
          <w:rFonts w:cs="Times New Roman"/>
        </w:rPr>
        <w:t xml:space="preserve">, S. </w:t>
      </w:r>
      <w:proofErr w:type="spellStart"/>
      <w:r w:rsidRPr="00754069">
        <w:rPr>
          <w:rFonts w:cs="Times New Roman"/>
        </w:rPr>
        <w:t>Sadro</w:t>
      </w:r>
      <w:proofErr w:type="spellEnd"/>
      <w:r w:rsidRPr="00754069">
        <w:rPr>
          <w:rFonts w:cs="Times New Roman"/>
        </w:rPr>
        <w:t xml:space="preserve">, G. A. </w:t>
      </w:r>
      <w:proofErr w:type="spellStart"/>
      <w:r w:rsidRPr="00754069">
        <w:rPr>
          <w:rFonts w:cs="Times New Roman"/>
        </w:rPr>
        <w:t>Weyhenmeyer</w:t>
      </w:r>
      <w:proofErr w:type="spellEnd"/>
      <w:r w:rsidRPr="00754069">
        <w:rPr>
          <w:rFonts w:cs="Times New Roman"/>
        </w:rPr>
        <w:t xml:space="preserve">, A. J. </w:t>
      </w:r>
      <w:proofErr w:type="spellStart"/>
      <w:r w:rsidRPr="00754069">
        <w:rPr>
          <w:rFonts w:cs="Times New Roman"/>
        </w:rPr>
        <w:t>Bramburger</w:t>
      </w:r>
      <w:proofErr w:type="spellEnd"/>
      <w:r w:rsidRPr="00754069">
        <w:rPr>
          <w:rFonts w:cs="Times New Roman"/>
        </w:rPr>
        <w:t xml:space="preserve">, D. K. </w:t>
      </w:r>
      <w:proofErr w:type="spellStart"/>
      <w:r w:rsidRPr="00754069">
        <w:rPr>
          <w:rFonts w:cs="Times New Roman"/>
        </w:rPr>
        <w:t>Branstrator</w:t>
      </w:r>
      <w:proofErr w:type="spellEnd"/>
      <w:r w:rsidRPr="00754069">
        <w:rPr>
          <w:rFonts w:cs="Times New Roman"/>
        </w:rPr>
        <w:t>, K. Salonen &amp; S. E. Hampton</w:t>
      </w:r>
      <w:r w:rsidR="00876FB3" w:rsidRPr="00754069">
        <w:rPr>
          <w:rFonts w:cs="Times New Roman"/>
        </w:rPr>
        <w:t>,</w:t>
      </w:r>
      <w:r w:rsidRPr="00754069">
        <w:rPr>
          <w:rFonts w:cs="Times New Roman"/>
        </w:rPr>
        <w:t xml:space="preserve"> 2019. The unique methodological challenges of winter limnology. Limnology and Oceanography: Methods 17:42-57.</w:t>
      </w:r>
    </w:p>
    <w:p w14:paraId="2EAF7B43"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Breck, J. E.</w:t>
      </w:r>
      <w:r w:rsidR="00876FB3" w:rsidRPr="00754069">
        <w:rPr>
          <w:rFonts w:cs="Times New Roman"/>
        </w:rPr>
        <w:t>,</w:t>
      </w:r>
      <w:r w:rsidRPr="00754069">
        <w:rPr>
          <w:rFonts w:cs="Times New Roman"/>
        </w:rPr>
        <w:t xml:space="preserve"> 2008. Enhancing bioenergetics models to account for dynamic changes in fish body composition and energy density. Transactions of the American Fisheries Society 137:340-356.</w:t>
      </w:r>
    </w:p>
    <w:p w14:paraId="1D187E0D" w14:textId="205505B8"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Brodersen</w:t>
      </w:r>
      <w:proofErr w:type="spellEnd"/>
      <w:r w:rsidRPr="00754069">
        <w:rPr>
          <w:rFonts w:cs="Times New Roman"/>
        </w:rPr>
        <w:t xml:space="preserve">, J., J. L. Rodriguez-Gil, M. Jonsson, L. A. Hansson, C. </w:t>
      </w:r>
      <w:proofErr w:type="spellStart"/>
      <w:r w:rsidRPr="00754069">
        <w:rPr>
          <w:rFonts w:cs="Times New Roman"/>
        </w:rPr>
        <w:t>Bronmark</w:t>
      </w:r>
      <w:proofErr w:type="spellEnd"/>
      <w:r w:rsidRPr="00754069">
        <w:rPr>
          <w:rFonts w:cs="Times New Roman"/>
        </w:rPr>
        <w:t>, P. A. Nilsson, A. Nicolle &amp; O. Berglund</w:t>
      </w:r>
      <w:r w:rsidR="00876FB3" w:rsidRPr="00754069">
        <w:rPr>
          <w:rFonts w:cs="Times New Roman"/>
        </w:rPr>
        <w:t>,</w:t>
      </w:r>
      <w:r w:rsidRPr="00754069">
        <w:rPr>
          <w:rFonts w:cs="Times New Roman"/>
        </w:rPr>
        <w:t xml:space="preserve"> 2011. Temperature and resource availability may interactively affect over-wintering success of juvenile fish in a changing climate. </w:t>
      </w:r>
      <w:proofErr w:type="spellStart"/>
      <w:r w:rsidRPr="00754069">
        <w:rPr>
          <w:rFonts w:cs="Times New Roman"/>
        </w:rPr>
        <w:t>PLoS</w:t>
      </w:r>
      <w:proofErr w:type="spellEnd"/>
      <w:r w:rsidRPr="00754069">
        <w:rPr>
          <w:rFonts w:cs="Times New Roman"/>
        </w:rPr>
        <w:t xml:space="preserve"> One 6:e24022.</w:t>
      </w:r>
    </w:p>
    <w:p w14:paraId="4FA881DA" w14:textId="3074AC4C"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Byström, P., J. Andersson, A. </w:t>
      </w:r>
      <w:proofErr w:type="spellStart"/>
      <w:r w:rsidRPr="00754069">
        <w:rPr>
          <w:rFonts w:cs="Times New Roman"/>
        </w:rPr>
        <w:t>Kiessling</w:t>
      </w:r>
      <w:proofErr w:type="spellEnd"/>
      <w:r w:rsidRPr="00754069">
        <w:rPr>
          <w:rFonts w:cs="Times New Roman"/>
        </w:rPr>
        <w:t xml:space="preserve"> &amp; L. O. Eriksson</w:t>
      </w:r>
      <w:r w:rsidR="00876FB3" w:rsidRPr="00754069">
        <w:rPr>
          <w:rFonts w:cs="Times New Roman"/>
        </w:rPr>
        <w:t>,</w:t>
      </w:r>
      <w:r w:rsidRPr="00754069">
        <w:rPr>
          <w:rFonts w:cs="Times New Roman"/>
        </w:rPr>
        <w:t xml:space="preserve"> 2006. Size and temperature dependent foraging capacities and metabolism: consequences for winter starvation mortality in fish. Oikos 115:43-52.</w:t>
      </w:r>
    </w:p>
    <w:p w14:paraId="6F7DB251" w14:textId="0AA67199"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Chapman, M. &amp; A. Underwood</w:t>
      </w:r>
      <w:r w:rsidR="00876FB3" w:rsidRPr="00754069">
        <w:rPr>
          <w:rFonts w:cs="Times New Roman"/>
        </w:rPr>
        <w:t>,</w:t>
      </w:r>
      <w:r w:rsidRPr="00754069">
        <w:rPr>
          <w:rFonts w:cs="Times New Roman"/>
        </w:rPr>
        <w:t xml:space="preserve"> 1999. Ecological patterns in multivariate assemblages: information and interpretation of negative values in ANOSIM tests. Marine Ecology Progress Series 180:257-265.</w:t>
      </w:r>
    </w:p>
    <w:p w14:paraId="0A93459D" w14:textId="66B71B65" w:rsidR="00571601" w:rsidRPr="00754069" w:rsidRDefault="00571601" w:rsidP="00A909FE">
      <w:pPr>
        <w:widowControl w:val="0"/>
        <w:autoSpaceDE w:val="0"/>
        <w:autoSpaceDN w:val="0"/>
        <w:adjustRightInd w:val="0"/>
        <w:spacing w:after="0" w:line="240" w:lineRule="auto"/>
        <w:ind w:left="720" w:hanging="720"/>
        <w:rPr>
          <w:rFonts w:cs="Times New Roman"/>
        </w:rPr>
      </w:pPr>
      <w:r w:rsidRPr="00754069">
        <w:rPr>
          <w:rFonts w:cs="Times New Roman"/>
        </w:rPr>
        <w:t>Clarke, K. R., 1993. Non-parametric multivariate analyses of changes in community structure. Australian Journal of Ecology 18:117-143.</w:t>
      </w:r>
    </w:p>
    <w:p w14:paraId="60A35191" w14:textId="50CE0499"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Clarke, A. &amp; N. M. Johnston</w:t>
      </w:r>
      <w:r w:rsidR="00876FB3" w:rsidRPr="00754069">
        <w:rPr>
          <w:rFonts w:cs="Times New Roman"/>
        </w:rPr>
        <w:t>,</w:t>
      </w:r>
      <w:r w:rsidRPr="00754069">
        <w:rPr>
          <w:rFonts w:cs="Times New Roman"/>
        </w:rPr>
        <w:t xml:space="preserve"> 1999. Scaling of metabolic rate with body mass and temperature in teleost fish. Journal of Animal Ecology 68:893-905.</w:t>
      </w:r>
    </w:p>
    <w:p w14:paraId="747D1B70" w14:textId="1EBCC3DC"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Cummins, K. W. &amp; J. C. Wuycheck</w:t>
      </w:r>
      <w:r w:rsidR="00876FB3" w:rsidRPr="00754069">
        <w:rPr>
          <w:rFonts w:cs="Times New Roman"/>
        </w:rPr>
        <w:t>,</w:t>
      </w:r>
      <w:r w:rsidRPr="00754069">
        <w:rPr>
          <w:rFonts w:cs="Times New Roman"/>
        </w:rPr>
        <w:t xml:space="preserve"> 1971. Caloric Equivalents for Investigations in Ecological Energetics. </w:t>
      </w:r>
      <w:proofErr w:type="spellStart"/>
      <w:r w:rsidRPr="00754069">
        <w:rPr>
          <w:rFonts w:cs="Times New Roman"/>
        </w:rPr>
        <w:t>Internationale</w:t>
      </w:r>
      <w:proofErr w:type="spellEnd"/>
      <w:r w:rsidRPr="00754069">
        <w:rPr>
          <w:rFonts w:cs="Times New Roman"/>
        </w:rPr>
        <w:t xml:space="preserve"> </w:t>
      </w:r>
      <w:proofErr w:type="spellStart"/>
      <w:r w:rsidRPr="00754069">
        <w:rPr>
          <w:rFonts w:cs="Times New Roman"/>
        </w:rPr>
        <w:t>Vereinigung</w:t>
      </w:r>
      <w:proofErr w:type="spellEnd"/>
      <w:r w:rsidRPr="00754069">
        <w:rPr>
          <w:rFonts w:cs="Times New Roman"/>
        </w:rPr>
        <w:t xml:space="preserve"> </w:t>
      </w:r>
      <w:proofErr w:type="spellStart"/>
      <w:r w:rsidRPr="00754069">
        <w:rPr>
          <w:rFonts w:cs="Times New Roman"/>
        </w:rPr>
        <w:t>für</w:t>
      </w:r>
      <w:proofErr w:type="spellEnd"/>
      <w:r w:rsidRPr="00754069">
        <w:rPr>
          <w:rFonts w:cs="Times New Roman"/>
        </w:rPr>
        <w:t xml:space="preserve"> </w:t>
      </w:r>
      <w:proofErr w:type="spellStart"/>
      <w:r w:rsidRPr="00754069">
        <w:rPr>
          <w:rFonts w:cs="Times New Roman"/>
        </w:rPr>
        <w:t>Theoretische</w:t>
      </w:r>
      <w:proofErr w:type="spellEnd"/>
      <w:r w:rsidRPr="00754069">
        <w:rPr>
          <w:rFonts w:cs="Times New Roman"/>
        </w:rPr>
        <w:t xml:space="preserve"> und </w:t>
      </w:r>
      <w:proofErr w:type="spellStart"/>
      <w:r w:rsidRPr="00754069">
        <w:rPr>
          <w:rFonts w:cs="Times New Roman"/>
        </w:rPr>
        <w:t>Angewandte</w:t>
      </w:r>
      <w:proofErr w:type="spellEnd"/>
      <w:r w:rsidRPr="00754069">
        <w:rPr>
          <w:rFonts w:cs="Times New Roman"/>
        </w:rPr>
        <w:t xml:space="preserve"> </w:t>
      </w:r>
      <w:proofErr w:type="spellStart"/>
      <w:r w:rsidRPr="00754069">
        <w:rPr>
          <w:rFonts w:cs="Times New Roman"/>
        </w:rPr>
        <w:t>Limnologie</w:t>
      </w:r>
      <w:proofErr w:type="spellEnd"/>
      <w:r w:rsidRPr="00754069">
        <w:rPr>
          <w:rFonts w:cs="Times New Roman"/>
        </w:rPr>
        <w:t xml:space="preserve">: </w:t>
      </w:r>
      <w:proofErr w:type="spellStart"/>
      <w:r w:rsidRPr="00754069">
        <w:rPr>
          <w:rFonts w:cs="Times New Roman"/>
        </w:rPr>
        <w:t>Mitteilungen</w:t>
      </w:r>
      <w:proofErr w:type="spellEnd"/>
      <w:r w:rsidRPr="00754069">
        <w:rPr>
          <w:rFonts w:cs="Times New Roman"/>
        </w:rPr>
        <w:t xml:space="preserve"> 18:1-158.</w:t>
      </w:r>
    </w:p>
    <w:p w14:paraId="7E9289E0" w14:textId="7474E176"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Dabrowski</w:t>
      </w:r>
      <w:proofErr w:type="spellEnd"/>
      <w:r w:rsidRPr="00754069">
        <w:rPr>
          <w:rFonts w:cs="Times New Roman"/>
        </w:rPr>
        <w:t xml:space="preserve">, K., R. </w:t>
      </w:r>
      <w:proofErr w:type="spellStart"/>
      <w:r w:rsidRPr="00754069">
        <w:rPr>
          <w:rFonts w:cs="Times New Roman"/>
        </w:rPr>
        <w:t>Ciereszko</w:t>
      </w:r>
      <w:proofErr w:type="spellEnd"/>
      <w:r w:rsidRPr="00754069">
        <w:rPr>
          <w:rFonts w:cs="Times New Roman"/>
        </w:rPr>
        <w:t xml:space="preserve">, A. </w:t>
      </w:r>
      <w:proofErr w:type="spellStart"/>
      <w:r w:rsidRPr="00754069">
        <w:rPr>
          <w:rFonts w:cs="Times New Roman"/>
        </w:rPr>
        <w:t>Ciereszko</w:t>
      </w:r>
      <w:proofErr w:type="spellEnd"/>
      <w:r w:rsidRPr="00754069">
        <w:rPr>
          <w:rFonts w:cs="Times New Roman"/>
        </w:rPr>
        <w:t>, G. Toth, S. Christ, D. El‐</w:t>
      </w:r>
      <w:proofErr w:type="spellStart"/>
      <w:r w:rsidRPr="00754069">
        <w:rPr>
          <w:rFonts w:cs="Times New Roman"/>
        </w:rPr>
        <w:t>Saidy</w:t>
      </w:r>
      <w:proofErr w:type="spellEnd"/>
      <w:r w:rsidRPr="00754069">
        <w:rPr>
          <w:rFonts w:cs="Times New Roman"/>
        </w:rPr>
        <w:t xml:space="preserve"> &amp; J. </w:t>
      </w:r>
      <w:proofErr w:type="spellStart"/>
      <w:r w:rsidRPr="00754069">
        <w:rPr>
          <w:rFonts w:cs="Times New Roman"/>
        </w:rPr>
        <w:t>Ottobre</w:t>
      </w:r>
      <w:proofErr w:type="spellEnd"/>
      <w:r w:rsidR="00876FB3" w:rsidRPr="00754069">
        <w:rPr>
          <w:rFonts w:cs="Times New Roman"/>
        </w:rPr>
        <w:t>,</w:t>
      </w:r>
      <w:r w:rsidRPr="00754069">
        <w:rPr>
          <w:rFonts w:cs="Times New Roman"/>
        </w:rPr>
        <w:t xml:space="preserve"> 1996. Reproductive physiology of yellow perch (</w:t>
      </w:r>
      <w:r w:rsidRPr="00754069">
        <w:rPr>
          <w:rFonts w:cs="Times New Roman"/>
          <w:i/>
          <w:iCs/>
        </w:rPr>
        <w:t>Perca flavescens</w:t>
      </w:r>
      <w:r w:rsidRPr="00754069">
        <w:rPr>
          <w:rFonts w:cs="Times New Roman"/>
        </w:rPr>
        <w:t>): environmental and endocrinological cues. Journal of Applied Ichthyology 12:139-148.</w:t>
      </w:r>
    </w:p>
    <w:p w14:paraId="56C04FAF" w14:textId="5F734959"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Deslauriers</w:t>
      </w:r>
      <w:proofErr w:type="spellEnd"/>
      <w:r w:rsidRPr="00754069">
        <w:rPr>
          <w:rFonts w:cs="Times New Roman"/>
        </w:rPr>
        <w:t xml:space="preserve">, D., S. R. </w:t>
      </w:r>
      <w:proofErr w:type="spellStart"/>
      <w:r w:rsidRPr="00754069">
        <w:rPr>
          <w:rFonts w:cs="Times New Roman"/>
        </w:rPr>
        <w:t>Chipps</w:t>
      </w:r>
      <w:proofErr w:type="spellEnd"/>
      <w:r w:rsidRPr="00754069">
        <w:rPr>
          <w:rFonts w:cs="Times New Roman"/>
        </w:rPr>
        <w:t xml:space="preserve">, J. E. Breck, J. A. Rice &amp; C. P. </w:t>
      </w:r>
      <w:proofErr w:type="spellStart"/>
      <w:r w:rsidRPr="00754069">
        <w:rPr>
          <w:rFonts w:cs="Times New Roman"/>
        </w:rPr>
        <w:t>Madenjian</w:t>
      </w:r>
      <w:proofErr w:type="spellEnd"/>
      <w:r w:rsidR="00876FB3" w:rsidRPr="00754069">
        <w:rPr>
          <w:rFonts w:cs="Times New Roman"/>
        </w:rPr>
        <w:t>,</w:t>
      </w:r>
      <w:r w:rsidRPr="00754069">
        <w:rPr>
          <w:rFonts w:cs="Times New Roman"/>
        </w:rPr>
        <w:t xml:space="preserve"> 2017. Fish Bioenergetics 4.0: An R-Based Modeling Application. Fisheries 42:586-596.</w:t>
      </w:r>
    </w:p>
    <w:p w14:paraId="2ABDC969" w14:textId="5378A91A"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Downing, J. A. &amp; F. H. </w:t>
      </w:r>
      <w:proofErr w:type="spellStart"/>
      <w:r w:rsidRPr="00754069">
        <w:rPr>
          <w:rFonts w:cs="Times New Roman"/>
        </w:rPr>
        <w:t>Rigler</w:t>
      </w:r>
      <w:proofErr w:type="spellEnd"/>
      <w:r w:rsidR="00876FB3" w:rsidRPr="00754069">
        <w:rPr>
          <w:rFonts w:cs="Times New Roman"/>
        </w:rPr>
        <w:t>,</w:t>
      </w:r>
      <w:r w:rsidRPr="00754069">
        <w:rPr>
          <w:rFonts w:cs="Times New Roman"/>
        </w:rPr>
        <w:t xml:space="preserve"> 1984. A manual on methods for the assessment of secondary productivity. Fresh Waters. Blackwater.</w:t>
      </w:r>
    </w:p>
    <w:p w14:paraId="742F73C7"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Eckmann</w:t>
      </w:r>
      <w:proofErr w:type="spellEnd"/>
      <w:r w:rsidRPr="00754069">
        <w:rPr>
          <w:rFonts w:cs="Times New Roman"/>
        </w:rPr>
        <w:t>, R.</w:t>
      </w:r>
      <w:r w:rsidR="00876FB3" w:rsidRPr="00754069">
        <w:rPr>
          <w:rFonts w:cs="Times New Roman"/>
        </w:rPr>
        <w:t>,</w:t>
      </w:r>
      <w:r w:rsidRPr="00754069">
        <w:rPr>
          <w:rFonts w:cs="Times New Roman"/>
        </w:rPr>
        <w:t xml:space="preserve"> 2004. Overwinter changes in mass and lipid content of </w:t>
      </w:r>
      <w:r w:rsidRPr="00754069">
        <w:rPr>
          <w:rFonts w:cs="Times New Roman"/>
          <w:i/>
          <w:iCs/>
        </w:rPr>
        <w:t xml:space="preserve">Perca </w:t>
      </w:r>
      <w:proofErr w:type="spellStart"/>
      <w:r w:rsidRPr="00754069">
        <w:rPr>
          <w:rFonts w:cs="Times New Roman"/>
          <w:i/>
          <w:iCs/>
        </w:rPr>
        <w:t>fluviatilis</w:t>
      </w:r>
      <w:proofErr w:type="spellEnd"/>
      <w:r w:rsidRPr="00754069">
        <w:rPr>
          <w:rFonts w:cs="Times New Roman"/>
        </w:rPr>
        <w:t xml:space="preserve"> and </w:t>
      </w:r>
      <w:proofErr w:type="spellStart"/>
      <w:r w:rsidRPr="00754069">
        <w:rPr>
          <w:rFonts w:cs="Times New Roman"/>
          <w:i/>
          <w:iCs/>
        </w:rPr>
        <w:t>Gymnocephalus</w:t>
      </w:r>
      <w:proofErr w:type="spellEnd"/>
      <w:r w:rsidRPr="00754069">
        <w:rPr>
          <w:rFonts w:cs="Times New Roman"/>
          <w:i/>
          <w:iCs/>
        </w:rPr>
        <w:t xml:space="preserve"> </w:t>
      </w:r>
      <w:proofErr w:type="spellStart"/>
      <w:r w:rsidRPr="00754069">
        <w:rPr>
          <w:rFonts w:cs="Times New Roman"/>
          <w:i/>
          <w:iCs/>
        </w:rPr>
        <w:t>cernuus</w:t>
      </w:r>
      <w:proofErr w:type="spellEnd"/>
      <w:r w:rsidRPr="00754069">
        <w:rPr>
          <w:rFonts w:cs="Times New Roman"/>
        </w:rPr>
        <w:t>. Journal of Fish Biology 65:1498-1511.</w:t>
      </w:r>
    </w:p>
    <w:p w14:paraId="62C8F178" w14:textId="591D542E"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Ejsmond</w:t>
      </w:r>
      <w:proofErr w:type="spellEnd"/>
      <w:r w:rsidRPr="00754069">
        <w:rPr>
          <w:rFonts w:cs="Times New Roman"/>
        </w:rPr>
        <w:t xml:space="preserve">, M. J., Ø. </w:t>
      </w:r>
      <w:proofErr w:type="spellStart"/>
      <w:r w:rsidRPr="00754069">
        <w:rPr>
          <w:rFonts w:cs="Times New Roman"/>
        </w:rPr>
        <w:t>Varpe</w:t>
      </w:r>
      <w:proofErr w:type="spellEnd"/>
      <w:r w:rsidRPr="00754069">
        <w:rPr>
          <w:rFonts w:cs="Times New Roman"/>
        </w:rPr>
        <w:t xml:space="preserve">, M. </w:t>
      </w:r>
      <w:proofErr w:type="spellStart"/>
      <w:r w:rsidRPr="00754069">
        <w:rPr>
          <w:rFonts w:cs="Times New Roman"/>
        </w:rPr>
        <w:t>Czarnoleski</w:t>
      </w:r>
      <w:proofErr w:type="spellEnd"/>
      <w:r w:rsidRPr="00754069">
        <w:rPr>
          <w:rFonts w:cs="Times New Roman"/>
        </w:rPr>
        <w:t xml:space="preserve"> &amp; J. </w:t>
      </w:r>
      <w:proofErr w:type="spellStart"/>
      <w:r w:rsidRPr="00754069">
        <w:rPr>
          <w:rFonts w:cs="Times New Roman"/>
        </w:rPr>
        <w:t>Kozłowski</w:t>
      </w:r>
      <w:proofErr w:type="spellEnd"/>
      <w:r w:rsidR="00876FB3" w:rsidRPr="00754069">
        <w:rPr>
          <w:rFonts w:cs="Times New Roman"/>
        </w:rPr>
        <w:t>,</w:t>
      </w:r>
      <w:r w:rsidRPr="00754069">
        <w:rPr>
          <w:rFonts w:cs="Times New Roman"/>
        </w:rPr>
        <w:t xml:space="preserve"> 2015. Seasonality in offspring value and trade-offs with growth explain capital breeding. American Naturalist 186:E111-E125.</w:t>
      </w:r>
    </w:p>
    <w:p w14:paraId="51E46EA5" w14:textId="268BC928"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Eloranta</w:t>
      </w:r>
      <w:proofErr w:type="spellEnd"/>
      <w:r w:rsidRPr="00754069">
        <w:rPr>
          <w:rFonts w:cs="Times New Roman"/>
        </w:rPr>
        <w:t xml:space="preserve">, A. P., H. L. </w:t>
      </w:r>
      <w:proofErr w:type="spellStart"/>
      <w:r w:rsidRPr="00754069">
        <w:rPr>
          <w:rFonts w:cs="Times New Roman"/>
        </w:rPr>
        <w:t>Mariash</w:t>
      </w:r>
      <w:proofErr w:type="spellEnd"/>
      <w:r w:rsidRPr="00754069">
        <w:rPr>
          <w:rFonts w:cs="Times New Roman"/>
        </w:rPr>
        <w:t xml:space="preserve">, M. </w:t>
      </w:r>
      <w:proofErr w:type="spellStart"/>
      <w:r w:rsidRPr="00754069">
        <w:rPr>
          <w:rFonts w:cs="Times New Roman"/>
        </w:rPr>
        <w:t>Rautio</w:t>
      </w:r>
      <w:proofErr w:type="spellEnd"/>
      <w:r w:rsidRPr="00754069">
        <w:rPr>
          <w:rFonts w:cs="Times New Roman"/>
        </w:rPr>
        <w:t xml:space="preserve"> &amp; M. Power</w:t>
      </w:r>
      <w:r w:rsidR="00876FB3" w:rsidRPr="00754069">
        <w:rPr>
          <w:rFonts w:cs="Times New Roman"/>
        </w:rPr>
        <w:t xml:space="preserve">, </w:t>
      </w:r>
      <w:r w:rsidRPr="00754069">
        <w:rPr>
          <w:rFonts w:cs="Times New Roman"/>
        </w:rPr>
        <w:t xml:space="preserve">2013b. Lipid-rich zooplankton </w:t>
      </w:r>
      <w:proofErr w:type="spellStart"/>
      <w:r w:rsidRPr="00754069">
        <w:rPr>
          <w:rFonts w:cs="Times New Roman"/>
        </w:rPr>
        <w:t>subsidise</w:t>
      </w:r>
      <w:proofErr w:type="spellEnd"/>
      <w:r w:rsidRPr="00754069">
        <w:rPr>
          <w:rFonts w:cs="Times New Roman"/>
        </w:rPr>
        <w:t xml:space="preserve"> the winter diet of benthivorous Arctic charr (</w:t>
      </w:r>
      <w:r w:rsidRPr="00754069">
        <w:rPr>
          <w:rFonts w:cs="Times New Roman"/>
          <w:i/>
          <w:iCs/>
        </w:rPr>
        <w:t xml:space="preserve">Salvelinus </w:t>
      </w:r>
      <w:proofErr w:type="spellStart"/>
      <w:r w:rsidRPr="00754069">
        <w:rPr>
          <w:rFonts w:cs="Times New Roman"/>
          <w:i/>
          <w:iCs/>
        </w:rPr>
        <w:t>alpinus</w:t>
      </w:r>
      <w:proofErr w:type="spellEnd"/>
      <w:r w:rsidRPr="00754069">
        <w:rPr>
          <w:rFonts w:cs="Times New Roman"/>
        </w:rPr>
        <w:t xml:space="preserve">) in a subarctic lake. Freshwater </w:t>
      </w:r>
      <w:r w:rsidRPr="00754069">
        <w:rPr>
          <w:rFonts w:cs="Times New Roman"/>
        </w:rPr>
        <w:lastRenderedPageBreak/>
        <w:t>Biology 58:2541-2554.</w:t>
      </w:r>
    </w:p>
    <w:p w14:paraId="437598EB" w14:textId="0417D3DC"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Farmer, T. M., E. A. </w:t>
      </w:r>
      <w:proofErr w:type="spellStart"/>
      <w:r w:rsidRPr="00754069">
        <w:rPr>
          <w:rFonts w:cs="Times New Roman"/>
        </w:rPr>
        <w:t>Marschall</w:t>
      </w:r>
      <w:proofErr w:type="spellEnd"/>
      <w:r w:rsidRPr="00754069">
        <w:rPr>
          <w:rFonts w:cs="Times New Roman"/>
        </w:rPr>
        <w:t xml:space="preserve">, K. </w:t>
      </w:r>
      <w:proofErr w:type="spellStart"/>
      <w:r w:rsidRPr="00754069">
        <w:rPr>
          <w:rFonts w:cs="Times New Roman"/>
        </w:rPr>
        <w:t>Dabrowski</w:t>
      </w:r>
      <w:proofErr w:type="spellEnd"/>
      <w:r w:rsidRPr="00754069">
        <w:rPr>
          <w:rFonts w:cs="Times New Roman"/>
        </w:rPr>
        <w:t xml:space="preserve"> &amp; S. A. </w:t>
      </w:r>
      <w:proofErr w:type="spellStart"/>
      <w:r w:rsidRPr="00754069">
        <w:rPr>
          <w:rFonts w:cs="Times New Roman"/>
        </w:rPr>
        <w:t>Ludsin</w:t>
      </w:r>
      <w:proofErr w:type="spellEnd"/>
      <w:r w:rsidR="00876FB3" w:rsidRPr="00754069">
        <w:rPr>
          <w:rFonts w:cs="Times New Roman"/>
        </w:rPr>
        <w:t>,</w:t>
      </w:r>
      <w:r w:rsidRPr="00754069">
        <w:rPr>
          <w:rFonts w:cs="Times New Roman"/>
        </w:rPr>
        <w:t xml:space="preserve"> 2015. Short winters threaten temperate fish populations. Nature Communications 6:7724.</w:t>
      </w:r>
    </w:p>
    <w:p w14:paraId="052C7578" w14:textId="248AF1E4"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Fernandes, T. &amp; B. C. McMeans</w:t>
      </w:r>
      <w:r w:rsidR="00876FB3" w:rsidRPr="00754069">
        <w:rPr>
          <w:rFonts w:cs="Times New Roman"/>
        </w:rPr>
        <w:t>,</w:t>
      </w:r>
      <w:r w:rsidRPr="00754069">
        <w:rPr>
          <w:rFonts w:cs="Times New Roman"/>
        </w:rPr>
        <w:t xml:space="preserve"> 2019. Coping with the cold: energy storage strategies for surviving winter in freshwater fish. </w:t>
      </w:r>
      <w:proofErr w:type="spellStart"/>
      <w:r w:rsidRPr="00754069">
        <w:rPr>
          <w:rFonts w:cs="Times New Roman"/>
        </w:rPr>
        <w:t>Ecography</w:t>
      </w:r>
      <w:proofErr w:type="spellEnd"/>
      <w:r w:rsidRPr="00754069">
        <w:rPr>
          <w:rFonts w:cs="Times New Roman"/>
        </w:rPr>
        <w:t xml:space="preserve"> 42:1-16.</w:t>
      </w:r>
    </w:p>
    <w:p w14:paraId="30FC2E43" w14:textId="2E2C869D"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Folch</w:t>
      </w:r>
      <w:proofErr w:type="spellEnd"/>
      <w:r w:rsidRPr="00754069">
        <w:rPr>
          <w:rFonts w:cs="Times New Roman"/>
        </w:rPr>
        <w:t>, J., M. Lees &amp; G. S. Stanley</w:t>
      </w:r>
      <w:r w:rsidR="00876FB3" w:rsidRPr="00754069">
        <w:rPr>
          <w:rFonts w:cs="Times New Roman"/>
        </w:rPr>
        <w:t>,</w:t>
      </w:r>
      <w:r w:rsidRPr="00754069">
        <w:rPr>
          <w:rFonts w:cs="Times New Roman"/>
        </w:rPr>
        <w:t xml:space="preserve"> 1957. A simple method for the isolation and purification of total </w:t>
      </w:r>
      <w:proofErr w:type="spellStart"/>
      <w:r w:rsidRPr="00754069">
        <w:rPr>
          <w:rFonts w:cs="Times New Roman"/>
        </w:rPr>
        <w:t>lipides</w:t>
      </w:r>
      <w:proofErr w:type="spellEnd"/>
      <w:r w:rsidRPr="00754069">
        <w:rPr>
          <w:rFonts w:cs="Times New Roman"/>
        </w:rPr>
        <w:t xml:space="preserve"> from animal tissues. Journal of Biological Chemistry 226:497-509.</w:t>
      </w:r>
    </w:p>
    <w:p w14:paraId="5F0C7E5E"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Gamble, A. E.</w:t>
      </w:r>
      <w:r w:rsidR="00876FB3" w:rsidRPr="00754069">
        <w:rPr>
          <w:rFonts w:cs="Times New Roman"/>
        </w:rPr>
        <w:t>,</w:t>
      </w:r>
      <w:r w:rsidRPr="00754069">
        <w:rPr>
          <w:rFonts w:cs="Times New Roman"/>
        </w:rPr>
        <w:t xml:space="preserve"> 2010. Energy flow and ecological connections in the nearshore and offshore areas of Lake Superior. University of Minnesota.</w:t>
      </w:r>
    </w:p>
    <w:p w14:paraId="4EE5E11C" w14:textId="30EB15A5"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Gerten</w:t>
      </w:r>
      <w:proofErr w:type="spellEnd"/>
      <w:r w:rsidRPr="00754069">
        <w:rPr>
          <w:rFonts w:cs="Times New Roman"/>
        </w:rPr>
        <w:t>, D.</w:t>
      </w:r>
      <w:r w:rsidR="00BE3A30" w:rsidRPr="00754069">
        <w:rPr>
          <w:rFonts w:cs="Times New Roman"/>
        </w:rPr>
        <w:t xml:space="preserve"> </w:t>
      </w:r>
      <w:r w:rsidRPr="00754069">
        <w:rPr>
          <w:rFonts w:cs="Times New Roman"/>
        </w:rPr>
        <w:t>&amp; R. Adrian</w:t>
      </w:r>
      <w:r w:rsidR="00876FB3" w:rsidRPr="00754069">
        <w:rPr>
          <w:rFonts w:cs="Times New Roman"/>
        </w:rPr>
        <w:t>,</w:t>
      </w:r>
      <w:r w:rsidRPr="00754069">
        <w:rPr>
          <w:rFonts w:cs="Times New Roman"/>
        </w:rPr>
        <w:t xml:space="preserve"> 2000. Climate‐driven changes in spring plankton dynamics and the sensitivity of shallow polymictic lakes to the North Atlantic Oscillation. Limnology and Oceanography 45:1058-1066.</w:t>
      </w:r>
    </w:p>
    <w:p w14:paraId="01D691C0" w14:textId="090B3136" w:rsidR="001F58BD" w:rsidRPr="00754069" w:rsidRDefault="001F58BD"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Giacomini, H. C. &amp; B. J. </w:t>
      </w:r>
      <w:proofErr w:type="spellStart"/>
      <w:r w:rsidRPr="00754069">
        <w:rPr>
          <w:rFonts w:cs="Times New Roman"/>
        </w:rPr>
        <w:t>Shuter</w:t>
      </w:r>
      <w:proofErr w:type="spellEnd"/>
      <w:r w:rsidRPr="00754069">
        <w:rPr>
          <w:rFonts w:cs="Times New Roman"/>
        </w:rPr>
        <w:t>, 2013. Adaptive responses of energy storage and fish life histories to climatic gradients. Journal of Theoretical Biology 339:100-111.</w:t>
      </w:r>
    </w:p>
    <w:p w14:paraId="796836A5" w14:textId="5CB86FF2"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Hartman, K. J. &amp; S. B. Brandt</w:t>
      </w:r>
      <w:r w:rsidR="00876FB3" w:rsidRPr="00754069">
        <w:rPr>
          <w:rFonts w:cs="Times New Roman"/>
        </w:rPr>
        <w:t>,</w:t>
      </w:r>
      <w:r w:rsidRPr="00754069">
        <w:rPr>
          <w:rFonts w:cs="Times New Roman"/>
        </w:rPr>
        <w:t xml:space="preserve"> 1995. Estimating energy density of fish. Transactions of the American Fisheries Society 124:347-355.</w:t>
      </w:r>
    </w:p>
    <w:p w14:paraId="2E0555F9"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Hasler, A. D.</w:t>
      </w:r>
      <w:r w:rsidR="00876FB3" w:rsidRPr="00754069">
        <w:rPr>
          <w:rFonts w:cs="Times New Roman"/>
        </w:rPr>
        <w:t>,</w:t>
      </w:r>
      <w:r w:rsidRPr="00754069">
        <w:rPr>
          <w:rFonts w:cs="Times New Roman"/>
        </w:rPr>
        <w:t xml:space="preserve"> 1945. Observations on the winter perch population of Lake Mendota. Ecology 26:90-94.</w:t>
      </w:r>
    </w:p>
    <w:p w14:paraId="1DBFF904" w14:textId="35ECBE92"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Hasnain, S. S., C. K. </w:t>
      </w:r>
      <w:proofErr w:type="spellStart"/>
      <w:r w:rsidRPr="00754069">
        <w:rPr>
          <w:rFonts w:cs="Times New Roman"/>
        </w:rPr>
        <w:t>Minns</w:t>
      </w:r>
      <w:proofErr w:type="spellEnd"/>
      <w:r w:rsidRPr="00754069">
        <w:rPr>
          <w:rFonts w:cs="Times New Roman"/>
        </w:rPr>
        <w:t xml:space="preserve"> &amp; B. J. </w:t>
      </w:r>
      <w:proofErr w:type="spellStart"/>
      <w:r w:rsidRPr="00754069">
        <w:rPr>
          <w:rFonts w:cs="Times New Roman"/>
        </w:rPr>
        <w:t>Shuter</w:t>
      </w:r>
      <w:proofErr w:type="spellEnd"/>
      <w:r w:rsidR="00876FB3" w:rsidRPr="00754069">
        <w:rPr>
          <w:rFonts w:cs="Times New Roman"/>
        </w:rPr>
        <w:t>,</w:t>
      </w:r>
      <w:r w:rsidRPr="00754069">
        <w:rPr>
          <w:rFonts w:cs="Times New Roman"/>
        </w:rPr>
        <w:t xml:space="preserve"> 2010. Key ecological temperature metrics for Canadian freshwater fishes. CCRR-17, Ontario Forest Research Institute, Peterborough, ON.</w:t>
      </w:r>
    </w:p>
    <w:p w14:paraId="2EA8629C" w14:textId="63ADF1F3"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Hayden, B., C. Harrod &amp; K. K. </w:t>
      </w:r>
      <w:proofErr w:type="spellStart"/>
      <w:r w:rsidRPr="00754069">
        <w:rPr>
          <w:rFonts w:cs="Times New Roman"/>
        </w:rPr>
        <w:t>Kahilainen</w:t>
      </w:r>
      <w:proofErr w:type="spellEnd"/>
      <w:r w:rsidR="00876FB3" w:rsidRPr="00754069">
        <w:rPr>
          <w:rFonts w:cs="Times New Roman"/>
        </w:rPr>
        <w:t>,</w:t>
      </w:r>
      <w:r w:rsidRPr="00754069">
        <w:rPr>
          <w:rFonts w:cs="Times New Roman"/>
        </w:rPr>
        <w:t xml:space="preserve"> 2013. The effects of winter ice cover on the trophic ecology of whitefish (</w:t>
      </w:r>
      <w:proofErr w:type="spellStart"/>
      <w:r w:rsidRPr="00754069">
        <w:rPr>
          <w:rFonts w:cs="Times New Roman"/>
          <w:i/>
          <w:iCs/>
        </w:rPr>
        <w:t>Coregonus</w:t>
      </w:r>
      <w:proofErr w:type="spellEnd"/>
      <w:r w:rsidRPr="00754069">
        <w:rPr>
          <w:rFonts w:cs="Times New Roman"/>
          <w:i/>
          <w:iCs/>
        </w:rPr>
        <w:t xml:space="preserve"> </w:t>
      </w:r>
      <w:proofErr w:type="spellStart"/>
      <w:r w:rsidRPr="00754069">
        <w:rPr>
          <w:rFonts w:cs="Times New Roman"/>
          <w:i/>
          <w:iCs/>
        </w:rPr>
        <w:t>lavaretus</w:t>
      </w:r>
      <w:proofErr w:type="spellEnd"/>
      <w:r w:rsidRPr="00754069">
        <w:rPr>
          <w:rFonts w:cs="Times New Roman"/>
        </w:rPr>
        <w:t xml:space="preserve"> L.) in subarctic lakes. Ecology of Freshwater Fish 22:192-201.</w:t>
      </w:r>
    </w:p>
    <w:p w14:paraId="68A27531" w14:textId="3AA7824D"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Henderson, B. A. &amp; S. J. </w:t>
      </w:r>
      <w:proofErr w:type="spellStart"/>
      <w:r w:rsidRPr="00754069">
        <w:rPr>
          <w:rFonts w:cs="Times New Roman"/>
        </w:rPr>
        <w:t>Nepszy</w:t>
      </w:r>
      <w:proofErr w:type="spellEnd"/>
      <w:r w:rsidR="00876FB3" w:rsidRPr="00754069">
        <w:rPr>
          <w:rFonts w:cs="Times New Roman"/>
        </w:rPr>
        <w:t>,</w:t>
      </w:r>
      <w:r w:rsidRPr="00754069">
        <w:rPr>
          <w:rFonts w:cs="Times New Roman"/>
        </w:rPr>
        <w:t xml:space="preserve"> 1994. Reproductive tactics of walleye (</w:t>
      </w:r>
      <w:proofErr w:type="spellStart"/>
      <w:r w:rsidRPr="00754069">
        <w:rPr>
          <w:rFonts w:cs="Times New Roman"/>
          <w:i/>
          <w:iCs/>
        </w:rPr>
        <w:t>Stizostedion</w:t>
      </w:r>
      <w:proofErr w:type="spellEnd"/>
      <w:r w:rsidRPr="00754069">
        <w:rPr>
          <w:rFonts w:cs="Times New Roman"/>
          <w:i/>
          <w:iCs/>
        </w:rPr>
        <w:t xml:space="preserve"> </w:t>
      </w:r>
      <w:proofErr w:type="spellStart"/>
      <w:r w:rsidRPr="00754069">
        <w:rPr>
          <w:rFonts w:cs="Times New Roman"/>
          <w:i/>
          <w:iCs/>
        </w:rPr>
        <w:t>vitreum</w:t>
      </w:r>
      <w:proofErr w:type="spellEnd"/>
      <w:r w:rsidRPr="00754069">
        <w:rPr>
          <w:rFonts w:cs="Times New Roman"/>
        </w:rPr>
        <w:t>) in Lake Erie. Canadian Journal of Fisheries and Aquatic Sciences 51:986-997.</w:t>
      </w:r>
    </w:p>
    <w:p w14:paraId="163AF88E" w14:textId="149CD6CD"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Hewitt, B., L. Lopez, K. </w:t>
      </w:r>
      <w:proofErr w:type="spellStart"/>
      <w:r w:rsidRPr="00754069">
        <w:rPr>
          <w:rFonts w:cs="Times New Roman"/>
        </w:rPr>
        <w:t>Gaibisels</w:t>
      </w:r>
      <w:proofErr w:type="spellEnd"/>
      <w:r w:rsidRPr="00754069">
        <w:rPr>
          <w:rFonts w:cs="Times New Roman"/>
        </w:rPr>
        <w:t xml:space="preserve">, A. Murdoch, S. Higgins, J. Magnuson, A. Paterson, J. </w:t>
      </w:r>
      <w:proofErr w:type="spellStart"/>
      <w:r w:rsidRPr="00754069">
        <w:rPr>
          <w:rFonts w:cs="Times New Roman"/>
        </w:rPr>
        <w:t>Rusak</w:t>
      </w:r>
      <w:proofErr w:type="spellEnd"/>
      <w:r w:rsidRPr="00754069">
        <w:rPr>
          <w:rFonts w:cs="Times New Roman"/>
        </w:rPr>
        <w:t>, H. Yao &amp; S. Sharma</w:t>
      </w:r>
      <w:r w:rsidR="00876FB3" w:rsidRPr="00754069">
        <w:rPr>
          <w:rFonts w:cs="Times New Roman"/>
        </w:rPr>
        <w:t>,</w:t>
      </w:r>
      <w:r w:rsidRPr="00754069">
        <w:rPr>
          <w:rFonts w:cs="Times New Roman"/>
        </w:rPr>
        <w:t xml:space="preserve"> 2018. Historical trends, drivers, and future projections of ice phenology in small north temperate lakes in the Laurentian Great Lakes Region. Water 10:70.</w:t>
      </w:r>
    </w:p>
    <w:p w14:paraId="2C07D800"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Hurst, T. P.</w:t>
      </w:r>
      <w:r w:rsidR="00876FB3" w:rsidRPr="00754069">
        <w:rPr>
          <w:rFonts w:cs="Times New Roman"/>
        </w:rPr>
        <w:t>,</w:t>
      </w:r>
      <w:r w:rsidRPr="00754069">
        <w:rPr>
          <w:rFonts w:cs="Times New Roman"/>
        </w:rPr>
        <w:t xml:space="preserve"> 2007. Causes and consequences of winter mortality in fishes. Journal of Fish Biology 71:315-345.</w:t>
      </w:r>
    </w:p>
    <w:p w14:paraId="16CFADDF" w14:textId="244C2343"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Johnson, T. B. &amp; D. O. Evans</w:t>
      </w:r>
      <w:r w:rsidR="00876FB3" w:rsidRPr="00754069">
        <w:rPr>
          <w:rFonts w:cs="Times New Roman"/>
        </w:rPr>
        <w:t>,</w:t>
      </w:r>
      <w:r w:rsidRPr="00754069">
        <w:rPr>
          <w:rFonts w:cs="Times New Roman"/>
        </w:rPr>
        <w:t xml:space="preserve"> 1991. </w:t>
      </w:r>
      <w:proofErr w:type="spellStart"/>
      <w:r w:rsidRPr="00754069">
        <w:rPr>
          <w:rFonts w:cs="Times New Roman"/>
        </w:rPr>
        <w:t>Behaviour</w:t>
      </w:r>
      <w:proofErr w:type="spellEnd"/>
      <w:r w:rsidRPr="00754069">
        <w:rPr>
          <w:rFonts w:cs="Times New Roman"/>
        </w:rPr>
        <w:t>, energetics, and associated mortality of young-of-the-year white perch (</w:t>
      </w:r>
      <w:proofErr w:type="spellStart"/>
      <w:r w:rsidRPr="00754069">
        <w:rPr>
          <w:rFonts w:cs="Times New Roman"/>
          <w:i/>
          <w:iCs/>
        </w:rPr>
        <w:t>Morone</w:t>
      </w:r>
      <w:proofErr w:type="spellEnd"/>
      <w:r w:rsidRPr="00754069">
        <w:rPr>
          <w:rFonts w:cs="Times New Roman"/>
          <w:i/>
          <w:iCs/>
        </w:rPr>
        <w:t xml:space="preserve"> </w:t>
      </w:r>
      <w:proofErr w:type="spellStart"/>
      <w:r w:rsidRPr="00754069">
        <w:rPr>
          <w:rFonts w:cs="Times New Roman"/>
          <w:i/>
          <w:iCs/>
        </w:rPr>
        <w:t>americana</w:t>
      </w:r>
      <w:proofErr w:type="spellEnd"/>
      <w:r w:rsidRPr="00754069">
        <w:rPr>
          <w:rFonts w:cs="Times New Roman"/>
        </w:rPr>
        <w:t>) and yellow perch (</w:t>
      </w:r>
      <w:r w:rsidRPr="00754069">
        <w:rPr>
          <w:rFonts w:cs="Times New Roman"/>
          <w:i/>
          <w:iCs/>
        </w:rPr>
        <w:t>Perca flavescens</w:t>
      </w:r>
      <w:r w:rsidRPr="00754069">
        <w:rPr>
          <w:rFonts w:cs="Times New Roman"/>
        </w:rPr>
        <w:t>) under simulated winter conditions. Canadian Journal of Fisheries and Aquatic Sciences 48:672-680.</w:t>
      </w:r>
    </w:p>
    <w:p w14:paraId="384DFFBB" w14:textId="3C5E00CF"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Kao, Y.-C., C. P. </w:t>
      </w:r>
      <w:proofErr w:type="spellStart"/>
      <w:r w:rsidRPr="00754069">
        <w:rPr>
          <w:rFonts w:cs="Times New Roman"/>
        </w:rPr>
        <w:t>Madenjian</w:t>
      </w:r>
      <w:proofErr w:type="spellEnd"/>
      <w:r w:rsidRPr="00754069">
        <w:rPr>
          <w:rFonts w:cs="Times New Roman"/>
        </w:rPr>
        <w:t xml:space="preserve">, D. B. Bunnell, B. M. Lofgren &amp; M. </w:t>
      </w:r>
      <w:proofErr w:type="spellStart"/>
      <w:r w:rsidRPr="00754069">
        <w:rPr>
          <w:rFonts w:cs="Times New Roman"/>
        </w:rPr>
        <w:t>Perroud</w:t>
      </w:r>
      <w:proofErr w:type="spellEnd"/>
      <w:r w:rsidR="00876FB3" w:rsidRPr="00754069">
        <w:rPr>
          <w:rFonts w:cs="Times New Roman"/>
        </w:rPr>
        <w:t>,</w:t>
      </w:r>
      <w:r w:rsidRPr="00754069">
        <w:rPr>
          <w:rFonts w:cs="Times New Roman"/>
        </w:rPr>
        <w:t xml:space="preserve"> 2015. Potential effects of climate change on the growth of fishes from different thermal guilds in Lakes Michigan and Huron. Journal of Great Lakes Research 41:423-435.</w:t>
      </w:r>
    </w:p>
    <w:p w14:paraId="74B34101" w14:textId="23C5EEE5"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Magnuson, J. J., L. B. Crowder &amp; P. A. </w:t>
      </w:r>
      <w:proofErr w:type="spellStart"/>
      <w:r w:rsidRPr="00754069">
        <w:rPr>
          <w:rFonts w:cs="Times New Roman"/>
        </w:rPr>
        <w:t>Medvick</w:t>
      </w:r>
      <w:proofErr w:type="spellEnd"/>
      <w:r w:rsidR="00876FB3" w:rsidRPr="00754069">
        <w:rPr>
          <w:rFonts w:cs="Times New Roman"/>
        </w:rPr>
        <w:t>,</w:t>
      </w:r>
      <w:r w:rsidRPr="00754069">
        <w:rPr>
          <w:rFonts w:cs="Times New Roman"/>
        </w:rPr>
        <w:t xml:space="preserve"> 1979. Temperature as an ecological resource. American Zoologist 19:331-343.</w:t>
      </w:r>
    </w:p>
    <w:p w14:paraId="11264250" w14:textId="650A987E" w:rsidR="0031649C" w:rsidRPr="00754069" w:rsidRDefault="0031649C"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McMeans, B. C., K. S. McCann, M. M. </w:t>
      </w:r>
      <w:proofErr w:type="spellStart"/>
      <w:r w:rsidRPr="00754069">
        <w:rPr>
          <w:rFonts w:cs="Times New Roman"/>
        </w:rPr>
        <w:t>Guzzo</w:t>
      </w:r>
      <w:proofErr w:type="spellEnd"/>
      <w:r w:rsidRPr="00754069">
        <w:rPr>
          <w:rFonts w:cs="Times New Roman"/>
        </w:rPr>
        <w:t xml:space="preserve">, T. J. Bartley, C. </w:t>
      </w:r>
      <w:proofErr w:type="spellStart"/>
      <w:r w:rsidRPr="00754069">
        <w:rPr>
          <w:rFonts w:cs="Times New Roman"/>
        </w:rPr>
        <w:t>Bieg</w:t>
      </w:r>
      <w:proofErr w:type="spellEnd"/>
      <w:r w:rsidRPr="00754069">
        <w:rPr>
          <w:rFonts w:cs="Times New Roman"/>
        </w:rPr>
        <w:t xml:space="preserve">, P. J. </w:t>
      </w:r>
      <w:proofErr w:type="spellStart"/>
      <w:r w:rsidRPr="00754069">
        <w:rPr>
          <w:rFonts w:cs="Times New Roman"/>
        </w:rPr>
        <w:t>Blanchfield</w:t>
      </w:r>
      <w:proofErr w:type="spellEnd"/>
      <w:r w:rsidRPr="00754069">
        <w:rPr>
          <w:rFonts w:cs="Times New Roman"/>
        </w:rPr>
        <w:t xml:space="preserve">, T. Fernandes, H. C. Giacomini, T. </w:t>
      </w:r>
      <w:proofErr w:type="spellStart"/>
      <w:r w:rsidRPr="00754069">
        <w:rPr>
          <w:rFonts w:cs="Times New Roman"/>
        </w:rPr>
        <w:t>Middel</w:t>
      </w:r>
      <w:proofErr w:type="spellEnd"/>
      <w:r w:rsidRPr="00754069">
        <w:rPr>
          <w:rFonts w:cs="Times New Roman"/>
        </w:rPr>
        <w:t xml:space="preserve">, M. D. Rennie, M. S. Ridgway &amp; B. J. </w:t>
      </w:r>
      <w:proofErr w:type="spellStart"/>
      <w:r w:rsidRPr="00754069">
        <w:rPr>
          <w:rFonts w:cs="Times New Roman"/>
        </w:rPr>
        <w:t>Shuter</w:t>
      </w:r>
      <w:proofErr w:type="spellEnd"/>
      <w:r w:rsidRPr="00754069">
        <w:rPr>
          <w:rFonts w:cs="Times New Roman"/>
        </w:rPr>
        <w:t>,  2020. Winter in water: differential responses and the maintenance of biodiversity. Ecology Letters doi:10.1111/ele.13504.</w:t>
      </w:r>
    </w:p>
    <w:p w14:paraId="45742CA0" w14:textId="32F2369F"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McMeans, B. C., K. S. McCann, M. Humphries, N. Rooney &amp; A. T. Fisk</w:t>
      </w:r>
      <w:r w:rsidR="00876FB3" w:rsidRPr="00754069">
        <w:rPr>
          <w:rFonts w:cs="Times New Roman"/>
        </w:rPr>
        <w:t>,</w:t>
      </w:r>
      <w:r w:rsidRPr="00754069">
        <w:rPr>
          <w:rFonts w:cs="Times New Roman"/>
        </w:rPr>
        <w:t xml:space="preserve"> 2015. Food web structure in temporally-forced ecosystems. Trends in Ecology &amp; Evolution 30:662-672.</w:t>
      </w:r>
    </w:p>
    <w:p w14:paraId="0EC811B8"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Newrkla</w:t>
      </w:r>
      <w:proofErr w:type="spellEnd"/>
      <w:r w:rsidRPr="00754069">
        <w:rPr>
          <w:rFonts w:cs="Times New Roman"/>
        </w:rPr>
        <w:t>, P.</w:t>
      </w:r>
      <w:r w:rsidR="00876FB3" w:rsidRPr="00754069">
        <w:rPr>
          <w:rFonts w:cs="Times New Roman"/>
        </w:rPr>
        <w:t>,</w:t>
      </w:r>
      <w:r w:rsidRPr="00754069">
        <w:rPr>
          <w:rFonts w:cs="Times New Roman"/>
        </w:rPr>
        <w:t xml:space="preserve"> 1985. Respiration of </w:t>
      </w:r>
      <w:proofErr w:type="spellStart"/>
      <w:r w:rsidRPr="00754069">
        <w:rPr>
          <w:rFonts w:cs="Times New Roman"/>
          <w:i/>
          <w:iCs/>
        </w:rPr>
        <w:t>Cytherissa</w:t>
      </w:r>
      <w:proofErr w:type="spellEnd"/>
      <w:r w:rsidRPr="00754069">
        <w:rPr>
          <w:rFonts w:cs="Times New Roman"/>
          <w:i/>
          <w:iCs/>
        </w:rPr>
        <w:t xml:space="preserve"> lacustris</w:t>
      </w:r>
      <w:r w:rsidRPr="00754069">
        <w:rPr>
          <w:rFonts w:cs="Times New Roman"/>
        </w:rPr>
        <w:t xml:space="preserve"> (Ostracoda) at different temperatures and its tolerance towards temperature and oxygen concentration. </w:t>
      </w:r>
      <w:proofErr w:type="spellStart"/>
      <w:r w:rsidRPr="00754069">
        <w:rPr>
          <w:rFonts w:cs="Times New Roman"/>
        </w:rPr>
        <w:t>Oecologia</w:t>
      </w:r>
      <w:proofErr w:type="spellEnd"/>
      <w:r w:rsidRPr="00754069">
        <w:rPr>
          <w:rFonts w:cs="Times New Roman"/>
        </w:rPr>
        <w:t xml:space="preserve"> 67:250-254.</w:t>
      </w:r>
    </w:p>
    <w:p w14:paraId="2C5C68AE"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Ogle, D.</w:t>
      </w:r>
      <w:r w:rsidR="00876FB3" w:rsidRPr="00754069">
        <w:rPr>
          <w:rFonts w:cs="Times New Roman"/>
        </w:rPr>
        <w:t>,</w:t>
      </w:r>
      <w:r w:rsidRPr="00754069">
        <w:rPr>
          <w:rFonts w:cs="Times New Roman"/>
        </w:rPr>
        <w:t xml:space="preserve"> 2015. </w:t>
      </w:r>
      <w:proofErr w:type="spellStart"/>
      <w:r w:rsidRPr="00754069">
        <w:rPr>
          <w:rFonts w:cs="Times New Roman"/>
        </w:rPr>
        <w:t>FSAmisc</w:t>
      </w:r>
      <w:proofErr w:type="spellEnd"/>
      <w:r w:rsidRPr="00754069">
        <w:rPr>
          <w:rFonts w:cs="Times New Roman"/>
        </w:rPr>
        <w:t>: Miscellaneous functions for simple fisheries stock assessment methods. http://fishr.wordpress.com/, https://github.com/droglenc/FSAmisc, https://github.com/droglenc/FSA.</w:t>
      </w:r>
    </w:p>
    <w:p w14:paraId="7028B4D3" w14:textId="1F902A62"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Oksanen, J., F. G. Blanchet, M. Friendly, R. </w:t>
      </w:r>
      <w:proofErr w:type="spellStart"/>
      <w:r w:rsidRPr="00754069">
        <w:rPr>
          <w:rFonts w:cs="Times New Roman"/>
        </w:rPr>
        <w:t>Kindt</w:t>
      </w:r>
      <w:proofErr w:type="spellEnd"/>
      <w:r w:rsidRPr="00754069">
        <w:rPr>
          <w:rFonts w:cs="Times New Roman"/>
        </w:rPr>
        <w:t xml:space="preserve">, P. Legendre, D. McGlinn, P. R. Minchin, R. B. O'Hara, G. L. Simpson, P. </w:t>
      </w:r>
      <w:proofErr w:type="spellStart"/>
      <w:r w:rsidRPr="00754069">
        <w:rPr>
          <w:rFonts w:cs="Times New Roman"/>
        </w:rPr>
        <w:t>Solymos</w:t>
      </w:r>
      <w:proofErr w:type="spellEnd"/>
      <w:r w:rsidRPr="00754069">
        <w:rPr>
          <w:rFonts w:cs="Times New Roman"/>
        </w:rPr>
        <w:t xml:space="preserve">, M. H. H. Stevens, E. </w:t>
      </w:r>
      <w:proofErr w:type="spellStart"/>
      <w:r w:rsidRPr="00754069">
        <w:rPr>
          <w:rFonts w:cs="Times New Roman"/>
        </w:rPr>
        <w:t>Szoecs</w:t>
      </w:r>
      <w:proofErr w:type="spellEnd"/>
      <w:r w:rsidRPr="00754069">
        <w:rPr>
          <w:rFonts w:cs="Times New Roman"/>
        </w:rPr>
        <w:t xml:space="preserve"> &amp; H. Wagner</w:t>
      </w:r>
      <w:r w:rsidR="00876FB3" w:rsidRPr="00754069">
        <w:rPr>
          <w:rFonts w:cs="Times New Roman"/>
        </w:rPr>
        <w:t>,</w:t>
      </w:r>
      <w:r w:rsidRPr="00754069">
        <w:rPr>
          <w:rFonts w:cs="Times New Roman"/>
        </w:rPr>
        <w:t xml:space="preserve"> 2019. vegan: </w:t>
      </w:r>
      <w:r w:rsidRPr="00754069">
        <w:rPr>
          <w:rFonts w:cs="Times New Roman"/>
        </w:rPr>
        <w:lastRenderedPageBreak/>
        <w:t>Community Ecology Package. R package version 2.5-6. https://CRAN.R-project.org/package=vegan.</w:t>
      </w:r>
    </w:p>
    <w:p w14:paraId="203FDC1E"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Pientka</w:t>
      </w:r>
      <w:proofErr w:type="spellEnd"/>
      <w:r w:rsidRPr="00754069">
        <w:rPr>
          <w:rFonts w:cs="Times New Roman"/>
        </w:rPr>
        <w:t>, B.</w:t>
      </w:r>
      <w:r w:rsidR="00876FB3" w:rsidRPr="00754069">
        <w:rPr>
          <w:rFonts w:cs="Times New Roman"/>
        </w:rPr>
        <w:t>,</w:t>
      </w:r>
      <w:r w:rsidRPr="00754069">
        <w:rPr>
          <w:rFonts w:cs="Times New Roman"/>
        </w:rPr>
        <w:t xml:space="preserve"> 2017. Lake Champlain fish community monitoring. Vermont Fish and Wildlife Dept. Annual Report. F-35-R-19, Essex Junction, VT.</w:t>
      </w:r>
    </w:p>
    <w:p w14:paraId="4CEC3D3F" w14:textId="2463E5E4"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Pothoven</w:t>
      </w:r>
      <w:proofErr w:type="spellEnd"/>
      <w:r w:rsidRPr="00754069">
        <w:rPr>
          <w:rFonts w:cs="Times New Roman"/>
        </w:rPr>
        <w:t xml:space="preserve">, S. A. &amp; T. O. </w:t>
      </w:r>
      <w:proofErr w:type="spellStart"/>
      <w:r w:rsidRPr="00754069">
        <w:rPr>
          <w:rFonts w:cs="Times New Roman"/>
        </w:rPr>
        <w:t>Höök</w:t>
      </w:r>
      <w:proofErr w:type="spellEnd"/>
      <w:r w:rsidR="00876FB3" w:rsidRPr="00754069">
        <w:rPr>
          <w:rFonts w:cs="Times New Roman"/>
        </w:rPr>
        <w:t>,</w:t>
      </w:r>
      <w:r w:rsidRPr="00754069">
        <w:rPr>
          <w:rFonts w:cs="Times New Roman"/>
        </w:rPr>
        <w:t xml:space="preserve"> 2015. Feeding ecology of invasive age-0 white perch and native white bass after two decades of co-existence in Saginaw Bay, Lake Huron. Aquatic Invasions 10:347-357.</w:t>
      </w:r>
    </w:p>
    <w:p w14:paraId="1097B135" w14:textId="77777777" w:rsidR="00A956A2" w:rsidRPr="00754069" w:rsidRDefault="00A956A2">
      <w:pPr>
        <w:widowControl w:val="0"/>
        <w:autoSpaceDE w:val="0"/>
        <w:autoSpaceDN w:val="0"/>
        <w:adjustRightInd w:val="0"/>
        <w:spacing w:after="0" w:line="240" w:lineRule="auto"/>
        <w:ind w:left="720" w:hanging="720"/>
        <w:rPr>
          <w:rFonts w:cs="Times New Roman"/>
        </w:rPr>
      </w:pPr>
      <w:r w:rsidRPr="00754069">
        <w:rPr>
          <w:rFonts w:cs="Times New Roman"/>
        </w:rPr>
        <w:t>R-Core Team, 2018. R: A language and environment for statistical computing. R Foundation for Statistical Computing, Vienna, Austria. URL https://www.R-project.org/.</w:t>
      </w:r>
    </w:p>
    <w:p w14:paraId="142C571A" w14:textId="31278E9E"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Ross, T. &amp; G. Lima</w:t>
      </w:r>
      <w:r w:rsidR="00876FB3" w:rsidRPr="00754069">
        <w:rPr>
          <w:rFonts w:cs="Times New Roman"/>
        </w:rPr>
        <w:t>,</w:t>
      </w:r>
      <w:r w:rsidRPr="00754069">
        <w:rPr>
          <w:rFonts w:cs="Times New Roman"/>
        </w:rPr>
        <w:t xml:space="preserve"> 1994. Measures of allometric growth: the relationships of shell length, shell height, and volume to ash-free dry weight in the zebra mussel, </w:t>
      </w:r>
      <w:r w:rsidRPr="00754069">
        <w:rPr>
          <w:rFonts w:cs="Times New Roman"/>
          <w:i/>
          <w:iCs/>
        </w:rPr>
        <w:t>Dreissena polymorpha</w:t>
      </w:r>
      <w:r w:rsidRPr="00754069">
        <w:rPr>
          <w:rFonts w:cs="Times New Roman"/>
        </w:rPr>
        <w:t xml:space="preserve"> Pallas and the quagga mussel, </w:t>
      </w:r>
      <w:r w:rsidRPr="00754069">
        <w:rPr>
          <w:rFonts w:cs="Times New Roman"/>
          <w:i/>
          <w:iCs/>
        </w:rPr>
        <w:t xml:space="preserve">Dreissena </w:t>
      </w:r>
      <w:proofErr w:type="spellStart"/>
      <w:r w:rsidRPr="00754069">
        <w:rPr>
          <w:rFonts w:cs="Times New Roman"/>
          <w:i/>
          <w:iCs/>
        </w:rPr>
        <w:t>bugensis</w:t>
      </w:r>
      <w:proofErr w:type="spellEnd"/>
      <w:r w:rsidRPr="00754069">
        <w:rPr>
          <w:rFonts w:cs="Times New Roman"/>
        </w:rPr>
        <w:t xml:space="preserve"> Andrusov.in Proc. The Fourth Inter. Zebra Mussel Conf. Madison, Wisconsin.</w:t>
      </w:r>
    </w:p>
    <w:p w14:paraId="04164156"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Sage, R. D.</w:t>
      </w:r>
      <w:r w:rsidR="00876FB3" w:rsidRPr="00754069">
        <w:rPr>
          <w:rFonts w:cs="Times New Roman"/>
        </w:rPr>
        <w:t>,</w:t>
      </w:r>
      <w:r w:rsidRPr="00754069">
        <w:rPr>
          <w:rFonts w:cs="Times New Roman"/>
        </w:rPr>
        <w:t xml:space="preserve"> 1982. Wet and dry-weight estimates of insects and spiders based on length. American Midland Naturalist:407-411.</w:t>
      </w:r>
    </w:p>
    <w:p w14:paraId="6D0CB381"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Schoener</w:t>
      </w:r>
      <w:proofErr w:type="spellEnd"/>
      <w:r w:rsidRPr="00754069">
        <w:rPr>
          <w:rFonts w:cs="Times New Roman"/>
        </w:rPr>
        <w:t>, T. W.</w:t>
      </w:r>
      <w:r w:rsidR="00711973" w:rsidRPr="00754069">
        <w:rPr>
          <w:rFonts w:cs="Times New Roman"/>
        </w:rPr>
        <w:t>,</w:t>
      </w:r>
      <w:r w:rsidRPr="00754069">
        <w:rPr>
          <w:rFonts w:cs="Times New Roman"/>
        </w:rPr>
        <w:t xml:space="preserve"> 1970. Nonsynchronous spatial overlap of lizards in patchy habitats. Ecology 51:408-418.</w:t>
      </w:r>
    </w:p>
    <w:p w14:paraId="49F41EE4" w14:textId="3DA170F5"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Shannon, C. E. &amp; W. Weaver</w:t>
      </w:r>
      <w:r w:rsidR="00711973" w:rsidRPr="00754069">
        <w:rPr>
          <w:rFonts w:cs="Times New Roman"/>
        </w:rPr>
        <w:t>,</w:t>
      </w:r>
      <w:r w:rsidRPr="00754069">
        <w:rPr>
          <w:rFonts w:cs="Times New Roman"/>
        </w:rPr>
        <w:t xml:space="preserve"> 1998. The mathematical theory of communication. University of Illinois press.</w:t>
      </w:r>
    </w:p>
    <w:p w14:paraId="3551F5AF" w14:textId="403FF7C4"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Sharma, S., K. </w:t>
      </w:r>
      <w:proofErr w:type="spellStart"/>
      <w:r w:rsidRPr="00754069">
        <w:rPr>
          <w:rFonts w:cs="Times New Roman"/>
        </w:rPr>
        <w:t>Blagrave</w:t>
      </w:r>
      <w:proofErr w:type="spellEnd"/>
      <w:r w:rsidRPr="00754069">
        <w:rPr>
          <w:rFonts w:cs="Times New Roman"/>
        </w:rPr>
        <w:t xml:space="preserve">, J. J. Magnuson, C. M. O’Reilly, S. Oliver, R. D. Batt, M. R. Magee, D. </w:t>
      </w:r>
      <w:proofErr w:type="spellStart"/>
      <w:r w:rsidRPr="00754069">
        <w:rPr>
          <w:rFonts w:cs="Times New Roman"/>
        </w:rPr>
        <w:t>Straile</w:t>
      </w:r>
      <w:proofErr w:type="spellEnd"/>
      <w:r w:rsidRPr="00754069">
        <w:rPr>
          <w:rFonts w:cs="Times New Roman"/>
        </w:rPr>
        <w:t xml:space="preserve">, G. A. </w:t>
      </w:r>
      <w:proofErr w:type="spellStart"/>
      <w:r w:rsidRPr="00754069">
        <w:rPr>
          <w:rFonts w:cs="Times New Roman"/>
        </w:rPr>
        <w:t>Weyhenmeyer</w:t>
      </w:r>
      <w:proofErr w:type="spellEnd"/>
      <w:r w:rsidRPr="00754069">
        <w:rPr>
          <w:rFonts w:cs="Times New Roman"/>
        </w:rPr>
        <w:t xml:space="preserve"> &amp; L. Winslow</w:t>
      </w:r>
      <w:r w:rsidR="00711973" w:rsidRPr="00754069">
        <w:rPr>
          <w:rFonts w:cs="Times New Roman"/>
        </w:rPr>
        <w:t>,</w:t>
      </w:r>
      <w:r w:rsidRPr="00754069">
        <w:rPr>
          <w:rFonts w:cs="Times New Roman"/>
        </w:rPr>
        <w:t xml:space="preserve"> 2019. Widespread loss of lake ice around the Northern Hemisphere in a warming world. Nature Climate Change 9:227-231.</w:t>
      </w:r>
    </w:p>
    <w:p w14:paraId="244B00C9" w14:textId="03F6A58E" w:rsidR="00A909FE" w:rsidRPr="00754069" w:rsidRDefault="00A909FE"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Shuter</w:t>
      </w:r>
      <w:proofErr w:type="spellEnd"/>
      <w:r w:rsidRPr="00754069">
        <w:rPr>
          <w:rFonts w:cs="Times New Roman"/>
        </w:rPr>
        <w:t xml:space="preserve">, B., A. Finstad, I. </w:t>
      </w:r>
      <w:proofErr w:type="spellStart"/>
      <w:r w:rsidRPr="00754069">
        <w:rPr>
          <w:rFonts w:cs="Times New Roman"/>
        </w:rPr>
        <w:t>Helland</w:t>
      </w:r>
      <w:proofErr w:type="spellEnd"/>
      <w:r w:rsidRPr="00754069">
        <w:rPr>
          <w:rFonts w:cs="Times New Roman"/>
        </w:rPr>
        <w:t xml:space="preserve">, I. </w:t>
      </w:r>
      <w:proofErr w:type="spellStart"/>
      <w:r w:rsidRPr="00754069">
        <w:rPr>
          <w:rFonts w:cs="Times New Roman"/>
        </w:rPr>
        <w:t>Zweimüller</w:t>
      </w:r>
      <w:proofErr w:type="spellEnd"/>
      <w:r w:rsidRPr="00754069">
        <w:rPr>
          <w:rFonts w:cs="Times New Roman"/>
        </w:rPr>
        <w:t xml:space="preserve"> &amp; F. </w:t>
      </w:r>
      <w:proofErr w:type="spellStart"/>
      <w:r w:rsidRPr="00754069">
        <w:rPr>
          <w:rFonts w:cs="Times New Roman"/>
        </w:rPr>
        <w:t>Hölker</w:t>
      </w:r>
      <w:proofErr w:type="spellEnd"/>
      <w:r w:rsidR="00711973" w:rsidRPr="00754069">
        <w:rPr>
          <w:rFonts w:cs="Times New Roman"/>
        </w:rPr>
        <w:t>,</w:t>
      </w:r>
      <w:r w:rsidRPr="00754069">
        <w:rPr>
          <w:rFonts w:cs="Times New Roman"/>
        </w:rPr>
        <w:t xml:space="preserve"> 2012. The role of winter phenology in shaping the ecology of freshwater fish and their sensitivities to climate change. Aquatic Sciences 74:637-657.</w:t>
      </w:r>
    </w:p>
    <w:p w14:paraId="1EDB5C9F" w14:textId="13676361"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Speers-</w:t>
      </w:r>
      <w:proofErr w:type="spellStart"/>
      <w:r w:rsidRPr="00754069">
        <w:rPr>
          <w:rFonts w:cs="Times New Roman"/>
        </w:rPr>
        <w:t>Roesch</w:t>
      </w:r>
      <w:proofErr w:type="spellEnd"/>
      <w:r w:rsidRPr="00754069">
        <w:rPr>
          <w:rFonts w:cs="Times New Roman"/>
        </w:rPr>
        <w:t xml:space="preserve">, B., T. </w:t>
      </w:r>
      <w:proofErr w:type="spellStart"/>
      <w:r w:rsidRPr="00754069">
        <w:rPr>
          <w:rFonts w:cs="Times New Roman"/>
        </w:rPr>
        <w:t>Norin</w:t>
      </w:r>
      <w:proofErr w:type="spellEnd"/>
      <w:r w:rsidRPr="00754069">
        <w:rPr>
          <w:rFonts w:cs="Times New Roman"/>
        </w:rPr>
        <w:t xml:space="preserve"> &amp; W. R. </w:t>
      </w:r>
      <w:proofErr w:type="spellStart"/>
      <w:r w:rsidRPr="00754069">
        <w:rPr>
          <w:rFonts w:cs="Times New Roman"/>
        </w:rPr>
        <w:t>Driedzic</w:t>
      </w:r>
      <w:proofErr w:type="spellEnd"/>
      <w:r w:rsidR="00711973" w:rsidRPr="00754069">
        <w:rPr>
          <w:rFonts w:cs="Times New Roman"/>
        </w:rPr>
        <w:t>,</w:t>
      </w:r>
      <w:r w:rsidRPr="00754069">
        <w:rPr>
          <w:rFonts w:cs="Times New Roman"/>
        </w:rPr>
        <w:t xml:space="preserve"> 2018. The benefit of being still: energy savings during winter dormancy in fish come from inactivity and the cold, not from metabolic rate depression. Proc. Biol. Sci. 285:20181593.</w:t>
      </w:r>
    </w:p>
    <w:p w14:paraId="607D146E" w14:textId="4990FDB9"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Stockwell, J. D., D. L. Yule, T. R. </w:t>
      </w:r>
      <w:proofErr w:type="spellStart"/>
      <w:r w:rsidRPr="00754069">
        <w:rPr>
          <w:rFonts w:cs="Times New Roman"/>
        </w:rPr>
        <w:t>Hrabik</w:t>
      </w:r>
      <w:proofErr w:type="spellEnd"/>
      <w:r w:rsidRPr="00754069">
        <w:rPr>
          <w:rFonts w:cs="Times New Roman"/>
        </w:rPr>
        <w:t xml:space="preserve">, M. E. </w:t>
      </w:r>
      <w:proofErr w:type="spellStart"/>
      <w:r w:rsidRPr="00754069">
        <w:rPr>
          <w:rFonts w:cs="Times New Roman"/>
        </w:rPr>
        <w:t>Sierszen</w:t>
      </w:r>
      <w:proofErr w:type="spellEnd"/>
      <w:r w:rsidRPr="00754069">
        <w:rPr>
          <w:rFonts w:cs="Times New Roman"/>
        </w:rPr>
        <w:t xml:space="preserve"> &amp; E. J. Isaac</w:t>
      </w:r>
      <w:r w:rsidR="00711973" w:rsidRPr="00754069">
        <w:rPr>
          <w:rFonts w:cs="Times New Roman"/>
        </w:rPr>
        <w:t>,</w:t>
      </w:r>
      <w:r w:rsidRPr="00754069">
        <w:rPr>
          <w:rFonts w:cs="Times New Roman"/>
        </w:rPr>
        <w:t xml:space="preserve"> 2014. Habitat coupling in a large lake system: Delivery of an energy subsidy by an offshore </w:t>
      </w:r>
      <w:proofErr w:type="spellStart"/>
      <w:r w:rsidRPr="00754069">
        <w:rPr>
          <w:rFonts w:cs="Times New Roman"/>
        </w:rPr>
        <w:t>planktivore</w:t>
      </w:r>
      <w:proofErr w:type="spellEnd"/>
      <w:r w:rsidRPr="00754069">
        <w:rPr>
          <w:rFonts w:cs="Times New Roman"/>
        </w:rPr>
        <w:t xml:space="preserve"> to the nearshore zone of Lake Superior. Freshwater Biology 59:1197-1212.</w:t>
      </w:r>
    </w:p>
    <w:p w14:paraId="62A91EF6"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Wallace, R. K.</w:t>
      </w:r>
      <w:r w:rsidR="00711973" w:rsidRPr="00754069">
        <w:rPr>
          <w:rFonts w:cs="Times New Roman"/>
        </w:rPr>
        <w:t>,</w:t>
      </w:r>
      <w:r w:rsidRPr="00754069">
        <w:rPr>
          <w:rFonts w:cs="Times New Roman"/>
        </w:rPr>
        <w:t xml:space="preserve"> 1981. An assessment of diet-overlap indexes. Transactions of the American Fisheries Society 110:72-76.</w:t>
      </w:r>
    </w:p>
    <w:p w14:paraId="25D1DE3A" w14:textId="77777777"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Wilkins, P. D.</w:t>
      </w:r>
      <w:r w:rsidR="00711973" w:rsidRPr="00754069">
        <w:rPr>
          <w:rFonts w:cs="Times New Roman"/>
        </w:rPr>
        <w:t>,</w:t>
      </w:r>
      <w:r w:rsidRPr="00754069">
        <w:rPr>
          <w:rFonts w:cs="Times New Roman"/>
        </w:rPr>
        <w:t xml:space="preserve"> 2019. Spatial and seasonal comparisons of growth of wild and stocked juvenile lake trout in Lake Champlain. </w:t>
      </w:r>
      <w:proofErr w:type="spellStart"/>
      <w:r w:rsidRPr="00754069">
        <w:rPr>
          <w:rFonts w:cs="Times New Roman"/>
        </w:rPr>
        <w:t>Masters</w:t>
      </w:r>
      <w:proofErr w:type="spellEnd"/>
      <w:r w:rsidRPr="00754069">
        <w:rPr>
          <w:rFonts w:cs="Times New Roman"/>
        </w:rPr>
        <w:t xml:space="preserve"> thesis. University of Vermont, Burlington, VT.</w:t>
      </w:r>
    </w:p>
    <w:p w14:paraId="712574FE" w14:textId="6092274E" w:rsidR="008261D9" w:rsidRPr="00754069" w:rsidRDefault="008261D9" w:rsidP="00A909FE">
      <w:pPr>
        <w:widowControl w:val="0"/>
        <w:autoSpaceDE w:val="0"/>
        <w:autoSpaceDN w:val="0"/>
        <w:adjustRightInd w:val="0"/>
        <w:spacing w:after="0" w:line="240" w:lineRule="auto"/>
        <w:ind w:left="720" w:hanging="720"/>
        <w:rPr>
          <w:rFonts w:cs="Times New Roman"/>
        </w:rPr>
      </w:pPr>
      <w:proofErr w:type="spellStart"/>
      <w:r w:rsidRPr="00754069">
        <w:rPr>
          <w:rFonts w:cs="Times New Roman"/>
        </w:rPr>
        <w:t>Woolway</w:t>
      </w:r>
      <w:proofErr w:type="spellEnd"/>
      <w:r w:rsidRPr="00754069">
        <w:rPr>
          <w:rFonts w:cs="Times New Roman"/>
        </w:rPr>
        <w:t>, R. I. &amp; C. J. Merchant, 2019. Worldwide alteration of lake mixing regimes in response to climate change. Nature Geoscience 12:271-276.</w:t>
      </w:r>
    </w:p>
    <w:p w14:paraId="27A5403A" w14:textId="6E41E61A" w:rsidR="00A909FE" w:rsidRPr="00754069" w:rsidRDefault="00A909FE" w:rsidP="00A909FE">
      <w:pPr>
        <w:widowControl w:val="0"/>
        <w:autoSpaceDE w:val="0"/>
        <w:autoSpaceDN w:val="0"/>
        <w:adjustRightInd w:val="0"/>
        <w:spacing w:after="0" w:line="240" w:lineRule="auto"/>
        <w:ind w:left="720" w:hanging="720"/>
        <w:rPr>
          <w:rFonts w:cs="Times New Roman"/>
        </w:rPr>
      </w:pPr>
      <w:r w:rsidRPr="00754069">
        <w:rPr>
          <w:rFonts w:cs="Times New Roman"/>
        </w:rPr>
        <w:t xml:space="preserve">Zia, A., A. </w:t>
      </w:r>
      <w:proofErr w:type="spellStart"/>
      <w:r w:rsidRPr="00754069">
        <w:rPr>
          <w:rFonts w:cs="Times New Roman"/>
        </w:rPr>
        <w:t>Bomblies</w:t>
      </w:r>
      <w:proofErr w:type="spellEnd"/>
      <w:r w:rsidRPr="00754069">
        <w:rPr>
          <w:rFonts w:cs="Times New Roman"/>
        </w:rPr>
        <w:t xml:space="preserve">, A. </w:t>
      </w:r>
      <w:proofErr w:type="spellStart"/>
      <w:r w:rsidRPr="00754069">
        <w:rPr>
          <w:rFonts w:cs="Times New Roman"/>
        </w:rPr>
        <w:t>Schroth</w:t>
      </w:r>
      <w:proofErr w:type="spellEnd"/>
      <w:r w:rsidRPr="00754069">
        <w:rPr>
          <w:rFonts w:cs="Times New Roman"/>
        </w:rPr>
        <w:t xml:space="preserve">, C. </w:t>
      </w:r>
      <w:proofErr w:type="spellStart"/>
      <w:r w:rsidRPr="00754069">
        <w:rPr>
          <w:rFonts w:cs="Times New Roman"/>
        </w:rPr>
        <w:t>Koliba</w:t>
      </w:r>
      <w:proofErr w:type="spellEnd"/>
      <w:r w:rsidRPr="00754069">
        <w:rPr>
          <w:rFonts w:cs="Times New Roman"/>
        </w:rPr>
        <w:t xml:space="preserve">, P. Isles, Y. Tsai, I. Mohammed, G. </w:t>
      </w:r>
      <w:proofErr w:type="spellStart"/>
      <w:r w:rsidRPr="00754069">
        <w:rPr>
          <w:rFonts w:cs="Times New Roman"/>
        </w:rPr>
        <w:t>Bucini</w:t>
      </w:r>
      <w:proofErr w:type="spellEnd"/>
      <w:r w:rsidRPr="00754069">
        <w:rPr>
          <w:rFonts w:cs="Times New Roman"/>
        </w:rPr>
        <w:t xml:space="preserve">, P. </w:t>
      </w:r>
      <w:proofErr w:type="spellStart"/>
      <w:r w:rsidRPr="00754069">
        <w:rPr>
          <w:rFonts w:cs="Times New Roman"/>
        </w:rPr>
        <w:t>Clemins</w:t>
      </w:r>
      <w:proofErr w:type="spellEnd"/>
      <w:r w:rsidRPr="00754069">
        <w:rPr>
          <w:rFonts w:cs="Times New Roman"/>
        </w:rPr>
        <w:t xml:space="preserve">, S. Turnbull, M. Rodgers, A. Hamed, B. </w:t>
      </w:r>
      <w:proofErr w:type="spellStart"/>
      <w:r w:rsidRPr="00754069">
        <w:rPr>
          <w:rFonts w:cs="Times New Roman"/>
        </w:rPr>
        <w:t>Beckage</w:t>
      </w:r>
      <w:proofErr w:type="spellEnd"/>
      <w:r w:rsidRPr="00754069">
        <w:rPr>
          <w:rFonts w:cs="Times New Roman"/>
        </w:rPr>
        <w:t xml:space="preserve">, J. Winter, C. Adair, G. </w:t>
      </w:r>
      <w:proofErr w:type="spellStart"/>
      <w:r w:rsidRPr="00754069">
        <w:rPr>
          <w:rFonts w:cs="Times New Roman"/>
        </w:rPr>
        <w:t>Galford</w:t>
      </w:r>
      <w:proofErr w:type="spellEnd"/>
      <w:r w:rsidRPr="00754069">
        <w:rPr>
          <w:rFonts w:cs="Times New Roman"/>
        </w:rPr>
        <w:t xml:space="preserve">, D. Rizzo &amp; J. Van </w:t>
      </w:r>
      <w:proofErr w:type="spellStart"/>
      <w:r w:rsidRPr="00754069">
        <w:rPr>
          <w:rFonts w:cs="Times New Roman"/>
        </w:rPr>
        <w:t>Houten</w:t>
      </w:r>
      <w:proofErr w:type="spellEnd"/>
      <w:r w:rsidR="00711973" w:rsidRPr="00754069">
        <w:rPr>
          <w:rFonts w:cs="Times New Roman"/>
        </w:rPr>
        <w:t>,</w:t>
      </w:r>
      <w:r w:rsidRPr="00754069">
        <w:rPr>
          <w:rFonts w:cs="Times New Roman"/>
        </w:rPr>
        <w:t xml:space="preserve"> 2016. Coupled impacts of climate and land use change across a river-lake continuum: insights from an integrated assessment model of Lake Champlain’s Missisquoi Basin, 2000-2040. Environmental Research Letters 11.</w:t>
      </w:r>
    </w:p>
    <w:p w14:paraId="099DB662" w14:textId="77777777" w:rsidR="00E67549" w:rsidRPr="00754069" w:rsidRDefault="00E67549" w:rsidP="00860C56">
      <w:pPr>
        <w:widowControl w:val="0"/>
        <w:autoSpaceDE w:val="0"/>
        <w:autoSpaceDN w:val="0"/>
        <w:adjustRightInd w:val="0"/>
        <w:spacing w:after="100" w:afterAutospacing="1" w:line="240" w:lineRule="auto"/>
        <w:ind w:left="720" w:hanging="720"/>
        <w:rPr>
          <w:rFonts w:cs="Times New Roman"/>
        </w:rPr>
      </w:pPr>
      <w:r w:rsidRPr="00754069">
        <w:rPr>
          <w:rFonts w:cs="Times New Roman"/>
        </w:rPr>
        <w:br w:type="page"/>
      </w:r>
    </w:p>
    <w:p w14:paraId="026A81C1" w14:textId="77777777" w:rsidR="00E67549" w:rsidRPr="00754069" w:rsidRDefault="00E67549" w:rsidP="00857C9E">
      <w:pPr>
        <w:pStyle w:val="Heading1"/>
      </w:pPr>
      <w:bookmarkStart w:id="19" w:name="_Toc34124701"/>
      <w:bookmarkStart w:id="20" w:name="_GoBack"/>
      <w:bookmarkEnd w:id="20"/>
      <w:r w:rsidRPr="00754069">
        <w:lastRenderedPageBreak/>
        <w:t xml:space="preserve">Tables and </w:t>
      </w:r>
      <w:r w:rsidR="00AD23E4" w:rsidRPr="00754069">
        <w:t>f</w:t>
      </w:r>
      <w:r w:rsidRPr="00754069">
        <w:t>igures</w:t>
      </w:r>
      <w:bookmarkEnd w:id="19"/>
    </w:p>
    <w:p w14:paraId="4B008CC6" w14:textId="25923F15" w:rsidR="00E67549" w:rsidRPr="00754069" w:rsidRDefault="003840CB" w:rsidP="00761095">
      <w:pPr>
        <w:pStyle w:val="Caption"/>
        <w:rPr>
          <w:rFonts w:cs="Times New Roman"/>
          <w:color w:val="000000" w:themeColor="text1"/>
          <w:sz w:val="22"/>
          <w:szCs w:val="22"/>
        </w:rPr>
      </w:pPr>
      <w:bookmarkStart w:id="21" w:name="_Toc35864921"/>
      <w:r w:rsidRPr="00754069">
        <w:rPr>
          <w:rFonts w:cs="Times New Roman"/>
          <w:b/>
          <w:bCs/>
          <w:sz w:val="22"/>
          <w:szCs w:val="22"/>
        </w:rPr>
        <w:t xml:space="preserve">Table </w:t>
      </w:r>
      <w:r w:rsidRPr="00754069">
        <w:rPr>
          <w:rFonts w:cs="Times New Roman"/>
          <w:b/>
          <w:bCs/>
          <w:sz w:val="22"/>
          <w:szCs w:val="22"/>
        </w:rPr>
        <w:fldChar w:fldCharType="begin"/>
      </w:r>
      <w:r w:rsidRPr="00754069">
        <w:rPr>
          <w:rFonts w:cs="Times New Roman"/>
          <w:b/>
          <w:bCs/>
          <w:sz w:val="22"/>
          <w:szCs w:val="22"/>
        </w:rPr>
        <w:instrText xml:space="preserve"> SEQ Table \* ARABIC </w:instrText>
      </w:r>
      <w:r w:rsidRPr="00754069">
        <w:rPr>
          <w:rFonts w:cs="Times New Roman"/>
          <w:b/>
          <w:bCs/>
          <w:sz w:val="22"/>
          <w:szCs w:val="22"/>
        </w:rPr>
        <w:fldChar w:fldCharType="separate"/>
      </w:r>
      <w:r w:rsidR="00AB2221">
        <w:rPr>
          <w:rFonts w:cs="Times New Roman"/>
          <w:b/>
          <w:bCs/>
          <w:noProof/>
          <w:sz w:val="22"/>
          <w:szCs w:val="22"/>
        </w:rPr>
        <w:t>1</w:t>
      </w:r>
      <w:r w:rsidRPr="00754069">
        <w:rPr>
          <w:rFonts w:cs="Times New Roman"/>
          <w:b/>
          <w:bCs/>
          <w:sz w:val="22"/>
          <w:szCs w:val="22"/>
        </w:rPr>
        <w:fldChar w:fldCharType="end"/>
      </w:r>
      <w:r w:rsidR="00E67549" w:rsidRPr="00754069">
        <w:rPr>
          <w:rFonts w:cs="Times New Roman"/>
          <w:sz w:val="22"/>
          <w:szCs w:val="22"/>
        </w:rPr>
        <w:t xml:space="preserve"> </w:t>
      </w:r>
      <w:r w:rsidR="00E67549" w:rsidRPr="00754069">
        <w:rPr>
          <w:rFonts w:cs="Times New Roman"/>
          <w:color w:val="000000" w:themeColor="text1"/>
          <w:sz w:val="22"/>
          <w:szCs w:val="22"/>
        </w:rPr>
        <w:t xml:space="preserve">The </w:t>
      </w:r>
      <w:r w:rsidR="00901422" w:rsidRPr="00754069">
        <w:rPr>
          <w:rFonts w:cs="Times New Roman"/>
          <w:color w:val="000000" w:themeColor="text1"/>
          <w:sz w:val="22"/>
          <w:szCs w:val="22"/>
        </w:rPr>
        <w:t>average</w:t>
      </w:r>
      <w:r w:rsidR="00E67549" w:rsidRPr="00754069">
        <w:rPr>
          <w:rFonts w:cs="Times New Roman"/>
          <w:color w:val="000000" w:themeColor="text1"/>
          <w:sz w:val="22"/>
          <w:szCs w:val="22"/>
        </w:rPr>
        <w:t xml:space="preserve"> number and </w:t>
      </w:r>
      <w:r w:rsidR="00901422" w:rsidRPr="00754069">
        <w:rPr>
          <w:rFonts w:cs="Times New Roman"/>
          <w:color w:val="000000" w:themeColor="text1"/>
          <w:sz w:val="22"/>
          <w:szCs w:val="22"/>
        </w:rPr>
        <w:t>average</w:t>
      </w:r>
      <w:r w:rsidR="00E67549" w:rsidRPr="00754069">
        <w:rPr>
          <w:rFonts w:cs="Times New Roman"/>
          <w:color w:val="000000" w:themeColor="text1"/>
          <w:sz w:val="22"/>
          <w:szCs w:val="22"/>
        </w:rPr>
        <w:t xml:space="preserve"> biomass </w:t>
      </w:r>
      <w:r w:rsidR="00901422" w:rsidRPr="00754069">
        <w:rPr>
          <w:rFonts w:cs="Times New Roman"/>
          <w:color w:val="000000" w:themeColor="text1"/>
          <w:sz w:val="22"/>
          <w:szCs w:val="22"/>
        </w:rPr>
        <w:t xml:space="preserve">(mg) </w:t>
      </w:r>
      <w:r w:rsidR="00E67549" w:rsidRPr="00754069">
        <w:rPr>
          <w:rFonts w:cs="Times New Roman"/>
          <w:color w:val="000000" w:themeColor="text1"/>
          <w:sz w:val="22"/>
          <w:szCs w:val="22"/>
        </w:rPr>
        <w:t xml:space="preserve">of prey items </w:t>
      </w:r>
      <w:r w:rsidR="007819A3" w:rsidRPr="00754069">
        <w:rPr>
          <w:rFonts w:cs="Times New Roman"/>
          <w:color w:val="000000" w:themeColor="text1"/>
          <w:sz w:val="22"/>
          <w:szCs w:val="22"/>
        </w:rPr>
        <w:t xml:space="preserve">per stomach </w:t>
      </w:r>
      <w:r w:rsidR="00E67549" w:rsidRPr="00754069">
        <w:rPr>
          <w:rFonts w:cs="Times New Roman"/>
          <w:color w:val="000000" w:themeColor="text1"/>
          <w:sz w:val="22"/>
          <w:szCs w:val="22"/>
        </w:rPr>
        <w:t xml:space="preserve">by season for three predator species collected in Keeler Bay, Lake Champlain in 2018-2019. N is the </w:t>
      </w:r>
      <w:r w:rsidR="00901422" w:rsidRPr="00754069">
        <w:rPr>
          <w:rFonts w:cs="Times New Roman"/>
          <w:color w:val="000000" w:themeColor="text1"/>
          <w:sz w:val="22"/>
          <w:szCs w:val="22"/>
        </w:rPr>
        <w:t xml:space="preserve">total </w:t>
      </w:r>
      <w:r w:rsidR="00E67549" w:rsidRPr="00754069">
        <w:rPr>
          <w:rFonts w:cs="Times New Roman"/>
          <w:color w:val="000000" w:themeColor="text1"/>
          <w:sz w:val="22"/>
          <w:szCs w:val="22"/>
        </w:rPr>
        <w:t>number of fish of a given species caught in each season and SE is the standard error.</w:t>
      </w:r>
      <w:bookmarkEnd w:id="21"/>
      <w:r w:rsidR="00E67549" w:rsidRPr="00754069">
        <w:rPr>
          <w:rFonts w:cs="Times New Roman"/>
          <w:color w:val="000000" w:themeColor="text1"/>
          <w:sz w:val="22"/>
          <w:szCs w:val="22"/>
        </w:rPr>
        <w:t xml:space="preserve"> </w:t>
      </w:r>
    </w:p>
    <w:p w14:paraId="4C407C01" w14:textId="77777777" w:rsidR="005615A5" w:rsidRPr="00754069" w:rsidRDefault="005615A5" w:rsidP="005615A5"/>
    <w:tbl>
      <w:tblPr>
        <w:tblStyle w:val="PlainTable2"/>
        <w:tblW w:w="9777" w:type="dxa"/>
        <w:tblLook w:val="0600" w:firstRow="0" w:lastRow="0" w:firstColumn="0" w:lastColumn="0" w:noHBand="1" w:noVBand="1"/>
      </w:tblPr>
      <w:tblGrid>
        <w:gridCol w:w="1541"/>
        <w:gridCol w:w="1876"/>
        <w:gridCol w:w="548"/>
        <w:gridCol w:w="1718"/>
        <w:gridCol w:w="867"/>
        <w:gridCol w:w="2193"/>
        <w:gridCol w:w="1034"/>
      </w:tblGrid>
      <w:tr w:rsidR="00B00637" w:rsidRPr="00170686" w14:paraId="443BDB23" w14:textId="77777777" w:rsidTr="00522C2C">
        <w:trPr>
          <w:trHeight w:val="285"/>
        </w:trPr>
        <w:tc>
          <w:tcPr>
            <w:tcW w:w="1541" w:type="dxa"/>
            <w:tcBorders>
              <w:top w:val="single" w:sz="4" w:space="0" w:color="auto"/>
              <w:bottom w:val="single" w:sz="4" w:space="0" w:color="auto"/>
            </w:tcBorders>
            <w:noWrap/>
            <w:hideMark/>
          </w:tcPr>
          <w:p w14:paraId="6F256298" w14:textId="77777777" w:rsidR="00E67549" w:rsidRPr="00170686" w:rsidRDefault="00E67549" w:rsidP="00860C56">
            <w:pPr>
              <w:jc w:val="center"/>
              <w:rPr>
                <w:rFonts w:cs="Times New Roman"/>
                <w:b/>
                <w:bCs/>
                <w:color w:val="000000" w:themeColor="text1"/>
                <w:sz w:val="20"/>
                <w:szCs w:val="20"/>
              </w:rPr>
            </w:pPr>
            <w:bookmarkStart w:id="22" w:name="_Hlk32044898"/>
            <w:r w:rsidRPr="00170686">
              <w:rPr>
                <w:rFonts w:cs="Times New Roman"/>
                <w:color w:val="000000" w:themeColor="text1"/>
                <w:sz w:val="20"/>
                <w:szCs w:val="20"/>
              </w:rPr>
              <w:t>Species</w:t>
            </w:r>
          </w:p>
        </w:tc>
        <w:tc>
          <w:tcPr>
            <w:tcW w:w="1876" w:type="dxa"/>
            <w:tcBorders>
              <w:top w:val="single" w:sz="4" w:space="0" w:color="auto"/>
              <w:bottom w:val="single" w:sz="4" w:space="0" w:color="auto"/>
            </w:tcBorders>
            <w:noWrap/>
            <w:hideMark/>
          </w:tcPr>
          <w:p w14:paraId="084449D3" w14:textId="77777777" w:rsidR="00E67549" w:rsidRPr="00170686" w:rsidRDefault="00E67549" w:rsidP="00860C56">
            <w:pPr>
              <w:jc w:val="center"/>
              <w:rPr>
                <w:rFonts w:cs="Times New Roman"/>
                <w:b/>
                <w:bCs/>
                <w:color w:val="000000" w:themeColor="text1"/>
                <w:sz w:val="20"/>
                <w:szCs w:val="20"/>
              </w:rPr>
            </w:pPr>
            <w:r w:rsidRPr="00170686">
              <w:rPr>
                <w:rFonts w:cs="Times New Roman"/>
                <w:color w:val="000000" w:themeColor="text1"/>
                <w:sz w:val="20"/>
                <w:szCs w:val="20"/>
              </w:rPr>
              <w:t>Season</w:t>
            </w:r>
          </w:p>
        </w:tc>
        <w:tc>
          <w:tcPr>
            <w:tcW w:w="548" w:type="dxa"/>
            <w:tcBorders>
              <w:top w:val="single" w:sz="4" w:space="0" w:color="auto"/>
              <w:bottom w:val="single" w:sz="4" w:space="0" w:color="auto"/>
            </w:tcBorders>
            <w:noWrap/>
            <w:hideMark/>
          </w:tcPr>
          <w:p w14:paraId="3ED0C6A5" w14:textId="77777777" w:rsidR="00E67549" w:rsidRPr="00170686" w:rsidRDefault="00E67549" w:rsidP="00860C56">
            <w:pPr>
              <w:jc w:val="center"/>
              <w:rPr>
                <w:rFonts w:cs="Times New Roman"/>
                <w:b/>
                <w:bCs/>
                <w:color w:val="000000" w:themeColor="text1"/>
                <w:sz w:val="20"/>
                <w:szCs w:val="20"/>
              </w:rPr>
            </w:pPr>
            <w:r w:rsidRPr="00170686">
              <w:rPr>
                <w:rFonts w:cs="Times New Roman"/>
                <w:color w:val="000000" w:themeColor="text1"/>
                <w:sz w:val="20"/>
                <w:szCs w:val="20"/>
              </w:rPr>
              <w:t>N</w:t>
            </w:r>
          </w:p>
        </w:tc>
        <w:tc>
          <w:tcPr>
            <w:tcW w:w="1718" w:type="dxa"/>
            <w:tcBorders>
              <w:top w:val="single" w:sz="4" w:space="0" w:color="auto"/>
              <w:bottom w:val="single" w:sz="4" w:space="0" w:color="auto"/>
            </w:tcBorders>
            <w:noWrap/>
            <w:hideMark/>
          </w:tcPr>
          <w:p w14:paraId="6A617B1C" w14:textId="77777777" w:rsidR="00E67549" w:rsidRPr="00170686" w:rsidRDefault="00E67549" w:rsidP="00860C56">
            <w:pPr>
              <w:jc w:val="center"/>
              <w:rPr>
                <w:rFonts w:cs="Times New Roman"/>
                <w:b/>
                <w:bCs/>
                <w:color w:val="000000" w:themeColor="text1"/>
                <w:sz w:val="20"/>
                <w:szCs w:val="20"/>
              </w:rPr>
            </w:pPr>
            <w:r w:rsidRPr="00170686">
              <w:rPr>
                <w:rFonts w:cs="Times New Roman"/>
                <w:color w:val="000000" w:themeColor="text1"/>
                <w:sz w:val="20"/>
                <w:szCs w:val="20"/>
              </w:rPr>
              <w:t>Mean # of prey items</w:t>
            </w:r>
            <w:r w:rsidR="00B00637" w:rsidRPr="00170686">
              <w:rPr>
                <w:rFonts w:cs="Times New Roman"/>
                <w:color w:val="000000" w:themeColor="text1"/>
                <w:sz w:val="20"/>
                <w:szCs w:val="20"/>
              </w:rPr>
              <w:t>/stomach</w:t>
            </w:r>
          </w:p>
        </w:tc>
        <w:tc>
          <w:tcPr>
            <w:tcW w:w="867" w:type="dxa"/>
            <w:tcBorders>
              <w:top w:val="single" w:sz="4" w:space="0" w:color="auto"/>
              <w:bottom w:val="single" w:sz="4" w:space="0" w:color="auto"/>
            </w:tcBorders>
            <w:noWrap/>
            <w:hideMark/>
          </w:tcPr>
          <w:p w14:paraId="38BCD2D7" w14:textId="77777777" w:rsidR="00E67549" w:rsidRPr="00170686" w:rsidRDefault="00E67549" w:rsidP="00860C56">
            <w:pPr>
              <w:jc w:val="center"/>
              <w:rPr>
                <w:rFonts w:cs="Times New Roman"/>
                <w:b/>
                <w:bCs/>
                <w:color w:val="000000" w:themeColor="text1"/>
                <w:sz w:val="20"/>
                <w:szCs w:val="20"/>
              </w:rPr>
            </w:pPr>
            <w:r w:rsidRPr="00170686">
              <w:rPr>
                <w:rFonts w:cs="Times New Roman"/>
                <w:color w:val="000000" w:themeColor="text1"/>
                <w:sz w:val="20"/>
                <w:szCs w:val="20"/>
              </w:rPr>
              <w:t>SE</w:t>
            </w:r>
          </w:p>
        </w:tc>
        <w:tc>
          <w:tcPr>
            <w:tcW w:w="2193" w:type="dxa"/>
            <w:tcBorders>
              <w:top w:val="single" w:sz="4" w:space="0" w:color="auto"/>
              <w:bottom w:val="single" w:sz="4" w:space="0" w:color="auto"/>
            </w:tcBorders>
            <w:noWrap/>
            <w:hideMark/>
          </w:tcPr>
          <w:p w14:paraId="3EF14AA3" w14:textId="20865884" w:rsidR="00E67549" w:rsidRPr="00170686" w:rsidRDefault="00E67549" w:rsidP="00860C56">
            <w:pPr>
              <w:jc w:val="center"/>
              <w:rPr>
                <w:rFonts w:cs="Times New Roman"/>
                <w:b/>
                <w:bCs/>
                <w:color w:val="000000" w:themeColor="text1"/>
                <w:sz w:val="20"/>
                <w:szCs w:val="20"/>
              </w:rPr>
            </w:pPr>
            <w:r w:rsidRPr="00170686">
              <w:rPr>
                <w:rFonts w:cs="Times New Roman"/>
                <w:color w:val="000000" w:themeColor="text1"/>
                <w:sz w:val="20"/>
                <w:szCs w:val="20"/>
              </w:rPr>
              <w:t>Mean biomass</w:t>
            </w:r>
            <w:r w:rsidR="00901422" w:rsidRPr="00170686">
              <w:rPr>
                <w:rFonts w:cs="Times New Roman"/>
                <w:color w:val="000000" w:themeColor="text1"/>
                <w:sz w:val="20"/>
                <w:szCs w:val="20"/>
              </w:rPr>
              <w:t>/stomach</w:t>
            </w:r>
          </w:p>
        </w:tc>
        <w:tc>
          <w:tcPr>
            <w:tcW w:w="1034" w:type="dxa"/>
            <w:tcBorders>
              <w:top w:val="single" w:sz="4" w:space="0" w:color="auto"/>
              <w:bottom w:val="single" w:sz="4" w:space="0" w:color="auto"/>
            </w:tcBorders>
            <w:noWrap/>
            <w:hideMark/>
          </w:tcPr>
          <w:p w14:paraId="49C92276" w14:textId="77777777" w:rsidR="00E67549" w:rsidRPr="00170686" w:rsidRDefault="00E67549" w:rsidP="00860C56">
            <w:pPr>
              <w:jc w:val="center"/>
              <w:rPr>
                <w:rFonts w:cs="Times New Roman"/>
                <w:b/>
                <w:bCs/>
                <w:color w:val="000000" w:themeColor="text1"/>
                <w:sz w:val="20"/>
                <w:szCs w:val="20"/>
              </w:rPr>
            </w:pPr>
            <w:r w:rsidRPr="00170686">
              <w:rPr>
                <w:rFonts w:cs="Times New Roman"/>
                <w:color w:val="000000" w:themeColor="text1"/>
                <w:sz w:val="20"/>
                <w:szCs w:val="20"/>
              </w:rPr>
              <w:t>SE</w:t>
            </w:r>
          </w:p>
        </w:tc>
      </w:tr>
      <w:tr w:rsidR="00B00637" w:rsidRPr="00170686" w14:paraId="732550EA" w14:textId="77777777" w:rsidTr="00522C2C">
        <w:trPr>
          <w:trHeight w:val="285"/>
        </w:trPr>
        <w:tc>
          <w:tcPr>
            <w:tcW w:w="1541" w:type="dxa"/>
            <w:tcBorders>
              <w:top w:val="single" w:sz="4" w:space="0" w:color="auto"/>
            </w:tcBorders>
            <w:noWrap/>
            <w:hideMark/>
          </w:tcPr>
          <w:p w14:paraId="4752B87D" w14:textId="59328EF1"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B</w:t>
            </w:r>
            <w:r w:rsidR="00901422" w:rsidRPr="00170686">
              <w:rPr>
                <w:rFonts w:cs="Times New Roman"/>
                <w:color w:val="000000" w:themeColor="text1"/>
                <w:sz w:val="20"/>
                <w:szCs w:val="20"/>
              </w:rPr>
              <w:t>luegill</w:t>
            </w:r>
          </w:p>
        </w:tc>
        <w:tc>
          <w:tcPr>
            <w:tcW w:w="1876" w:type="dxa"/>
            <w:tcBorders>
              <w:top w:val="single" w:sz="4" w:space="0" w:color="auto"/>
            </w:tcBorders>
            <w:noWrap/>
            <w:hideMark/>
          </w:tcPr>
          <w:p w14:paraId="4B7C6708"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Autumn 2018</w:t>
            </w:r>
          </w:p>
        </w:tc>
        <w:tc>
          <w:tcPr>
            <w:tcW w:w="548" w:type="dxa"/>
            <w:tcBorders>
              <w:top w:val="single" w:sz="4" w:space="0" w:color="auto"/>
            </w:tcBorders>
            <w:noWrap/>
            <w:hideMark/>
          </w:tcPr>
          <w:p w14:paraId="7E896CA7"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16</w:t>
            </w:r>
          </w:p>
        </w:tc>
        <w:tc>
          <w:tcPr>
            <w:tcW w:w="1718" w:type="dxa"/>
            <w:tcBorders>
              <w:top w:val="single" w:sz="4" w:space="0" w:color="auto"/>
            </w:tcBorders>
            <w:noWrap/>
            <w:hideMark/>
          </w:tcPr>
          <w:p w14:paraId="791A3F32"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54.1</w:t>
            </w:r>
          </w:p>
        </w:tc>
        <w:tc>
          <w:tcPr>
            <w:tcW w:w="867" w:type="dxa"/>
            <w:tcBorders>
              <w:top w:val="single" w:sz="4" w:space="0" w:color="auto"/>
            </w:tcBorders>
            <w:noWrap/>
            <w:hideMark/>
          </w:tcPr>
          <w:p w14:paraId="7EF75D2B"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11.78</w:t>
            </w:r>
          </w:p>
        </w:tc>
        <w:tc>
          <w:tcPr>
            <w:tcW w:w="2193" w:type="dxa"/>
            <w:tcBorders>
              <w:top w:val="single" w:sz="4" w:space="0" w:color="auto"/>
            </w:tcBorders>
            <w:noWrap/>
            <w:hideMark/>
          </w:tcPr>
          <w:p w14:paraId="72BE2C22"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42.5</w:t>
            </w:r>
          </w:p>
        </w:tc>
        <w:tc>
          <w:tcPr>
            <w:tcW w:w="1034" w:type="dxa"/>
            <w:tcBorders>
              <w:top w:val="single" w:sz="4" w:space="0" w:color="auto"/>
            </w:tcBorders>
            <w:noWrap/>
            <w:hideMark/>
          </w:tcPr>
          <w:p w14:paraId="04B01BC0"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8.87</w:t>
            </w:r>
          </w:p>
        </w:tc>
      </w:tr>
      <w:tr w:rsidR="00B00637" w:rsidRPr="00170686" w14:paraId="3EDE64D0" w14:textId="77777777" w:rsidTr="00522C2C">
        <w:trPr>
          <w:trHeight w:val="285"/>
        </w:trPr>
        <w:tc>
          <w:tcPr>
            <w:tcW w:w="1541" w:type="dxa"/>
            <w:noWrap/>
            <w:hideMark/>
          </w:tcPr>
          <w:p w14:paraId="799E1BBD" w14:textId="2EBC1A0E" w:rsidR="00E67549" w:rsidRPr="00170686" w:rsidRDefault="00901422" w:rsidP="00522C2C">
            <w:pPr>
              <w:rPr>
                <w:rFonts w:cs="Times New Roman"/>
                <w:color w:val="000000" w:themeColor="text1"/>
                <w:sz w:val="20"/>
                <w:szCs w:val="20"/>
              </w:rPr>
            </w:pPr>
            <w:r w:rsidRPr="00170686">
              <w:rPr>
                <w:rFonts w:cs="Times New Roman"/>
                <w:color w:val="000000" w:themeColor="text1"/>
                <w:sz w:val="20"/>
                <w:szCs w:val="20"/>
              </w:rPr>
              <w:t>Bluegill</w:t>
            </w:r>
          </w:p>
        </w:tc>
        <w:tc>
          <w:tcPr>
            <w:tcW w:w="1876" w:type="dxa"/>
            <w:noWrap/>
            <w:hideMark/>
          </w:tcPr>
          <w:p w14:paraId="419B0FE1"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Autumn 2019</w:t>
            </w:r>
          </w:p>
        </w:tc>
        <w:tc>
          <w:tcPr>
            <w:tcW w:w="548" w:type="dxa"/>
            <w:noWrap/>
            <w:hideMark/>
          </w:tcPr>
          <w:p w14:paraId="74BD0C11"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27</w:t>
            </w:r>
          </w:p>
        </w:tc>
        <w:tc>
          <w:tcPr>
            <w:tcW w:w="1718" w:type="dxa"/>
            <w:noWrap/>
            <w:hideMark/>
          </w:tcPr>
          <w:p w14:paraId="1384E682"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29.1</w:t>
            </w:r>
          </w:p>
        </w:tc>
        <w:tc>
          <w:tcPr>
            <w:tcW w:w="867" w:type="dxa"/>
            <w:noWrap/>
            <w:hideMark/>
          </w:tcPr>
          <w:p w14:paraId="6C8BC64A"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6.40</w:t>
            </w:r>
          </w:p>
        </w:tc>
        <w:tc>
          <w:tcPr>
            <w:tcW w:w="2193" w:type="dxa"/>
            <w:noWrap/>
            <w:hideMark/>
          </w:tcPr>
          <w:p w14:paraId="49430682"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10.7</w:t>
            </w:r>
          </w:p>
        </w:tc>
        <w:tc>
          <w:tcPr>
            <w:tcW w:w="1034" w:type="dxa"/>
            <w:noWrap/>
            <w:hideMark/>
          </w:tcPr>
          <w:p w14:paraId="2B5D8C5C"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2.07</w:t>
            </w:r>
          </w:p>
        </w:tc>
      </w:tr>
      <w:tr w:rsidR="00B00637" w:rsidRPr="00170686" w14:paraId="768B76ED" w14:textId="77777777" w:rsidTr="00522C2C">
        <w:trPr>
          <w:trHeight w:val="285"/>
        </w:trPr>
        <w:tc>
          <w:tcPr>
            <w:tcW w:w="1541" w:type="dxa"/>
            <w:noWrap/>
            <w:hideMark/>
          </w:tcPr>
          <w:p w14:paraId="74CE4CA9" w14:textId="1B7E6B87" w:rsidR="00E67549" w:rsidRPr="00170686" w:rsidRDefault="00901422" w:rsidP="00522C2C">
            <w:pPr>
              <w:rPr>
                <w:rFonts w:cs="Times New Roman"/>
                <w:color w:val="000000" w:themeColor="text1"/>
                <w:sz w:val="20"/>
                <w:szCs w:val="20"/>
              </w:rPr>
            </w:pPr>
            <w:r w:rsidRPr="00170686">
              <w:rPr>
                <w:rFonts w:cs="Times New Roman"/>
                <w:color w:val="000000" w:themeColor="text1"/>
                <w:sz w:val="20"/>
                <w:szCs w:val="20"/>
              </w:rPr>
              <w:t>Bluegill</w:t>
            </w:r>
          </w:p>
        </w:tc>
        <w:tc>
          <w:tcPr>
            <w:tcW w:w="1876" w:type="dxa"/>
            <w:noWrap/>
            <w:hideMark/>
          </w:tcPr>
          <w:p w14:paraId="295FEC14"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Summer 2019</w:t>
            </w:r>
          </w:p>
        </w:tc>
        <w:tc>
          <w:tcPr>
            <w:tcW w:w="548" w:type="dxa"/>
            <w:noWrap/>
            <w:hideMark/>
          </w:tcPr>
          <w:p w14:paraId="5FF07855"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52</w:t>
            </w:r>
          </w:p>
        </w:tc>
        <w:tc>
          <w:tcPr>
            <w:tcW w:w="1718" w:type="dxa"/>
            <w:noWrap/>
            <w:hideMark/>
          </w:tcPr>
          <w:p w14:paraId="27453025"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152.2</w:t>
            </w:r>
          </w:p>
        </w:tc>
        <w:tc>
          <w:tcPr>
            <w:tcW w:w="867" w:type="dxa"/>
            <w:noWrap/>
            <w:hideMark/>
          </w:tcPr>
          <w:p w14:paraId="2454B80F"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78.19</w:t>
            </w:r>
          </w:p>
        </w:tc>
        <w:tc>
          <w:tcPr>
            <w:tcW w:w="2193" w:type="dxa"/>
            <w:noWrap/>
            <w:hideMark/>
          </w:tcPr>
          <w:p w14:paraId="6125EF43"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80.7</w:t>
            </w:r>
          </w:p>
        </w:tc>
        <w:tc>
          <w:tcPr>
            <w:tcW w:w="1034" w:type="dxa"/>
            <w:noWrap/>
            <w:hideMark/>
          </w:tcPr>
          <w:p w14:paraId="0758D90D"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26.33</w:t>
            </w:r>
          </w:p>
        </w:tc>
      </w:tr>
      <w:tr w:rsidR="00B00637" w:rsidRPr="00170686" w14:paraId="3BD6DD2D" w14:textId="77777777" w:rsidTr="00522C2C">
        <w:trPr>
          <w:trHeight w:val="285"/>
        </w:trPr>
        <w:tc>
          <w:tcPr>
            <w:tcW w:w="1541" w:type="dxa"/>
            <w:noWrap/>
            <w:hideMark/>
          </w:tcPr>
          <w:p w14:paraId="5F5E4C92" w14:textId="19D1A2D0" w:rsidR="00E67549" w:rsidRPr="00170686" w:rsidRDefault="00901422" w:rsidP="00522C2C">
            <w:pPr>
              <w:rPr>
                <w:rFonts w:cs="Times New Roman"/>
                <w:color w:val="000000" w:themeColor="text1"/>
                <w:sz w:val="20"/>
                <w:szCs w:val="20"/>
              </w:rPr>
            </w:pPr>
            <w:r w:rsidRPr="00170686">
              <w:rPr>
                <w:rFonts w:cs="Times New Roman"/>
                <w:color w:val="000000" w:themeColor="text1"/>
                <w:sz w:val="20"/>
                <w:szCs w:val="20"/>
              </w:rPr>
              <w:t>Bluegill</w:t>
            </w:r>
          </w:p>
        </w:tc>
        <w:tc>
          <w:tcPr>
            <w:tcW w:w="1876" w:type="dxa"/>
            <w:noWrap/>
            <w:hideMark/>
          </w:tcPr>
          <w:p w14:paraId="3FAC5B39"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Winter 2019</w:t>
            </w:r>
          </w:p>
        </w:tc>
        <w:tc>
          <w:tcPr>
            <w:tcW w:w="548" w:type="dxa"/>
            <w:noWrap/>
            <w:hideMark/>
          </w:tcPr>
          <w:p w14:paraId="52347FE9"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61</w:t>
            </w:r>
          </w:p>
        </w:tc>
        <w:tc>
          <w:tcPr>
            <w:tcW w:w="1718" w:type="dxa"/>
            <w:noWrap/>
            <w:hideMark/>
          </w:tcPr>
          <w:p w14:paraId="431BDE31"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9.0</w:t>
            </w:r>
          </w:p>
        </w:tc>
        <w:tc>
          <w:tcPr>
            <w:tcW w:w="867" w:type="dxa"/>
            <w:noWrap/>
            <w:hideMark/>
          </w:tcPr>
          <w:p w14:paraId="1F27E1C2"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2.55</w:t>
            </w:r>
          </w:p>
        </w:tc>
        <w:tc>
          <w:tcPr>
            <w:tcW w:w="2193" w:type="dxa"/>
            <w:noWrap/>
            <w:hideMark/>
          </w:tcPr>
          <w:p w14:paraId="580C8ECA"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24.1</w:t>
            </w:r>
          </w:p>
        </w:tc>
        <w:tc>
          <w:tcPr>
            <w:tcW w:w="1034" w:type="dxa"/>
            <w:noWrap/>
            <w:hideMark/>
          </w:tcPr>
          <w:p w14:paraId="74CEC7E0"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4.73</w:t>
            </w:r>
          </w:p>
        </w:tc>
      </w:tr>
      <w:tr w:rsidR="00B00637" w:rsidRPr="00170686" w14:paraId="03B338D0" w14:textId="77777777" w:rsidTr="00522C2C">
        <w:trPr>
          <w:trHeight w:val="285"/>
        </w:trPr>
        <w:tc>
          <w:tcPr>
            <w:tcW w:w="1541" w:type="dxa"/>
            <w:noWrap/>
            <w:hideMark/>
          </w:tcPr>
          <w:p w14:paraId="3CEFEA7A" w14:textId="6F040DE4"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P</w:t>
            </w:r>
            <w:r w:rsidR="00901422" w:rsidRPr="00170686">
              <w:rPr>
                <w:rFonts w:cs="Times New Roman"/>
                <w:color w:val="000000" w:themeColor="text1"/>
                <w:sz w:val="20"/>
                <w:szCs w:val="20"/>
              </w:rPr>
              <w:t>umpkinseed</w:t>
            </w:r>
          </w:p>
        </w:tc>
        <w:tc>
          <w:tcPr>
            <w:tcW w:w="1876" w:type="dxa"/>
            <w:noWrap/>
            <w:hideMark/>
          </w:tcPr>
          <w:p w14:paraId="5B033012"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Autumn 2018</w:t>
            </w:r>
          </w:p>
        </w:tc>
        <w:tc>
          <w:tcPr>
            <w:tcW w:w="548" w:type="dxa"/>
            <w:noWrap/>
            <w:hideMark/>
          </w:tcPr>
          <w:p w14:paraId="24581601"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37</w:t>
            </w:r>
          </w:p>
        </w:tc>
        <w:tc>
          <w:tcPr>
            <w:tcW w:w="1718" w:type="dxa"/>
            <w:noWrap/>
            <w:hideMark/>
          </w:tcPr>
          <w:p w14:paraId="6250FAAE"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17.0</w:t>
            </w:r>
          </w:p>
        </w:tc>
        <w:tc>
          <w:tcPr>
            <w:tcW w:w="867" w:type="dxa"/>
            <w:noWrap/>
            <w:hideMark/>
          </w:tcPr>
          <w:p w14:paraId="57ADC8A4"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2.75</w:t>
            </w:r>
          </w:p>
        </w:tc>
        <w:tc>
          <w:tcPr>
            <w:tcW w:w="2193" w:type="dxa"/>
            <w:noWrap/>
            <w:hideMark/>
          </w:tcPr>
          <w:p w14:paraId="40F716D7"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18.5</w:t>
            </w:r>
          </w:p>
        </w:tc>
        <w:tc>
          <w:tcPr>
            <w:tcW w:w="1034" w:type="dxa"/>
            <w:noWrap/>
            <w:hideMark/>
          </w:tcPr>
          <w:p w14:paraId="62341915"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4.31</w:t>
            </w:r>
          </w:p>
        </w:tc>
      </w:tr>
      <w:tr w:rsidR="00B00637" w:rsidRPr="00170686" w14:paraId="2F481736" w14:textId="77777777" w:rsidTr="00522C2C">
        <w:trPr>
          <w:trHeight w:val="285"/>
        </w:trPr>
        <w:tc>
          <w:tcPr>
            <w:tcW w:w="1541" w:type="dxa"/>
            <w:noWrap/>
            <w:hideMark/>
          </w:tcPr>
          <w:p w14:paraId="0D97328C" w14:textId="72F99628" w:rsidR="00E67549" w:rsidRPr="00170686" w:rsidRDefault="00901422" w:rsidP="00522C2C">
            <w:pPr>
              <w:rPr>
                <w:rFonts w:cs="Times New Roman"/>
                <w:color w:val="000000" w:themeColor="text1"/>
                <w:sz w:val="20"/>
                <w:szCs w:val="20"/>
              </w:rPr>
            </w:pPr>
            <w:r w:rsidRPr="00170686">
              <w:rPr>
                <w:rFonts w:cs="Times New Roman"/>
                <w:color w:val="000000" w:themeColor="text1"/>
                <w:sz w:val="20"/>
                <w:szCs w:val="20"/>
              </w:rPr>
              <w:t>Pumpkinseed</w:t>
            </w:r>
          </w:p>
        </w:tc>
        <w:tc>
          <w:tcPr>
            <w:tcW w:w="1876" w:type="dxa"/>
            <w:noWrap/>
            <w:hideMark/>
          </w:tcPr>
          <w:p w14:paraId="7C7AD410"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Autumn 2019</w:t>
            </w:r>
          </w:p>
        </w:tc>
        <w:tc>
          <w:tcPr>
            <w:tcW w:w="548" w:type="dxa"/>
            <w:noWrap/>
            <w:hideMark/>
          </w:tcPr>
          <w:p w14:paraId="0F26544A"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13</w:t>
            </w:r>
          </w:p>
        </w:tc>
        <w:tc>
          <w:tcPr>
            <w:tcW w:w="1718" w:type="dxa"/>
            <w:noWrap/>
            <w:hideMark/>
          </w:tcPr>
          <w:p w14:paraId="4C7C52B4"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12.9</w:t>
            </w:r>
          </w:p>
        </w:tc>
        <w:tc>
          <w:tcPr>
            <w:tcW w:w="867" w:type="dxa"/>
            <w:noWrap/>
            <w:hideMark/>
          </w:tcPr>
          <w:p w14:paraId="587DA997"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5.31</w:t>
            </w:r>
          </w:p>
        </w:tc>
        <w:tc>
          <w:tcPr>
            <w:tcW w:w="2193" w:type="dxa"/>
            <w:noWrap/>
            <w:hideMark/>
          </w:tcPr>
          <w:p w14:paraId="67DFFCC4"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6.9</w:t>
            </w:r>
          </w:p>
        </w:tc>
        <w:tc>
          <w:tcPr>
            <w:tcW w:w="1034" w:type="dxa"/>
            <w:noWrap/>
            <w:hideMark/>
          </w:tcPr>
          <w:p w14:paraId="16F0CF29"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2.26</w:t>
            </w:r>
          </w:p>
        </w:tc>
      </w:tr>
      <w:tr w:rsidR="00B00637" w:rsidRPr="00170686" w14:paraId="3AB54123" w14:textId="77777777" w:rsidTr="00522C2C">
        <w:trPr>
          <w:trHeight w:val="285"/>
        </w:trPr>
        <w:tc>
          <w:tcPr>
            <w:tcW w:w="1541" w:type="dxa"/>
            <w:noWrap/>
            <w:hideMark/>
          </w:tcPr>
          <w:p w14:paraId="7BAF38BF" w14:textId="0AFFF2A4" w:rsidR="00E67549" w:rsidRPr="00170686" w:rsidRDefault="00901422" w:rsidP="00522C2C">
            <w:pPr>
              <w:rPr>
                <w:rFonts w:cs="Times New Roman"/>
                <w:color w:val="000000" w:themeColor="text1"/>
                <w:sz w:val="20"/>
                <w:szCs w:val="20"/>
              </w:rPr>
            </w:pPr>
            <w:r w:rsidRPr="00170686">
              <w:rPr>
                <w:rFonts w:cs="Times New Roman"/>
                <w:color w:val="000000" w:themeColor="text1"/>
                <w:sz w:val="20"/>
                <w:szCs w:val="20"/>
              </w:rPr>
              <w:t>Pumpkinseed</w:t>
            </w:r>
          </w:p>
        </w:tc>
        <w:tc>
          <w:tcPr>
            <w:tcW w:w="1876" w:type="dxa"/>
            <w:noWrap/>
            <w:hideMark/>
          </w:tcPr>
          <w:p w14:paraId="0C20F831"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Summer 2019</w:t>
            </w:r>
          </w:p>
        </w:tc>
        <w:tc>
          <w:tcPr>
            <w:tcW w:w="548" w:type="dxa"/>
            <w:noWrap/>
            <w:hideMark/>
          </w:tcPr>
          <w:p w14:paraId="67DE2C91"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32</w:t>
            </w:r>
          </w:p>
        </w:tc>
        <w:tc>
          <w:tcPr>
            <w:tcW w:w="1718" w:type="dxa"/>
            <w:noWrap/>
            <w:hideMark/>
          </w:tcPr>
          <w:p w14:paraId="51609C6D"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16.8</w:t>
            </w:r>
          </w:p>
        </w:tc>
        <w:tc>
          <w:tcPr>
            <w:tcW w:w="867" w:type="dxa"/>
            <w:noWrap/>
            <w:hideMark/>
          </w:tcPr>
          <w:p w14:paraId="025DF511"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4.70</w:t>
            </w:r>
          </w:p>
        </w:tc>
        <w:tc>
          <w:tcPr>
            <w:tcW w:w="2193" w:type="dxa"/>
            <w:noWrap/>
            <w:hideMark/>
          </w:tcPr>
          <w:p w14:paraId="698F3D21"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49.9</w:t>
            </w:r>
          </w:p>
        </w:tc>
        <w:tc>
          <w:tcPr>
            <w:tcW w:w="1034" w:type="dxa"/>
            <w:noWrap/>
            <w:hideMark/>
          </w:tcPr>
          <w:p w14:paraId="3728FE6C"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22.41</w:t>
            </w:r>
          </w:p>
        </w:tc>
      </w:tr>
      <w:tr w:rsidR="00B00637" w:rsidRPr="00170686" w14:paraId="6BE590FA" w14:textId="77777777" w:rsidTr="00522C2C">
        <w:trPr>
          <w:trHeight w:val="285"/>
        </w:trPr>
        <w:tc>
          <w:tcPr>
            <w:tcW w:w="1541" w:type="dxa"/>
            <w:noWrap/>
            <w:hideMark/>
          </w:tcPr>
          <w:p w14:paraId="5690B5A1" w14:textId="2ED83EAE" w:rsidR="00E67549" w:rsidRPr="00170686" w:rsidRDefault="00901422" w:rsidP="00522C2C">
            <w:pPr>
              <w:rPr>
                <w:rFonts w:cs="Times New Roman"/>
                <w:color w:val="000000" w:themeColor="text1"/>
                <w:sz w:val="20"/>
                <w:szCs w:val="20"/>
              </w:rPr>
            </w:pPr>
            <w:r w:rsidRPr="00170686">
              <w:rPr>
                <w:rFonts w:cs="Times New Roman"/>
                <w:color w:val="000000" w:themeColor="text1"/>
                <w:sz w:val="20"/>
                <w:szCs w:val="20"/>
              </w:rPr>
              <w:t>Pumpkinseed</w:t>
            </w:r>
          </w:p>
        </w:tc>
        <w:tc>
          <w:tcPr>
            <w:tcW w:w="1876" w:type="dxa"/>
            <w:noWrap/>
            <w:hideMark/>
          </w:tcPr>
          <w:p w14:paraId="0894BA22"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Winter 2019</w:t>
            </w:r>
          </w:p>
        </w:tc>
        <w:tc>
          <w:tcPr>
            <w:tcW w:w="548" w:type="dxa"/>
            <w:noWrap/>
            <w:hideMark/>
          </w:tcPr>
          <w:p w14:paraId="4CB55942"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8</w:t>
            </w:r>
          </w:p>
        </w:tc>
        <w:tc>
          <w:tcPr>
            <w:tcW w:w="1718" w:type="dxa"/>
            <w:noWrap/>
            <w:hideMark/>
          </w:tcPr>
          <w:p w14:paraId="642E0793"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4.1</w:t>
            </w:r>
          </w:p>
        </w:tc>
        <w:tc>
          <w:tcPr>
            <w:tcW w:w="867" w:type="dxa"/>
            <w:noWrap/>
            <w:hideMark/>
          </w:tcPr>
          <w:p w14:paraId="54E580FF"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1.04</w:t>
            </w:r>
          </w:p>
        </w:tc>
        <w:tc>
          <w:tcPr>
            <w:tcW w:w="2193" w:type="dxa"/>
            <w:noWrap/>
            <w:hideMark/>
          </w:tcPr>
          <w:p w14:paraId="03929460"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84.2</w:t>
            </w:r>
          </w:p>
        </w:tc>
        <w:tc>
          <w:tcPr>
            <w:tcW w:w="1034" w:type="dxa"/>
            <w:noWrap/>
            <w:hideMark/>
          </w:tcPr>
          <w:p w14:paraId="2952E345"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27.32</w:t>
            </w:r>
          </w:p>
        </w:tc>
      </w:tr>
      <w:tr w:rsidR="00B00637" w:rsidRPr="00170686" w14:paraId="67C26F31" w14:textId="77777777" w:rsidTr="00522C2C">
        <w:trPr>
          <w:trHeight w:val="285"/>
        </w:trPr>
        <w:tc>
          <w:tcPr>
            <w:tcW w:w="1541" w:type="dxa"/>
            <w:noWrap/>
            <w:hideMark/>
          </w:tcPr>
          <w:p w14:paraId="60F7A886" w14:textId="04E58816" w:rsidR="00E67549" w:rsidRPr="00170686" w:rsidRDefault="00901422" w:rsidP="00522C2C">
            <w:pPr>
              <w:rPr>
                <w:rFonts w:cs="Times New Roman"/>
                <w:color w:val="000000" w:themeColor="text1"/>
                <w:sz w:val="20"/>
                <w:szCs w:val="20"/>
              </w:rPr>
            </w:pPr>
            <w:r w:rsidRPr="00170686">
              <w:rPr>
                <w:rFonts w:cs="Times New Roman"/>
                <w:color w:val="000000" w:themeColor="text1"/>
                <w:sz w:val="20"/>
                <w:szCs w:val="20"/>
              </w:rPr>
              <w:t>Yellow perch</w:t>
            </w:r>
          </w:p>
        </w:tc>
        <w:tc>
          <w:tcPr>
            <w:tcW w:w="1876" w:type="dxa"/>
            <w:noWrap/>
            <w:hideMark/>
          </w:tcPr>
          <w:p w14:paraId="1809177D"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Autumn 2018</w:t>
            </w:r>
          </w:p>
        </w:tc>
        <w:tc>
          <w:tcPr>
            <w:tcW w:w="548" w:type="dxa"/>
            <w:noWrap/>
            <w:hideMark/>
          </w:tcPr>
          <w:p w14:paraId="2FD6E516"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27</w:t>
            </w:r>
          </w:p>
        </w:tc>
        <w:tc>
          <w:tcPr>
            <w:tcW w:w="1718" w:type="dxa"/>
            <w:noWrap/>
            <w:hideMark/>
          </w:tcPr>
          <w:p w14:paraId="621F4C31"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17.7</w:t>
            </w:r>
          </w:p>
        </w:tc>
        <w:tc>
          <w:tcPr>
            <w:tcW w:w="867" w:type="dxa"/>
            <w:noWrap/>
            <w:hideMark/>
          </w:tcPr>
          <w:p w14:paraId="65BACD6A"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4.74</w:t>
            </w:r>
          </w:p>
        </w:tc>
        <w:tc>
          <w:tcPr>
            <w:tcW w:w="2193" w:type="dxa"/>
            <w:noWrap/>
            <w:hideMark/>
          </w:tcPr>
          <w:p w14:paraId="4A673EA3" w14:textId="4E89EEA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1,473</w:t>
            </w:r>
            <w:r w:rsidR="00901422" w:rsidRPr="00170686">
              <w:rPr>
                <w:rFonts w:cs="Times New Roman"/>
                <w:color w:val="000000" w:themeColor="text1"/>
                <w:sz w:val="20"/>
                <w:szCs w:val="20"/>
              </w:rPr>
              <w:t>.0</w:t>
            </w:r>
          </w:p>
        </w:tc>
        <w:tc>
          <w:tcPr>
            <w:tcW w:w="1034" w:type="dxa"/>
            <w:noWrap/>
            <w:hideMark/>
          </w:tcPr>
          <w:p w14:paraId="75DAD8F7"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335.44</w:t>
            </w:r>
          </w:p>
        </w:tc>
      </w:tr>
      <w:tr w:rsidR="00B00637" w:rsidRPr="00170686" w14:paraId="6C627106" w14:textId="77777777" w:rsidTr="00522C2C">
        <w:trPr>
          <w:trHeight w:val="285"/>
        </w:trPr>
        <w:tc>
          <w:tcPr>
            <w:tcW w:w="1541" w:type="dxa"/>
            <w:noWrap/>
            <w:hideMark/>
          </w:tcPr>
          <w:p w14:paraId="2930A78F" w14:textId="32AD784E" w:rsidR="00E67549" w:rsidRPr="00170686" w:rsidRDefault="00901422" w:rsidP="00522C2C">
            <w:pPr>
              <w:rPr>
                <w:rFonts w:cs="Times New Roman"/>
                <w:color w:val="000000" w:themeColor="text1"/>
                <w:sz w:val="20"/>
                <w:szCs w:val="20"/>
              </w:rPr>
            </w:pPr>
            <w:r w:rsidRPr="00170686">
              <w:rPr>
                <w:rFonts w:cs="Times New Roman"/>
                <w:color w:val="000000" w:themeColor="text1"/>
                <w:sz w:val="20"/>
                <w:szCs w:val="20"/>
              </w:rPr>
              <w:t>Yellow perch</w:t>
            </w:r>
          </w:p>
        </w:tc>
        <w:tc>
          <w:tcPr>
            <w:tcW w:w="1876" w:type="dxa"/>
            <w:noWrap/>
            <w:hideMark/>
          </w:tcPr>
          <w:p w14:paraId="4A98DCFC"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Autumn 2019</w:t>
            </w:r>
          </w:p>
        </w:tc>
        <w:tc>
          <w:tcPr>
            <w:tcW w:w="548" w:type="dxa"/>
            <w:noWrap/>
            <w:hideMark/>
          </w:tcPr>
          <w:p w14:paraId="656286B0"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45</w:t>
            </w:r>
          </w:p>
        </w:tc>
        <w:tc>
          <w:tcPr>
            <w:tcW w:w="1718" w:type="dxa"/>
            <w:noWrap/>
            <w:hideMark/>
          </w:tcPr>
          <w:p w14:paraId="0FD5F14C"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50.8</w:t>
            </w:r>
          </w:p>
        </w:tc>
        <w:tc>
          <w:tcPr>
            <w:tcW w:w="867" w:type="dxa"/>
            <w:noWrap/>
            <w:hideMark/>
          </w:tcPr>
          <w:p w14:paraId="1D969E8B"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8.47</w:t>
            </w:r>
          </w:p>
        </w:tc>
        <w:tc>
          <w:tcPr>
            <w:tcW w:w="2193" w:type="dxa"/>
            <w:noWrap/>
            <w:hideMark/>
          </w:tcPr>
          <w:p w14:paraId="364CFB3C"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91.3</w:t>
            </w:r>
          </w:p>
        </w:tc>
        <w:tc>
          <w:tcPr>
            <w:tcW w:w="1034" w:type="dxa"/>
            <w:noWrap/>
            <w:hideMark/>
          </w:tcPr>
          <w:p w14:paraId="424F043D"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34.25</w:t>
            </w:r>
          </w:p>
        </w:tc>
      </w:tr>
      <w:tr w:rsidR="00B00637" w:rsidRPr="00170686" w14:paraId="08818B36" w14:textId="77777777" w:rsidTr="00522C2C">
        <w:trPr>
          <w:trHeight w:val="285"/>
        </w:trPr>
        <w:tc>
          <w:tcPr>
            <w:tcW w:w="1541" w:type="dxa"/>
            <w:noWrap/>
            <w:hideMark/>
          </w:tcPr>
          <w:p w14:paraId="1796DD5B" w14:textId="05E7B3D8" w:rsidR="00E67549" w:rsidRPr="00170686" w:rsidRDefault="00901422" w:rsidP="00522C2C">
            <w:pPr>
              <w:rPr>
                <w:rFonts w:cs="Times New Roman"/>
                <w:color w:val="000000" w:themeColor="text1"/>
                <w:sz w:val="20"/>
                <w:szCs w:val="20"/>
              </w:rPr>
            </w:pPr>
            <w:r w:rsidRPr="00170686">
              <w:rPr>
                <w:rFonts w:cs="Times New Roman"/>
                <w:color w:val="000000" w:themeColor="text1"/>
                <w:sz w:val="20"/>
                <w:szCs w:val="20"/>
              </w:rPr>
              <w:t>Yellow perch</w:t>
            </w:r>
          </w:p>
        </w:tc>
        <w:tc>
          <w:tcPr>
            <w:tcW w:w="1876" w:type="dxa"/>
            <w:noWrap/>
            <w:hideMark/>
          </w:tcPr>
          <w:p w14:paraId="11B6AE60"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Spring 2019</w:t>
            </w:r>
          </w:p>
        </w:tc>
        <w:tc>
          <w:tcPr>
            <w:tcW w:w="548" w:type="dxa"/>
            <w:noWrap/>
            <w:hideMark/>
          </w:tcPr>
          <w:p w14:paraId="284C42D6"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91</w:t>
            </w:r>
          </w:p>
        </w:tc>
        <w:tc>
          <w:tcPr>
            <w:tcW w:w="1718" w:type="dxa"/>
            <w:noWrap/>
            <w:hideMark/>
          </w:tcPr>
          <w:p w14:paraId="10ACDACB"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60.4</w:t>
            </w:r>
          </w:p>
        </w:tc>
        <w:tc>
          <w:tcPr>
            <w:tcW w:w="867" w:type="dxa"/>
            <w:noWrap/>
            <w:hideMark/>
          </w:tcPr>
          <w:p w14:paraId="5252696C"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7.57</w:t>
            </w:r>
          </w:p>
        </w:tc>
        <w:tc>
          <w:tcPr>
            <w:tcW w:w="2193" w:type="dxa"/>
            <w:noWrap/>
            <w:hideMark/>
          </w:tcPr>
          <w:p w14:paraId="3EA33F9B"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137.8</w:t>
            </w:r>
          </w:p>
        </w:tc>
        <w:tc>
          <w:tcPr>
            <w:tcW w:w="1034" w:type="dxa"/>
            <w:noWrap/>
            <w:hideMark/>
          </w:tcPr>
          <w:p w14:paraId="17CC0251"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29.62</w:t>
            </w:r>
          </w:p>
        </w:tc>
      </w:tr>
      <w:tr w:rsidR="00B00637" w:rsidRPr="00170686" w14:paraId="448FD4E6" w14:textId="77777777" w:rsidTr="00522C2C">
        <w:trPr>
          <w:trHeight w:val="285"/>
        </w:trPr>
        <w:tc>
          <w:tcPr>
            <w:tcW w:w="1541" w:type="dxa"/>
            <w:tcBorders>
              <w:bottom w:val="nil"/>
            </w:tcBorders>
            <w:noWrap/>
            <w:hideMark/>
          </w:tcPr>
          <w:p w14:paraId="6CC6496B" w14:textId="0226775C" w:rsidR="00E67549" w:rsidRPr="00170686" w:rsidRDefault="00901422" w:rsidP="00522C2C">
            <w:pPr>
              <w:rPr>
                <w:rFonts w:cs="Times New Roman"/>
                <w:color w:val="000000" w:themeColor="text1"/>
                <w:sz w:val="20"/>
                <w:szCs w:val="20"/>
              </w:rPr>
            </w:pPr>
            <w:r w:rsidRPr="00170686">
              <w:rPr>
                <w:rFonts w:cs="Times New Roman"/>
                <w:color w:val="000000" w:themeColor="text1"/>
                <w:sz w:val="20"/>
                <w:szCs w:val="20"/>
              </w:rPr>
              <w:t>Yellow perch</w:t>
            </w:r>
          </w:p>
        </w:tc>
        <w:tc>
          <w:tcPr>
            <w:tcW w:w="1876" w:type="dxa"/>
            <w:tcBorders>
              <w:bottom w:val="nil"/>
            </w:tcBorders>
            <w:noWrap/>
            <w:hideMark/>
          </w:tcPr>
          <w:p w14:paraId="0DFB6D8F"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Summer 2019</w:t>
            </w:r>
          </w:p>
        </w:tc>
        <w:tc>
          <w:tcPr>
            <w:tcW w:w="548" w:type="dxa"/>
            <w:tcBorders>
              <w:bottom w:val="nil"/>
            </w:tcBorders>
            <w:noWrap/>
            <w:hideMark/>
          </w:tcPr>
          <w:p w14:paraId="01A6B8C8"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69</w:t>
            </w:r>
          </w:p>
        </w:tc>
        <w:tc>
          <w:tcPr>
            <w:tcW w:w="1718" w:type="dxa"/>
            <w:tcBorders>
              <w:bottom w:val="nil"/>
            </w:tcBorders>
            <w:noWrap/>
            <w:hideMark/>
          </w:tcPr>
          <w:p w14:paraId="740B7C1D" w14:textId="421354E5"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528</w:t>
            </w:r>
            <w:r w:rsidR="00901422" w:rsidRPr="00170686">
              <w:rPr>
                <w:rFonts w:cs="Times New Roman"/>
                <w:color w:val="000000" w:themeColor="text1"/>
                <w:sz w:val="20"/>
                <w:szCs w:val="20"/>
              </w:rPr>
              <w:t>.0</w:t>
            </w:r>
          </w:p>
        </w:tc>
        <w:tc>
          <w:tcPr>
            <w:tcW w:w="867" w:type="dxa"/>
            <w:tcBorders>
              <w:bottom w:val="nil"/>
            </w:tcBorders>
            <w:noWrap/>
            <w:hideMark/>
          </w:tcPr>
          <w:p w14:paraId="77A54BDC"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98.51</w:t>
            </w:r>
          </w:p>
        </w:tc>
        <w:tc>
          <w:tcPr>
            <w:tcW w:w="2193" w:type="dxa"/>
            <w:tcBorders>
              <w:bottom w:val="nil"/>
            </w:tcBorders>
            <w:noWrap/>
            <w:hideMark/>
          </w:tcPr>
          <w:p w14:paraId="1B5C2EE2"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219.7</w:t>
            </w:r>
          </w:p>
        </w:tc>
        <w:tc>
          <w:tcPr>
            <w:tcW w:w="1034" w:type="dxa"/>
            <w:tcBorders>
              <w:bottom w:val="nil"/>
            </w:tcBorders>
            <w:noWrap/>
            <w:hideMark/>
          </w:tcPr>
          <w:p w14:paraId="3A7F6699"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30.97</w:t>
            </w:r>
          </w:p>
        </w:tc>
      </w:tr>
      <w:tr w:rsidR="00B00637" w:rsidRPr="00170686" w14:paraId="049A9482" w14:textId="77777777" w:rsidTr="00522C2C">
        <w:trPr>
          <w:trHeight w:val="285"/>
        </w:trPr>
        <w:tc>
          <w:tcPr>
            <w:tcW w:w="1541" w:type="dxa"/>
            <w:tcBorders>
              <w:top w:val="nil"/>
              <w:bottom w:val="single" w:sz="4" w:space="0" w:color="auto"/>
            </w:tcBorders>
            <w:noWrap/>
            <w:hideMark/>
          </w:tcPr>
          <w:p w14:paraId="5CE742CF" w14:textId="08DC8EF5" w:rsidR="00E67549" w:rsidRPr="00170686" w:rsidRDefault="00901422" w:rsidP="00522C2C">
            <w:pPr>
              <w:rPr>
                <w:rFonts w:cs="Times New Roman"/>
                <w:color w:val="000000" w:themeColor="text1"/>
                <w:sz w:val="20"/>
                <w:szCs w:val="20"/>
              </w:rPr>
            </w:pPr>
            <w:r w:rsidRPr="00170686">
              <w:rPr>
                <w:rFonts w:cs="Times New Roman"/>
                <w:color w:val="000000" w:themeColor="text1"/>
                <w:sz w:val="20"/>
                <w:szCs w:val="20"/>
              </w:rPr>
              <w:t>Yellow perch</w:t>
            </w:r>
          </w:p>
        </w:tc>
        <w:tc>
          <w:tcPr>
            <w:tcW w:w="1876" w:type="dxa"/>
            <w:tcBorders>
              <w:top w:val="nil"/>
              <w:bottom w:val="single" w:sz="4" w:space="0" w:color="auto"/>
            </w:tcBorders>
            <w:noWrap/>
            <w:hideMark/>
          </w:tcPr>
          <w:p w14:paraId="2EFAF570" w14:textId="77777777" w:rsidR="00E67549" w:rsidRPr="00170686" w:rsidRDefault="00E67549" w:rsidP="00522C2C">
            <w:pPr>
              <w:rPr>
                <w:rFonts w:cs="Times New Roman"/>
                <w:color w:val="000000" w:themeColor="text1"/>
                <w:sz w:val="20"/>
                <w:szCs w:val="20"/>
              </w:rPr>
            </w:pPr>
            <w:r w:rsidRPr="00170686">
              <w:rPr>
                <w:rFonts w:cs="Times New Roman"/>
                <w:color w:val="000000" w:themeColor="text1"/>
                <w:sz w:val="20"/>
                <w:szCs w:val="20"/>
              </w:rPr>
              <w:t>Winter 2019</w:t>
            </w:r>
          </w:p>
        </w:tc>
        <w:tc>
          <w:tcPr>
            <w:tcW w:w="548" w:type="dxa"/>
            <w:tcBorders>
              <w:top w:val="nil"/>
              <w:bottom w:val="single" w:sz="4" w:space="0" w:color="auto"/>
            </w:tcBorders>
            <w:noWrap/>
            <w:hideMark/>
          </w:tcPr>
          <w:p w14:paraId="6CA6954A"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81</w:t>
            </w:r>
          </w:p>
        </w:tc>
        <w:tc>
          <w:tcPr>
            <w:tcW w:w="1718" w:type="dxa"/>
            <w:tcBorders>
              <w:top w:val="nil"/>
              <w:bottom w:val="single" w:sz="4" w:space="0" w:color="auto"/>
            </w:tcBorders>
            <w:noWrap/>
            <w:hideMark/>
          </w:tcPr>
          <w:p w14:paraId="4DBA1C49"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10.5</w:t>
            </w:r>
          </w:p>
        </w:tc>
        <w:tc>
          <w:tcPr>
            <w:tcW w:w="867" w:type="dxa"/>
            <w:tcBorders>
              <w:top w:val="nil"/>
              <w:bottom w:val="single" w:sz="4" w:space="0" w:color="auto"/>
            </w:tcBorders>
            <w:noWrap/>
            <w:hideMark/>
          </w:tcPr>
          <w:p w14:paraId="77DC05A4"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1.50</w:t>
            </w:r>
          </w:p>
        </w:tc>
        <w:tc>
          <w:tcPr>
            <w:tcW w:w="2193" w:type="dxa"/>
            <w:tcBorders>
              <w:top w:val="nil"/>
              <w:bottom w:val="single" w:sz="4" w:space="0" w:color="auto"/>
            </w:tcBorders>
            <w:noWrap/>
            <w:hideMark/>
          </w:tcPr>
          <w:p w14:paraId="4ED15EB6"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171.3</w:t>
            </w:r>
          </w:p>
        </w:tc>
        <w:tc>
          <w:tcPr>
            <w:tcW w:w="1034" w:type="dxa"/>
            <w:tcBorders>
              <w:top w:val="nil"/>
              <w:bottom w:val="single" w:sz="4" w:space="0" w:color="auto"/>
            </w:tcBorders>
            <w:noWrap/>
            <w:hideMark/>
          </w:tcPr>
          <w:p w14:paraId="512B48F4" w14:textId="77777777" w:rsidR="00E67549" w:rsidRPr="00170686" w:rsidRDefault="00E67549" w:rsidP="00522C2C">
            <w:pPr>
              <w:jc w:val="right"/>
              <w:rPr>
                <w:rFonts w:cs="Times New Roman"/>
                <w:color w:val="000000" w:themeColor="text1"/>
                <w:sz w:val="20"/>
                <w:szCs w:val="20"/>
              </w:rPr>
            </w:pPr>
            <w:r w:rsidRPr="00170686">
              <w:rPr>
                <w:rFonts w:cs="Times New Roman"/>
                <w:color w:val="000000" w:themeColor="text1"/>
                <w:sz w:val="20"/>
                <w:szCs w:val="20"/>
              </w:rPr>
              <w:t>30.32</w:t>
            </w:r>
          </w:p>
        </w:tc>
      </w:tr>
      <w:bookmarkEnd w:id="22"/>
    </w:tbl>
    <w:p w14:paraId="393FE6DD" w14:textId="77777777" w:rsidR="00E67549" w:rsidRPr="00754069" w:rsidRDefault="00E67549" w:rsidP="00860C56">
      <w:pPr>
        <w:spacing w:after="100" w:afterAutospacing="1" w:line="240" w:lineRule="auto"/>
        <w:rPr>
          <w:rFonts w:cs="Times New Roman"/>
          <w:color w:val="000000" w:themeColor="text1"/>
        </w:rPr>
      </w:pPr>
    </w:p>
    <w:p w14:paraId="6388897E" w14:textId="77777777" w:rsidR="00E67549" w:rsidRPr="00754069" w:rsidRDefault="00E67549" w:rsidP="00860C56">
      <w:pPr>
        <w:spacing w:after="100" w:afterAutospacing="1" w:line="240" w:lineRule="auto"/>
        <w:rPr>
          <w:rFonts w:cs="Times New Roman"/>
          <w:color w:val="000000" w:themeColor="text1"/>
        </w:rPr>
      </w:pPr>
      <w:r w:rsidRPr="00754069">
        <w:rPr>
          <w:rFonts w:cs="Times New Roman"/>
          <w:color w:val="000000" w:themeColor="text1"/>
        </w:rPr>
        <w:br w:type="page"/>
      </w:r>
    </w:p>
    <w:p w14:paraId="5BF0F21D" w14:textId="3AB3F4E2" w:rsidR="005615A5" w:rsidRDefault="003840CB" w:rsidP="00170686">
      <w:pPr>
        <w:pStyle w:val="Caption"/>
        <w:rPr>
          <w:rFonts w:cs="Times New Roman"/>
          <w:color w:val="000000" w:themeColor="text1"/>
          <w:sz w:val="22"/>
          <w:szCs w:val="22"/>
        </w:rPr>
      </w:pPr>
      <w:bookmarkStart w:id="23" w:name="_Toc35864922"/>
      <w:bookmarkStart w:id="24" w:name="_Hlk31967008"/>
      <w:r w:rsidRPr="00754069">
        <w:rPr>
          <w:rFonts w:cs="Times New Roman"/>
          <w:b/>
          <w:bCs/>
          <w:sz w:val="22"/>
          <w:szCs w:val="22"/>
        </w:rPr>
        <w:lastRenderedPageBreak/>
        <w:t xml:space="preserve">Table </w:t>
      </w:r>
      <w:r w:rsidRPr="00754069">
        <w:rPr>
          <w:rFonts w:cs="Times New Roman"/>
          <w:b/>
          <w:bCs/>
          <w:sz w:val="22"/>
          <w:szCs w:val="22"/>
        </w:rPr>
        <w:fldChar w:fldCharType="begin"/>
      </w:r>
      <w:r w:rsidRPr="00754069">
        <w:rPr>
          <w:rFonts w:cs="Times New Roman"/>
          <w:b/>
          <w:bCs/>
          <w:sz w:val="22"/>
          <w:szCs w:val="22"/>
        </w:rPr>
        <w:instrText xml:space="preserve"> SEQ Table \* ARABIC </w:instrText>
      </w:r>
      <w:r w:rsidRPr="00754069">
        <w:rPr>
          <w:rFonts w:cs="Times New Roman"/>
          <w:b/>
          <w:bCs/>
          <w:sz w:val="22"/>
          <w:szCs w:val="22"/>
        </w:rPr>
        <w:fldChar w:fldCharType="separate"/>
      </w:r>
      <w:r w:rsidR="00AB2221">
        <w:rPr>
          <w:rFonts w:cs="Times New Roman"/>
          <w:b/>
          <w:bCs/>
          <w:noProof/>
          <w:sz w:val="22"/>
          <w:szCs w:val="22"/>
        </w:rPr>
        <w:t>2</w:t>
      </w:r>
      <w:r w:rsidRPr="00754069">
        <w:rPr>
          <w:rFonts w:cs="Times New Roman"/>
          <w:b/>
          <w:bCs/>
          <w:sz w:val="22"/>
          <w:szCs w:val="22"/>
        </w:rPr>
        <w:fldChar w:fldCharType="end"/>
      </w:r>
      <w:r w:rsidRPr="00754069">
        <w:rPr>
          <w:rFonts w:cs="Times New Roman"/>
          <w:sz w:val="22"/>
          <w:szCs w:val="22"/>
        </w:rPr>
        <w:t xml:space="preserve"> </w:t>
      </w:r>
      <w:r w:rsidR="00E67549" w:rsidRPr="00754069">
        <w:rPr>
          <w:rFonts w:cs="Times New Roman"/>
          <w:color w:val="000000" w:themeColor="text1"/>
          <w:sz w:val="22"/>
          <w:szCs w:val="22"/>
        </w:rPr>
        <w:t>Schoener’s diet overlap index matrix for yellow perch</w:t>
      </w:r>
      <w:r w:rsidR="00170686">
        <w:rPr>
          <w:rFonts w:cs="Times New Roman"/>
          <w:color w:val="000000" w:themeColor="text1"/>
          <w:sz w:val="22"/>
          <w:szCs w:val="22"/>
        </w:rPr>
        <w:t>, pumpkinseed and bluegill</w:t>
      </w:r>
      <w:r w:rsidR="00E67549" w:rsidRPr="00754069">
        <w:rPr>
          <w:rFonts w:cs="Times New Roman"/>
          <w:color w:val="000000" w:themeColor="text1"/>
          <w:sz w:val="22"/>
          <w:szCs w:val="22"/>
        </w:rPr>
        <w:t xml:space="preserve"> based on prey counts and biomass. </w:t>
      </w:r>
      <w:r w:rsidR="00170686">
        <w:rPr>
          <w:rFonts w:cs="Times New Roman"/>
          <w:color w:val="000000" w:themeColor="text1"/>
          <w:sz w:val="22"/>
          <w:szCs w:val="22"/>
        </w:rPr>
        <w:t>Fish</w:t>
      </w:r>
      <w:r w:rsidR="00E67549" w:rsidRPr="00754069">
        <w:rPr>
          <w:rFonts w:cs="Times New Roman"/>
          <w:color w:val="000000" w:themeColor="text1"/>
          <w:sz w:val="22"/>
          <w:szCs w:val="22"/>
        </w:rPr>
        <w:t xml:space="preserve"> were collected in Keeler Bay, Lake Champlain in 2018-2019. Values represent inter-seasonal overlap in diet similarity. Values greater than 0.60 represent high overlap (similarity).</w:t>
      </w:r>
      <w:bookmarkEnd w:id="23"/>
    </w:p>
    <w:p w14:paraId="07915B38" w14:textId="79E804A1" w:rsidR="00170686" w:rsidRDefault="00170686" w:rsidP="00170686"/>
    <w:tbl>
      <w:tblPr>
        <w:tblStyle w:val="PlainTable2"/>
        <w:tblW w:w="0" w:type="auto"/>
        <w:tblLook w:val="0600" w:firstRow="0" w:lastRow="0" w:firstColumn="0" w:lastColumn="0" w:noHBand="1" w:noVBand="1"/>
      </w:tblPr>
      <w:tblGrid>
        <w:gridCol w:w="1560"/>
        <w:gridCol w:w="1440"/>
        <w:gridCol w:w="1300"/>
        <w:gridCol w:w="1220"/>
        <w:gridCol w:w="1400"/>
        <w:gridCol w:w="1360"/>
      </w:tblGrid>
      <w:tr w:rsidR="00170686" w:rsidRPr="00170686" w14:paraId="0EB24AD2" w14:textId="77777777" w:rsidTr="00886E32">
        <w:trPr>
          <w:trHeight w:val="290"/>
        </w:trPr>
        <w:tc>
          <w:tcPr>
            <w:tcW w:w="1560" w:type="dxa"/>
            <w:tcBorders>
              <w:top w:val="single" w:sz="4" w:space="0" w:color="auto"/>
              <w:bottom w:val="single" w:sz="4" w:space="0" w:color="auto"/>
            </w:tcBorders>
            <w:noWrap/>
            <w:hideMark/>
          </w:tcPr>
          <w:p w14:paraId="35A71733" w14:textId="77777777" w:rsidR="00170686" w:rsidRPr="00170686" w:rsidRDefault="00170686">
            <w:pPr>
              <w:rPr>
                <w:rFonts w:cs="Times New Roman"/>
                <w:sz w:val="20"/>
                <w:szCs w:val="20"/>
              </w:rPr>
            </w:pPr>
          </w:p>
        </w:tc>
        <w:tc>
          <w:tcPr>
            <w:tcW w:w="1440" w:type="dxa"/>
            <w:tcBorders>
              <w:top w:val="single" w:sz="4" w:space="0" w:color="auto"/>
              <w:bottom w:val="single" w:sz="4" w:space="0" w:color="auto"/>
            </w:tcBorders>
            <w:noWrap/>
            <w:hideMark/>
          </w:tcPr>
          <w:p w14:paraId="6631CFEC" w14:textId="77777777" w:rsidR="00170686" w:rsidRPr="00170686" w:rsidRDefault="00170686">
            <w:pPr>
              <w:rPr>
                <w:rFonts w:cs="Times New Roman"/>
                <w:sz w:val="20"/>
                <w:szCs w:val="20"/>
              </w:rPr>
            </w:pPr>
            <w:r w:rsidRPr="00170686">
              <w:rPr>
                <w:rFonts w:cs="Times New Roman"/>
                <w:sz w:val="20"/>
                <w:szCs w:val="20"/>
              </w:rPr>
              <w:t>Autumn 2018</w:t>
            </w:r>
          </w:p>
        </w:tc>
        <w:tc>
          <w:tcPr>
            <w:tcW w:w="1300" w:type="dxa"/>
            <w:tcBorders>
              <w:top w:val="single" w:sz="4" w:space="0" w:color="auto"/>
              <w:bottom w:val="single" w:sz="4" w:space="0" w:color="auto"/>
            </w:tcBorders>
            <w:noWrap/>
            <w:hideMark/>
          </w:tcPr>
          <w:p w14:paraId="20028D1E" w14:textId="77777777" w:rsidR="00170686" w:rsidRPr="00170686" w:rsidRDefault="00170686">
            <w:pPr>
              <w:rPr>
                <w:rFonts w:cs="Times New Roman"/>
                <w:sz w:val="20"/>
                <w:szCs w:val="20"/>
              </w:rPr>
            </w:pPr>
            <w:r w:rsidRPr="00170686">
              <w:rPr>
                <w:rFonts w:cs="Times New Roman"/>
                <w:sz w:val="20"/>
                <w:szCs w:val="20"/>
              </w:rPr>
              <w:t>Winter 2019</w:t>
            </w:r>
          </w:p>
        </w:tc>
        <w:tc>
          <w:tcPr>
            <w:tcW w:w="1220" w:type="dxa"/>
            <w:tcBorders>
              <w:top w:val="single" w:sz="4" w:space="0" w:color="auto"/>
              <w:bottom w:val="single" w:sz="4" w:space="0" w:color="auto"/>
            </w:tcBorders>
            <w:noWrap/>
            <w:hideMark/>
          </w:tcPr>
          <w:p w14:paraId="1CEC7F75" w14:textId="77777777" w:rsidR="00170686" w:rsidRPr="00170686" w:rsidRDefault="00170686">
            <w:pPr>
              <w:rPr>
                <w:rFonts w:cs="Times New Roman"/>
                <w:sz w:val="20"/>
                <w:szCs w:val="20"/>
              </w:rPr>
            </w:pPr>
            <w:r w:rsidRPr="00170686">
              <w:rPr>
                <w:rFonts w:cs="Times New Roman"/>
                <w:sz w:val="20"/>
                <w:szCs w:val="20"/>
              </w:rPr>
              <w:t>Spring 2019</w:t>
            </w:r>
          </w:p>
        </w:tc>
        <w:tc>
          <w:tcPr>
            <w:tcW w:w="1400" w:type="dxa"/>
            <w:tcBorders>
              <w:top w:val="single" w:sz="4" w:space="0" w:color="auto"/>
              <w:bottom w:val="single" w:sz="4" w:space="0" w:color="auto"/>
            </w:tcBorders>
            <w:noWrap/>
            <w:hideMark/>
          </w:tcPr>
          <w:p w14:paraId="37E270E3" w14:textId="77777777" w:rsidR="00170686" w:rsidRPr="00170686" w:rsidRDefault="00170686">
            <w:pPr>
              <w:rPr>
                <w:rFonts w:cs="Times New Roman"/>
                <w:sz w:val="20"/>
                <w:szCs w:val="20"/>
              </w:rPr>
            </w:pPr>
            <w:r w:rsidRPr="00170686">
              <w:rPr>
                <w:rFonts w:cs="Times New Roman"/>
                <w:sz w:val="20"/>
                <w:szCs w:val="20"/>
              </w:rPr>
              <w:t>Summer 2019</w:t>
            </w:r>
          </w:p>
        </w:tc>
        <w:tc>
          <w:tcPr>
            <w:tcW w:w="1360" w:type="dxa"/>
            <w:tcBorders>
              <w:top w:val="single" w:sz="4" w:space="0" w:color="auto"/>
              <w:bottom w:val="single" w:sz="4" w:space="0" w:color="auto"/>
            </w:tcBorders>
            <w:noWrap/>
            <w:hideMark/>
          </w:tcPr>
          <w:p w14:paraId="051195F3" w14:textId="77777777" w:rsidR="00170686" w:rsidRPr="00170686" w:rsidRDefault="00170686">
            <w:pPr>
              <w:rPr>
                <w:rFonts w:cs="Times New Roman"/>
                <w:sz w:val="20"/>
                <w:szCs w:val="20"/>
              </w:rPr>
            </w:pPr>
            <w:r w:rsidRPr="00170686">
              <w:rPr>
                <w:rFonts w:cs="Times New Roman"/>
                <w:sz w:val="20"/>
                <w:szCs w:val="20"/>
              </w:rPr>
              <w:t>Autumn 2019</w:t>
            </w:r>
          </w:p>
        </w:tc>
      </w:tr>
      <w:tr w:rsidR="00170686" w:rsidRPr="00170686" w14:paraId="6963E7CE" w14:textId="77777777" w:rsidTr="00886E32">
        <w:trPr>
          <w:trHeight w:val="290"/>
        </w:trPr>
        <w:tc>
          <w:tcPr>
            <w:tcW w:w="8280" w:type="dxa"/>
            <w:gridSpan w:val="6"/>
            <w:tcBorders>
              <w:top w:val="single" w:sz="4" w:space="0" w:color="auto"/>
            </w:tcBorders>
            <w:noWrap/>
            <w:hideMark/>
          </w:tcPr>
          <w:p w14:paraId="68ED0EF6" w14:textId="77777777" w:rsidR="00170686" w:rsidRPr="00170686" w:rsidRDefault="00170686" w:rsidP="00170686">
            <w:pPr>
              <w:jc w:val="center"/>
              <w:rPr>
                <w:rFonts w:cs="Times New Roman"/>
                <w:sz w:val="20"/>
                <w:szCs w:val="20"/>
              </w:rPr>
            </w:pPr>
            <w:r w:rsidRPr="00170686">
              <w:rPr>
                <w:rFonts w:cs="Times New Roman"/>
                <w:sz w:val="20"/>
                <w:szCs w:val="20"/>
              </w:rPr>
              <w:t>Yellow perch diet overlap based on count</w:t>
            </w:r>
          </w:p>
        </w:tc>
      </w:tr>
      <w:tr w:rsidR="00170686" w:rsidRPr="00170686" w14:paraId="79B02974" w14:textId="77777777" w:rsidTr="00170686">
        <w:trPr>
          <w:trHeight w:val="290"/>
        </w:trPr>
        <w:tc>
          <w:tcPr>
            <w:tcW w:w="1560" w:type="dxa"/>
            <w:noWrap/>
            <w:hideMark/>
          </w:tcPr>
          <w:p w14:paraId="38C0AE04" w14:textId="77777777" w:rsidR="00170686" w:rsidRPr="00170686" w:rsidRDefault="00170686">
            <w:pPr>
              <w:rPr>
                <w:rFonts w:cs="Times New Roman"/>
                <w:sz w:val="20"/>
                <w:szCs w:val="20"/>
              </w:rPr>
            </w:pPr>
            <w:r w:rsidRPr="00170686">
              <w:rPr>
                <w:rFonts w:cs="Times New Roman"/>
                <w:sz w:val="20"/>
                <w:szCs w:val="20"/>
              </w:rPr>
              <w:t>Autumn 2018</w:t>
            </w:r>
          </w:p>
        </w:tc>
        <w:tc>
          <w:tcPr>
            <w:tcW w:w="1440" w:type="dxa"/>
            <w:noWrap/>
            <w:hideMark/>
          </w:tcPr>
          <w:p w14:paraId="52E0A3AC"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0EF3DD9F" w14:textId="26C6DBE0" w:rsidR="00170686" w:rsidRPr="00170686" w:rsidRDefault="00170686" w:rsidP="00170686">
            <w:pPr>
              <w:jc w:val="right"/>
              <w:rPr>
                <w:rFonts w:cs="Times New Roman"/>
                <w:sz w:val="20"/>
                <w:szCs w:val="20"/>
              </w:rPr>
            </w:pPr>
            <w:r w:rsidRPr="00170686">
              <w:rPr>
                <w:rFonts w:cs="Times New Roman"/>
                <w:sz w:val="20"/>
                <w:szCs w:val="20"/>
              </w:rPr>
              <w:t>0.4</w:t>
            </w:r>
            <w:r>
              <w:rPr>
                <w:rFonts w:cs="Times New Roman"/>
                <w:sz w:val="20"/>
                <w:szCs w:val="20"/>
              </w:rPr>
              <w:t>0</w:t>
            </w:r>
          </w:p>
        </w:tc>
        <w:tc>
          <w:tcPr>
            <w:tcW w:w="1220" w:type="dxa"/>
            <w:noWrap/>
            <w:hideMark/>
          </w:tcPr>
          <w:p w14:paraId="3C89D1F6" w14:textId="77777777" w:rsidR="00170686" w:rsidRPr="00170686" w:rsidRDefault="00170686" w:rsidP="00170686">
            <w:pPr>
              <w:jc w:val="right"/>
              <w:rPr>
                <w:rFonts w:cs="Times New Roman"/>
                <w:sz w:val="20"/>
                <w:szCs w:val="20"/>
              </w:rPr>
            </w:pPr>
            <w:r w:rsidRPr="00170686">
              <w:rPr>
                <w:rFonts w:cs="Times New Roman"/>
                <w:sz w:val="20"/>
                <w:szCs w:val="20"/>
              </w:rPr>
              <w:t>0.31</w:t>
            </w:r>
          </w:p>
        </w:tc>
        <w:tc>
          <w:tcPr>
            <w:tcW w:w="1400" w:type="dxa"/>
            <w:noWrap/>
            <w:hideMark/>
          </w:tcPr>
          <w:p w14:paraId="0E48A2DC" w14:textId="77777777" w:rsidR="00170686" w:rsidRPr="00170686" w:rsidRDefault="00170686" w:rsidP="00170686">
            <w:pPr>
              <w:jc w:val="right"/>
              <w:rPr>
                <w:rFonts w:cs="Times New Roman"/>
                <w:sz w:val="20"/>
                <w:szCs w:val="20"/>
              </w:rPr>
            </w:pPr>
            <w:r w:rsidRPr="00170686">
              <w:rPr>
                <w:rFonts w:cs="Times New Roman"/>
                <w:sz w:val="20"/>
                <w:szCs w:val="20"/>
              </w:rPr>
              <w:t>0.15</w:t>
            </w:r>
          </w:p>
        </w:tc>
        <w:tc>
          <w:tcPr>
            <w:tcW w:w="1360" w:type="dxa"/>
            <w:noWrap/>
            <w:hideMark/>
          </w:tcPr>
          <w:p w14:paraId="139C9942" w14:textId="77777777" w:rsidR="00170686" w:rsidRPr="00170686" w:rsidRDefault="00170686" w:rsidP="00170686">
            <w:pPr>
              <w:jc w:val="right"/>
              <w:rPr>
                <w:rFonts w:cs="Times New Roman"/>
                <w:sz w:val="20"/>
                <w:szCs w:val="20"/>
              </w:rPr>
            </w:pPr>
            <w:r w:rsidRPr="00170686">
              <w:rPr>
                <w:rFonts w:cs="Times New Roman"/>
                <w:sz w:val="20"/>
                <w:szCs w:val="20"/>
              </w:rPr>
              <w:t>0.13</w:t>
            </w:r>
          </w:p>
        </w:tc>
      </w:tr>
      <w:tr w:rsidR="00170686" w:rsidRPr="00170686" w14:paraId="5E15F72D" w14:textId="77777777" w:rsidTr="00170686">
        <w:trPr>
          <w:trHeight w:val="290"/>
        </w:trPr>
        <w:tc>
          <w:tcPr>
            <w:tcW w:w="1560" w:type="dxa"/>
            <w:noWrap/>
            <w:hideMark/>
          </w:tcPr>
          <w:p w14:paraId="763334FC" w14:textId="77777777" w:rsidR="00170686" w:rsidRPr="00170686" w:rsidRDefault="00170686">
            <w:pPr>
              <w:rPr>
                <w:rFonts w:cs="Times New Roman"/>
                <w:sz w:val="20"/>
                <w:szCs w:val="20"/>
              </w:rPr>
            </w:pPr>
            <w:r w:rsidRPr="00170686">
              <w:rPr>
                <w:rFonts w:cs="Times New Roman"/>
                <w:sz w:val="20"/>
                <w:szCs w:val="20"/>
              </w:rPr>
              <w:t>Winter 2019</w:t>
            </w:r>
          </w:p>
        </w:tc>
        <w:tc>
          <w:tcPr>
            <w:tcW w:w="1440" w:type="dxa"/>
            <w:noWrap/>
            <w:hideMark/>
          </w:tcPr>
          <w:p w14:paraId="25848C7A"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690DF192"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56F9524B" w14:textId="77777777" w:rsidR="00170686" w:rsidRPr="00170686" w:rsidRDefault="00170686" w:rsidP="00170686">
            <w:pPr>
              <w:jc w:val="right"/>
              <w:rPr>
                <w:rFonts w:cs="Times New Roman"/>
                <w:sz w:val="20"/>
                <w:szCs w:val="20"/>
              </w:rPr>
            </w:pPr>
            <w:r w:rsidRPr="00170686">
              <w:rPr>
                <w:rFonts w:cs="Times New Roman"/>
                <w:sz w:val="20"/>
                <w:szCs w:val="20"/>
              </w:rPr>
              <w:t>0.23</w:t>
            </w:r>
          </w:p>
        </w:tc>
        <w:tc>
          <w:tcPr>
            <w:tcW w:w="1400" w:type="dxa"/>
            <w:noWrap/>
            <w:hideMark/>
          </w:tcPr>
          <w:p w14:paraId="35D6E26F" w14:textId="77777777" w:rsidR="00170686" w:rsidRPr="00170686" w:rsidRDefault="00170686" w:rsidP="00170686">
            <w:pPr>
              <w:jc w:val="right"/>
              <w:rPr>
                <w:rFonts w:cs="Times New Roman"/>
                <w:sz w:val="20"/>
                <w:szCs w:val="20"/>
              </w:rPr>
            </w:pPr>
            <w:r w:rsidRPr="00170686">
              <w:rPr>
                <w:rFonts w:cs="Times New Roman"/>
                <w:sz w:val="20"/>
                <w:szCs w:val="20"/>
              </w:rPr>
              <w:t>0.11</w:t>
            </w:r>
          </w:p>
        </w:tc>
        <w:tc>
          <w:tcPr>
            <w:tcW w:w="1360" w:type="dxa"/>
            <w:noWrap/>
            <w:hideMark/>
          </w:tcPr>
          <w:p w14:paraId="0FB99857" w14:textId="77777777" w:rsidR="00170686" w:rsidRPr="00170686" w:rsidRDefault="00170686" w:rsidP="00170686">
            <w:pPr>
              <w:jc w:val="right"/>
              <w:rPr>
                <w:rFonts w:cs="Times New Roman"/>
                <w:sz w:val="20"/>
                <w:szCs w:val="20"/>
              </w:rPr>
            </w:pPr>
            <w:r w:rsidRPr="00170686">
              <w:rPr>
                <w:rFonts w:cs="Times New Roman"/>
                <w:sz w:val="20"/>
                <w:szCs w:val="20"/>
              </w:rPr>
              <w:t>0.02</w:t>
            </w:r>
          </w:p>
        </w:tc>
      </w:tr>
      <w:tr w:rsidR="00170686" w:rsidRPr="00170686" w14:paraId="7595AD0C" w14:textId="77777777" w:rsidTr="00170686">
        <w:trPr>
          <w:trHeight w:val="290"/>
        </w:trPr>
        <w:tc>
          <w:tcPr>
            <w:tcW w:w="1560" w:type="dxa"/>
            <w:noWrap/>
            <w:hideMark/>
          </w:tcPr>
          <w:p w14:paraId="0BB874AF" w14:textId="77777777" w:rsidR="00170686" w:rsidRPr="00170686" w:rsidRDefault="00170686">
            <w:pPr>
              <w:rPr>
                <w:rFonts w:cs="Times New Roman"/>
                <w:sz w:val="20"/>
                <w:szCs w:val="20"/>
              </w:rPr>
            </w:pPr>
            <w:r w:rsidRPr="00170686">
              <w:rPr>
                <w:rFonts w:cs="Times New Roman"/>
                <w:sz w:val="20"/>
                <w:szCs w:val="20"/>
              </w:rPr>
              <w:t>Spring 2019</w:t>
            </w:r>
          </w:p>
        </w:tc>
        <w:tc>
          <w:tcPr>
            <w:tcW w:w="1440" w:type="dxa"/>
            <w:noWrap/>
            <w:hideMark/>
          </w:tcPr>
          <w:p w14:paraId="3E61104D"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2CBB32B0"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2494662D"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6C2096D3" w14:textId="77777777" w:rsidR="00170686" w:rsidRPr="00170686" w:rsidRDefault="00170686" w:rsidP="00170686">
            <w:pPr>
              <w:jc w:val="right"/>
              <w:rPr>
                <w:rFonts w:cs="Times New Roman"/>
                <w:sz w:val="20"/>
                <w:szCs w:val="20"/>
              </w:rPr>
            </w:pPr>
            <w:r w:rsidRPr="00170686">
              <w:rPr>
                <w:rFonts w:cs="Times New Roman"/>
                <w:sz w:val="20"/>
                <w:szCs w:val="20"/>
              </w:rPr>
              <w:t>0.74</w:t>
            </w:r>
          </w:p>
        </w:tc>
        <w:tc>
          <w:tcPr>
            <w:tcW w:w="1360" w:type="dxa"/>
            <w:noWrap/>
            <w:hideMark/>
          </w:tcPr>
          <w:p w14:paraId="39470B9F" w14:textId="77777777" w:rsidR="00170686" w:rsidRPr="00170686" w:rsidRDefault="00170686" w:rsidP="00170686">
            <w:pPr>
              <w:jc w:val="right"/>
              <w:rPr>
                <w:rFonts w:cs="Times New Roman"/>
                <w:sz w:val="20"/>
                <w:szCs w:val="20"/>
              </w:rPr>
            </w:pPr>
            <w:r w:rsidRPr="00170686">
              <w:rPr>
                <w:rFonts w:cs="Times New Roman"/>
                <w:sz w:val="20"/>
                <w:szCs w:val="20"/>
              </w:rPr>
              <w:t>0.15</w:t>
            </w:r>
          </w:p>
        </w:tc>
      </w:tr>
      <w:tr w:rsidR="00170686" w:rsidRPr="00170686" w14:paraId="68D8E993" w14:textId="77777777" w:rsidTr="00170686">
        <w:trPr>
          <w:trHeight w:val="290"/>
        </w:trPr>
        <w:tc>
          <w:tcPr>
            <w:tcW w:w="1560" w:type="dxa"/>
            <w:noWrap/>
            <w:hideMark/>
          </w:tcPr>
          <w:p w14:paraId="0A1CA0D8" w14:textId="77777777" w:rsidR="00170686" w:rsidRPr="00170686" w:rsidRDefault="00170686">
            <w:pPr>
              <w:rPr>
                <w:rFonts w:cs="Times New Roman"/>
                <w:sz w:val="20"/>
                <w:szCs w:val="20"/>
              </w:rPr>
            </w:pPr>
            <w:r w:rsidRPr="00170686">
              <w:rPr>
                <w:rFonts w:cs="Times New Roman"/>
                <w:sz w:val="20"/>
                <w:szCs w:val="20"/>
              </w:rPr>
              <w:t>Summer 2019</w:t>
            </w:r>
          </w:p>
        </w:tc>
        <w:tc>
          <w:tcPr>
            <w:tcW w:w="1440" w:type="dxa"/>
            <w:noWrap/>
            <w:hideMark/>
          </w:tcPr>
          <w:p w14:paraId="07533F23"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1FA9CBD4"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4FFD3AA3"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40BF6904"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noWrap/>
            <w:hideMark/>
          </w:tcPr>
          <w:p w14:paraId="0A2C8437" w14:textId="77777777" w:rsidR="00170686" w:rsidRPr="00170686" w:rsidRDefault="00170686" w:rsidP="00170686">
            <w:pPr>
              <w:jc w:val="right"/>
              <w:rPr>
                <w:rFonts w:cs="Times New Roman"/>
                <w:sz w:val="20"/>
                <w:szCs w:val="20"/>
              </w:rPr>
            </w:pPr>
            <w:r w:rsidRPr="00170686">
              <w:rPr>
                <w:rFonts w:cs="Times New Roman"/>
                <w:sz w:val="20"/>
                <w:szCs w:val="20"/>
              </w:rPr>
              <w:t>0.04</w:t>
            </w:r>
          </w:p>
        </w:tc>
      </w:tr>
      <w:tr w:rsidR="00170686" w:rsidRPr="00170686" w14:paraId="7DB4920C" w14:textId="77777777" w:rsidTr="00170686">
        <w:trPr>
          <w:trHeight w:val="290"/>
        </w:trPr>
        <w:tc>
          <w:tcPr>
            <w:tcW w:w="1560" w:type="dxa"/>
            <w:noWrap/>
            <w:hideMark/>
          </w:tcPr>
          <w:p w14:paraId="6485A410" w14:textId="77777777" w:rsidR="00170686" w:rsidRPr="00170686" w:rsidRDefault="00170686">
            <w:pPr>
              <w:rPr>
                <w:rFonts w:cs="Times New Roman"/>
                <w:sz w:val="20"/>
                <w:szCs w:val="20"/>
              </w:rPr>
            </w:pPr>
            <w:r w:rsidRPr="00170686">
              <w:rPr>
                <w:rFonts w:cs="Times New Roman"/>
                <w:sz w:val="20"/>
                <w:szCs w:val="20"/>
              </w:rPr>
              <w:t>Autumn 2019</w:t>
            </w:r>
          </w:p>
        </w:tc>
        <w:tc>
          <w:tcPr>
            <w:tcW w:w="1440" w:type="dxa"/>
            <w:noWrap/>
            <w:hideMark/>
          </w:tcPr>
          <w:p w14:paraId="75F3D6B8"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26815A0A"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4B67FB96"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6F2B8E0B"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noWrap/>
            <w:hideMark/>
          </w:tcPr>
          <w:p w14:paraId="74F5330E" w14:textId="77777777" w:rsidR="00170686" w:rsidRPr="00170686" w:rsidRDefault="00170686" w:rsidP="00170686">
            <w:pPr>
              <w:jc w:val="right"/>
              <w:rPr>
                <w:rFonts w:cs="Times New Roman"/>
                <w:sz w:val="20"/>
                <w:szCs w:val="20"/>
              </w:rPr>
            </w:pPr>
            <w:r w:rsidRPr="00170686">
              <w:rPr>
                <w:rFonts w:cs="Times New Roman"/>
                <w:sz w:val="20"/>
                <w:szCs w:val="20"/>
              </w:rPr>
              <w:t>-</w:t>
            </w:r>
          </w:p>
        </w:tc>
      </w:tr>
      <w:tr w:rsidR="00170686" w:rsidRPr="00170686" w14:paraId="13F351B3" w14:textId="77777777" w:rsidTr="00170686">
        <w:trPr>
          <w:trHeight w:val="290"/>
        </w:trPr>
        <w:tc>
          <w:tcPr>
            <w:tcW w:w="8280" w:type="dxa"/>
            <w:gridSpan w:val="6"/>
            <w:noWrap/>
            <w:hideMark/>
          </w:tcPr>
          <w:p w14:paraId="1353E134" w14:textId="77777777" w:rsidR="00170686" w:rsidRPr="00170686" w:rsidRDefault="00170686" w:rsidP="00170686">
            <w:pPr>
              <w:jc w:val="center"/>
              <w:rPr>
                <w:rFonts w:cs="Times New Roman"/>
                <w:sz w:val="20"/>
                <w:szCs w:val="20"/>
              </w:rPr>
            </w:pPr>
            <w:r w:rsidRPr="00170686">
              <w:rPr>
                <w:rFonts w:cs="Times New Roman"/>
                <w:sz w:val="20"/>
                <w:szCs w:val="20"/>
              </w:rPr>
              <w:t>Yellow perch diet overlap based on biomass</w:t>
            </w:r>
          </w:p>
        </w:tc>
      </w:tr>
      <w:tr w:rsidR="00170686" w:rsidRPr="00170686" w14:paraId="0CA3045B" w14:textId="77777777" w:rsidTr="00170686">
        <w:trPr>
          <w:trHeight w:val="290"/>
        </w:trPr>
        <w:tc>
          <w:tcPr>
            <w:tcW w:w="1560" w:type="dxa"/>
            <w:noWrap/>
            <w:hideMark/>
          </w:tcPr>
          <w:p w14:paraId="7891F047" w14:textId="77777777" w:rsidR="00170686" w:rsidRPr="00170686" w:rsidRDefault="00170686">
            <w:pPr>
              <w:rPr>
                <w:rFonts w:cs="Times New Roman"/>
                <w:sz w:val="20"/>
                <w:szCs w:val="20"/>
              </w:rPr>
            </w:pPr>
            <w:r w:rsidRPr="00170686">
              <w:rPr>
                <w:rFonts w:cs="Times New Roman"/>
                <w:sz w:val="20"/>
                <w:szCs w:val="20"/>
              </w:rPr>
              <w:t>Autumn 2018</w:t>
            </w:r>
          </w:p>
        </w:tc>
        <w:tc>
          <w:tcPr>
            <w:tcW w:w="1440" w:type="dxa"/>
            <w:noWrap/>
            <w:hideMark/>
          </w:tcPr>
          <w:p w14:paraId="11BBD319"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6D9E30EF" w14:textId="77777777" w:rsidR="00170686" w:rsidRPr="00170686" w:rsidRDefault="00170686" w:rsidP="00170686">
            <w:pPr>
              <w:jc w:val="right"/>
              <w:rPr>
                <w:rFonts w:cs="Times New Roman"/>
                <w:sz w:val="20"/>
                <w:szCs w:val="20"/>
              </w:rPr>
            </w:pPr>
            <w:r w:rsidRPr="00170686">
              <w:rPr>
                <w:rFonts w:cs="Times New Roman"/>
                <w:sz w:val="20"/>
                <w:szCs w:val="20"/>
              </w:rPr>
              <w:t>0.39</w:t>
            </w:r>
          </w:p>
        </w:tc>
        <w:tc>
          <w:tcPr>
            <w:tcW w:w="1220" w:type="dxa"/>
            <w:noWrap/>
            <w:hideMark/>
          </w:tcPr>
          <w:p w14:paraId="68C82C45" w14:textId="77777777" w:rsidR="00170686" w:rsidRPr="00170686" w:rsidRDefault="00170686" w:rsidP="00170686">
            <w:pPr>
              <w:jc w:val="right"/>
              <w:rPr>
                <w:rFonts w:cs="Times New Roman"/>
                <w:sz w:val="20"/>
                <w:szCs w:val="20"/>
              </w:rPr>
            </w:pPr>
            <w:r w:rsidRPr="00170686">
              <w:rPr>
                <w:rFonts w:cs="Times New Roman"/>
                <w:sz w:val="20"/>
                <w:szCs w:val="20"/>
              </w:rPr>
              <w:t>0.24</w:t>
            </w:r>
          </w:p>
        </w:tc>
        <w:tc>
          <w:tcPr>
            <w:tcW w:w="1400" w:type="dxa"/>
            <w:noWrap/>
            <w:hideMark/>
          </w:tcPr>
          <w:p w14:paraId="62573F30" w14:textId="77777777" w:rsidR="00170686" w:rsidRPr="00170686" w:rsidRDefault="00170686" w:rsidP="00170686">
            <w:pPr>
              <w:jc w:val="right"/>
              <w:rPr>
                <w:rFonts w:cs="Times New Roman"/>
                <w:sz w:val="20"/>
                <w:szCs w:val="20"/>
              </w:rPr>
            </w:pPr>
            <w:r w:rsidRPr="00170686">
              <w:rPr>
                <w:rFonts w:cs="Times New Roman"/>
                <w:sz w:val="20"/>
                <w:szCs w:val="20"/>
              </w:rPr>
              <w:t>0.16</w:t>
            </w:r>
          </w:p>
        </w:tc>
        <w:tc>
          <w:tcPr>
            <w:tcW w:w="1360" w:type="dxa"/>
            <w:noWrap/>
            <w:hideMark/>
          </w:tcPr>
          <w:p w14:paraId="481FF266" w14:textId="77777777" w:rsidR="00170686" w:rsidRPr="00170686" w:rsidRDefault="00170686" w:rsidP="00170686">
            <w:pPr>
              <w:jc w:val="right"/>
              <w:rPr>
                <w:rFonts w:cs="Times New Roman"/>
                <w:sz w:val="20"/>
                <w:szCs w:val="20"/>
              </w:rPr>
            </w:pPr>
            <w:r w:rsidRPr="00170686">
              <w:rPr>
                <w:rFonts w:cs="Times New Roman"/>
                <w:sz w:val="20"/>
                <w:szCs w:val="20"/>
              </w:rPr>
              <w:t>0.68</w:t>
            </w:r>
          </w:p>
        </w:tc>
      </w:tr>
      <w:tr w:rsidR="00170686" w:rsidRPr="00170686" w14:paraId="66CFE608" w14:textId="77777777" w:rsidTr="00170686">
        <w:trPr>
          <w:trHeight w:val="290"/>
        </w:trPr>
        <w:tc>
          <w:tcPr>
            <w:tcW w:w="1560" w:type="dxa"/>
            <w:noWrap/>
            <w:hideMark/>
          </w:tcPr>
          <w:p w14:paraId="64EACD9B" w14:textId="77777777" w:rsidR="00170686" w:rsidRPr="00170686" w:rsidRDefault="00170686">
            <w:pPr>
              <w:rPr>
                <w:rFonts w:cs="Times New Roman"/>
                <w:sz w:val="20"/>
                <w:szCs w:val="20"/>
              </w:rPr>
            </w:pPr>
            <w:r w:rsidRPr="00170686">
              <w:rPr>
                <w:rFonts w:cs="Times New Roman"/>
                <w:sz w:val="20"/>
                <w:szCs w:val="20"/>
              </w:rPr>
              <w:t>Winter 2019</w:t>
            </w:r>
          </w:p>
        </w:tc>
        <w:tc>
          <w:tcPr>
            <w:tcW w:w="1440" w:type="dxa"/>
            <w:noWrap/>
            <w:hideMark/>
          </w:tcPr>
          <w:p w14:paraId="1EDE9624"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5C32ACF5"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1F221097" w14:textId="77777777" w:rsidR="00170686" w:rsidRPr="00170686" w:rsidRDefault="00170686" w:rsidP="00170686">
            <w:pPr>
              <w:jc w:val="right"/>
              <w:rPr>
                <w:rFonts w:cs="Times New Roman"/>
                <w:sz w:val="20"/>
                <w:szCs w:val="20"/>
              </w:rPr>
            </w:pPr>
            <w:r w:rsidRPr="00170686">
              <w:rPr>
                <w:rFonts w:cs="Times New Roman"/>
                <w:sz w:val="20"/>
                <w:szCs w:val="20"/>
              </w:rPr>
              <w:t>0.76</w:t>
            </w:r>
          </w:p>
        </w:tc>
        <w:tc>
          <w:tcPr>
            <w:tcW w:w="1400" w:type="dxa"/>
            <w:noWrap/>
            <w:hideMark/>
          </w:tcPr>
          <w:p w14:paraId="78E345AC" w14:textId="77777777" w:rsidR="00170686" w:rsidRPr="00170686" w:rsidRDefault="00170686" w:rsidP="00170686">
            <w:pPr>
              <w:jc w:val="right"/>
              <w:rPr>
                <w:rFonts w:cs="Times New Roman"/>
                <w:sz w:val="20"/>
                <w:szCs w:val="20"/>
              </w:rPr>
            </w:pPr>
            <w:r w:rsidRPr="00170686">
              <w:rPr>
                <w:rFonts w:cs="Times New Roman"/>
                <w:sz w:val="20"/>
                <w:szCs w:val="20"/>
              </w:rPr>
              <w:t>0.2</w:t>
            </w:r>
          </w:p>
        </w:tc>
        <w:tc>
          <w:tcPr>
            <w:tcW w:w="1360" w:type="dxa"/>
            <w:noWrap/>
            <w:hideMark/>
          </w:tcPr>
          <w:p w14:paraId="41F4C900" w14:textId="77777777" w:rsidR="00170686" w:rsidRPr="00170686" w:rsidRDefault="00170686" w:rsidP="00170686">
            <w:pPr>
              <w:jc w:val="right"/>
              <w:rPr>
                <w:rFonts w:cs="Times New Roman"/>
                <w:sz w:val="20"/>
                <w:szCs w:val="20"/>
              </w:rPr>
            </w:pPr>
            <w:r w:rsidRPr="00170686">
              <w:rPr>
                <w:rFonts w:cs="Times New Roman"/>
                <w:sz w:val="20"/>
                <w:szCs w:val="20"/>
              </w:rPr>
              <w:t>0.41</w:t>
            </w:r>
          </w:p>
        </w:tc>
      </w:tr>
      <w:tr w:rsidR="00170686" w:rsidRPr="00170686" w14:paraId="6F22A6A8" w14:textId="77777777" w:rsidTr="00170686">
        <w:trPr>
          <w:trHeight w:val="290"/>
        </w:trPr>
        <w:tc>
          <w:tcPr>
            <w:tcW w:w="1560" w:type="dxa"/>
            <w:noWrap/>
            <w:hideMark/>
          </w:tcPr>
          <w:p w14:paraId="50B8A35D" w14:textId="77777777" w:rsidR="00170686" w:rsidRPr="00170686" w:rsidRDefault="00170686">
            <w:pPr>
              <w:rPr>
                <w:rFonts w:cs="Times New Roman"/>
                <w:sz w:val="20"/>
                <w:szCs w:val="20"/>
              </w:rPr>
            </w:pPr>
            <w:r w:rsidRPr="00170686">
              <w:rPr>
                <w:rFonts w:cs="Times New Roman"/>
                <w:sz w:val="20"/>
                <w:szCs w:val="20"/>
              </w:rPr>
              <w:t>Spring 2019</w:t>
            </w:r>
          </w:p>
        </w:tc>
        <w:tc>
          <w:tcPr>
            <w:tcW w:w="1440" w:type="dxa"/>
            <w:noWrap/>
            <w:hideMark/>
          </w:tcPr>
          <w:p w14:paraId="565FF42F"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3A27A144"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1D6280A7"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66EE3D10" w14:textId="77777777" w:rsidR="00170686" w:rsidRPr="00170686" w:rsidRDefault="00170686" w:rsidP="00170686">
            <w:pPr>
              <w:jc w:val="right"/>
              <w:rPr>
                <w:rFonts w:cs="Times New Roman"/>
                <w:sz w:val="20"/>
                <w:szCs w:val="20"/>
              </w:rPr>
            </w:pPr>
            <w:r w:rsidRPr="00170686">
              <w:rPr>
                <w:rFonts w:cs="Times New Roman"/>
                <w:sz w:val="20"/>
                <w:szCs w:val="20"/>
              </w:rPr>
              <w:t>0.34</w:t>
            </w:r>
          </w:p>
        </w:tc>
        <w:tc>
          <w:tcPr>
            <w:tcW w:w="1360" w:type="dxa"/>
            <w:noWrap/>
            <w:hideMark/>
          </w:tcPr>
          <w:p w14:paraId="5CA98A11" w14:textId="77777777" w:rsidR="00170686" w:rsidRPr="00170686" w:rsidRDefault="00170686" w:rsidP="00170686">
            <w:pPr>
              <w:jc w:val="right"/>
              <w:rPr>
                <w:rFonts w:cs="Times New Roman"/>
                <w:sz w:val="20"/>
                <w:szCs w:val="20"/>
              </w:rPr>
            </w:pPr>
            <w:r w:rsidRPr="00170686">
              <w:rPr>
                <w:rFonts w:cs="Times New Roman"/>
                <w:sz w:val="20"/>
                <w:szCs w:val="20"/>
              </w:rPr>
              <w:t>0.33</w:t>
            </w:r>
          </w:p>
        </w:tc>
      </w:tr>
      <w:tr w:rsidR="00170686" w:rsidRPr="00170686" w14:paraId="7A301A30" w14:textId="77777777" w:rsidTr="00170686">
        <w:trPr>
          <w:trHeight w:val="290"/>
        </w:trPr>
        <w:tc>
          <w:tcPr>
            <w:tcW w:w="1560" w:type="dxa"/>
            <w:noWrap/>
            <w:hideMark/>
          </w:tcPr>
          <w:p w14:paraId="1F607E3C" w14:textId="77777777" w:rsidR="00170686" w:rsidRPr="00170686" w:rsidRDefault="00170686">
            <w:pPr>
              <w:rPr>
                <w:rFonts w:cs="Times New Roman"/>
                <w:sz w:val="20"/>
                <w:szCs w:val="20"/>
              </w:rPr>
            </w:pPr>
            <w:r w:rsidRPr="00170686">
              <w:rPr>
                <w:rFonts w:cs="Times New Roman"/>
                <w:sz w:val="20"/>
                <w:szCs w:val="20"/>
              </w:rPr>
              <w:t>Summer 2019</w:t>
            </w:r>
          </w:p>
        </w:tc>
        <w:tc>
          <w:tcPr>
            <w:tcW w:w="1440" w:type="dxa"/>
            <w:noWrap/>
            <w:hideMark/>
          </w:tcPr>
          <w:p w14:paraId="53D7795F"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0C58067C"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27FD75C6"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419C05A5"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noWrap/>
            <w:hideMark/>
          </w:tcPr>
          <w:p w14:paraId="1991672E" w14:textId="77777777" w:rsidR="00170686" w:rsidRPr="00170686" w:rsidRDefault="00170686" w:rsidP="00170686">
            <w:pPr>
              <w:jc w:val="right"/>
              <w:rPr>
                <w:rFonts w:cs="Times New Roman"/>
                <w:sz w:val="20"/>
                <w:szCs w:val="20"/>
              </w:rPr>
            </w:pPr>
            <w:r w:rsidRPr="00170686">
              <w:rPr>
                <w:rFonts w:cs="Times New Roman"/>
                <w:sz w:val="20"/>
                <w:szCs w:val="20"/>
              </w:rPr>
              <w:t>0.27</w:t>
            </w:r>
          </w:p>
        </w:tc>
      </w:tr>
      <w:tr w:rsidR="00170686" w:rsidRPr="00170686" w14:paraId="450EE2B8" w14:textId="77777777" w:rsidTr="00170686">
        <w:trPr>
          <w:trHeight w:val="290"/>
        </w:trPr>
        <w:tc>
          <w:tcPr>
            <w:tcW w:w="1560" w:type="dxa"/>
            <w:noWrap/>
            <w:hideMark/>
          </w:tcPr>
          <w:p w14:paraId="22699269" w14:textId="77777777" w:rsidR="00170686" w:rsidRPr="00170686" w:rsidRDefault="00170686">
            <w:pPr>
              <w:rPr>
                <w:rFonts w:cs="Times New Roman"/>
                <w:sz w:val="20"/>
                <w:szCs w:val="20"/>
              </w:rPr>
            </w:pPr>
            <w:r w:rsidRPr="00170686">
              <w:rPr>
                <w:rFonts w:cs="Times New Roman"/>
                <w:sz w:val="20"/>
                <w:szCs w:val="20"/>
              </w:rPr>
              <w:t>Autumn 2019</w:t>
            </w:r>
          </w:p>
        </w:tc>
        <w:tc>
          <w:tcPr>
            <w:tcW w:w="1440" w:type="dxa"/>
            <w:noWrap/>
            <w:hideMark/>
          </w:tcPr>
          <w:p w14:paraId="47227A12"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10B1D9A9"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11F7E910"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6EB4B4EB"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noWrap/>
            <w:hideMark/>
          </w:tcPr>
          <w:p w14:paraId="258D9EB9" w14:textId="77777777" w:rsidR="00170686" w:rsidRPr="00170686" w:rsidRDefault="00170686" w:rsidP="00170686">
            <w:pPr>
              <w:jc w:val="right"/>
              <w:rPr>
                <w:rFonts w:cs="Times New Roman"/>
                <w:sz w:val="20"/>
                <w:szCs w:val="20"/>
              </w:rPr>
            </w:pPr>
            <w:r w:rsidRPr="00170686">
              <w:rPr>
                <w:rFonts w:cs="Times New Roman"/>
                <w:sz w:val="20"/>
                <w:szCs w:val="20"/>
              </w:rPr>
              <w:t>-</w:t>
            </w:r>
          </w:p>
        </w:tc>
      </w:tr>
      <w:tr w:rsidR="00170686" w:rsidRPr="00170686" w14:paraId="4A70AFE1" w14:textId="77777777" w:rsidTr="00170686">
        <w:trPr>
          <w:trHeight w:val="290"/>
        </w:trPr>
        <w:tc>
          <w:tcPr>
            <w:tcW w:w="8280" w:type="dxa"/>
            <w:gridSpan w:val="6"/>
            <w:noWrap/>
            <w:hideMark/>
          </w:tcPr>
          <w:p w14:paraId="671C7991" w14:textId="532E3DDF" w:rsidR="00170686" w:rsidRPr="00170686" w:rsidRDefault="00170686" w:rsidP="00170686">
            <w:pPr>
              <w:jc w:val="center"/>
              <w:rPr>
                <w:rFonts w:cs="Times New Roman"/>
                <w:sz w:val="20"/>
                <w:szCs w:val="20"/>
              </w:rPr>
            </w:pPr>
            <w:r w:rsidRPr="00170686">
              <w:rPr>
                <w:rFonts w:cs="Times New Roman"/>
                <w:sz w:val="20"/>
                <w:szCs w:val="20"/>
              </w:rPr>
              <w:t>Pumpkinseed diet overlap based on count</w:t>
            </w:r>
          </w:p>
        </w:tc>
      </w:tr>
      <w:tr w:rsidR="00170686" w:rsidRPr="00170686" w14:paraId="34F509DD" w14:textId="77777777" w:rsidTr="00170686">
        <w:trPr>
          <w:trHeight w:val="290"/>
        </w:trPr>
        <w:tc>
          <w:tcPr>
            <w:tcW w:w="1560" w:type="dxa"/>
            <w:noWrap/>
            <w:hideMark/>
          </w:tcPr>
          <w:p w14:paraId="60181C69" w14:textId="77777777" w:rsidR="00170686" w:rsidRPr="00170686" w:rsidRDefault="00170686">
            <w:pPr>
              <w:rPr>
                <w:rFonts w:cs="Times New Roman"/>
                <w:sz w:val="20"/>
                <w:szCs w:val="20"/>
              </w:rPr>
            </w:pPr>
            <w:r w:rsidRPr="00170686">
              <w:rPr>
                <w:rFonts w:cs="Times New Roman"/>
                <w:sz w:val="20"/>
                <w:szCs w:val="20"/>
              </w:rPr>
              <w:t>Autumn 2018</w:t>
            </w:r>
          </w:p>
        </w:tc>
        <w:tc>
          <w:tcPr>
            <w:tcW w:w="1440" w:type="dxa"/>
            <w:noWrap/>
            <w:hideMark/>
          </w:tcPr>
          <w:p w14:paraId="1806C189"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563B72FE" w14:textId="77777777" w:rsidR="00170686" w:rsidRPr="00170686" w:rsidRDefault="00170686" w:rsidP="00170686">
            <w:pPr>
              <w:jc w:val="right"/>
              <w:rPr>
                <w:rFonts w:cs="Times New Roman"/>
                <w:sz w:val="20"/>
                <w:szCs w:val="20"/>
              </w:rPr>
            </w:pPr>
            <w:r w:rsidRPr="00170686">
              <w:rPr>
                <w:rFonts w:cs="Times New Roman"/>
                <w:sz w:val="20"/>
                <w:szCs w:val="20"/>
              </w:rPr>
              <w:t>0</w:t>
            </w:r>
          </w:p>
        </w:tc>
        <w:tc>
          <w:tcPr>
            <w:tcW w:w="1220" w:type="dxa"/>
            <w:noWrap/>
            <w:hideMark/>
          </w:tcPr>
          <w:p w14:paraId="41B76C64"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400" w:type="dxa"/>
            <w:noWrap/>
            <w:hideMark/>
          </w:tcPr>
          <w:p w14:paraId="34C6044E" w14:textId="77777777" w:rsidR="00170686" w:rsidRPr="00170686" w:rsidRDefault="00170686" w:rsidP="00170686">
            <w:pPr>
              <w:jc w:val="right"/>
              <w:rPr>
                <w:rFonts w:cs="Times New Roman"/>
                <w:sz w:val="20"/>
                <w:szCs w:val="20"/>
              </w:rPr>
            </w:pPr>
            <w:r w:rsidRPr="00170686">
              <w:rPr>
                <w:rFonts w:cs="Times New Roman"/>
                <w:sz w:val="20"/>
                <w:szCs w:val="20"/>
              </w:rPr>
              <w:t>0.74</w:t>
            </w:r>
          </w:p>
        </w:tc>
        <w:tc>
          <w:tcPr>
            <w:tcW w:w="1360" w:type="dxa"/>
            <w:noWrap/>
            <w:hideMark/>
          </w:tcPr>
          <w:p w14:paraId="2BA00538" w14:textId="77777777" w:rsidR="00170686" w:rsidRPr="00170686" w:rsidRDefault="00170686" w:rsidP="00170686">
            <w:pPr>
              <w:jc w:val="right"/>
              <w:rPr>
                <w:rFonts w:cs="Times New Roman"/>
                <w:sz w:val="20"/>
                <w:szCs w:val="20"/>
              </w:rPr>
            </w:pPr>
            <w:r w:rsidRPr="00170686">
              <w:rPr>
                <w:rFonts w:cs="Times New Roman"/>
                <w:sz w:val="20"/>
                <w:szCs w:val="20"/>
              </w:rPr>
              <w:t>0.64</w:t>
            </w:r>
          </w:p>
        </w:tc>
      </w:tr>
      <w:tr w:rsidR="00170686" w:rsidRPr="00170686" w14:paraId="222D47ED" w14:textId="77777777" w:rsidTr="00170686">
        <w:trPr>
          <w:trHeight w:val="290"/>
        </w:trPr>
        <w:tc>
          <w:tcPr>
            <w:tcW w:w="1560" w:type="dxa"/>
            <w:noWrap/>
            <w:hideMark/>
          </w:tcPr>
          <w:p w14:paraId="378838EE" w14:textId="77777777" w:rsidR="00170686" w:rsidRPr="00170686" w:rsidRDefault="00170686">
            <w:pPr>
              <w:rPr>
                <w:rFonts w:cs="Times New Roman"/>
                <w:sz w:val="20"/>
                <w:szCs w:val="20"/>
              </w:rPr>
            </w:pPr>
            <w:r w:rsidRPr="00170686">
              <w:rPr>
                <w:rFonts w:cs="Times New Roman"/>
                <w:sz w:val="20"/>
                <w:szCs w:val="20"/>
              </w:rPr>
              <w:t>Winter 2019</w:t>
            </w:r>
          </w:p>
        </w:tc>
        <w:tc>
          <w:tcPr>
            <w:tcW w:w="1440" w:type="dxa"/>
            <w:noWrap/>
            <w:hideMark/>
          </w:tcPr>
          <w:p w14:paraId="7FFCCD89"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20660120"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0445E1F3"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400" w:type="dxa"/>
            <w:noWrap/>
            <w:hideMark/>
          </w:tcPr>
          <w:p w14:paraId="07F9D909" w14:textId="77777777" w:rsidR="00170686" w:rsidRPr="00170686" w:rsidRDefault="00170686" w:rsidP="00170686">
            <w:pPr>
              <w:jc w:val="right"/>
              <w:rPr>
                <w:rFonts w:cs="Times New Roman"/>
                <w:sz w:val="20"/>
                <w:szCs w:val="20"/>
              </w:rPr>
            </w:pPr>
            <w:r w:rsidRPr="00170686">
              <w:rPr>
                <w:rFonts w:cs="Times New Roman"/>
                <w:sz w:val="20"/>
                <w:szCs w:val="20"/>
              </w:rPr>
              <w:t>0.06</w:t>
            </w:r>
          </w:p>
        </w:tc>
        <w:tc>
          <w:tcPr>
            <w:tcW w:w="1360" w:type="dxa"/>
            <w:noWrap/>
            <w:hideMark/>
          </w:tcPr>
          <w:p w14:paraId="1707D2C3" w14:textId="77777777" w:rsidR="00170686" w:rsidRPr="00170686" w:rsidRDefault="00170686" w:rsidP="00170686">
            <w:pPr>
              <w:jc w:val="right"/>
              <w:rPr>
                <w:rFonts w:cs="Times New Roman"/>
                <w:sz w:val="20"/>
                <w:szCs w:val="20"/>
              </w:rPr>
            </w:pPr>
            <w:r w:rsidRPr="00170686">
              <w:rPr>
                <w:rFonts w:cs="Times New Roman"/>
                <w:sz w:val="20"/>
                <w:szCs w:val="20"/>
              </w:rPr>
              <w:t>0</w:t>
            </w:r>
          </w:p>
        </w:tc>
      </w:tr>
      <w:tr w:rsidR="00170686" w:rsidRPr="00170686" w14:paraId="00D931C4" w14:textId="77777777" w:rsidTr="00170686">
        <w:trPr>
          <w:trHeight w:val="290"/>
        </w:trPr>
        <w:tc>
          <w:tcPr>
            <w:tcW w:w="1560" w:type="dxa"/>
            <w:noWrap/>
            <w:hideMark/>
          </w:tcPr>
          <w:p w14:paraId="3E2D14B5" w14:textId="77777777" w:rsidR="00170686" w:rsidRPr="00170686" w:rsidRDefault="00170686">
            <w:pPr>
              <w:rPr>
                <w:rFonts w:cs="Times New Roman"/>
                <w:sz w:val="20"/>
                <w:szCs w:val="20"/>
              </w:rPr>
            </w:pPr>
            <w:r w:rsidRPr="00170686">
              <w:rPr>
                <w:rFonts w:cs="Times New Roman"/>
                <w:sz w:val="20"/>
                <w:szCs w:val="20"/>
              </w:rPr>
              <w:t>Spring 2019</w:t>
            </w:r>
          </w:p>
        </w:tc>
        <w:tc>
          <w:tcPr>
            <w:tcW w:w="1440" w:type="dxa"/>
            <w:noWrap/>
            <w:hideMark/>
          </w:tcPr>
          <w:p w14:paraId="628033C7"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6B4F32D4"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585DF18A"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27082528"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360" w:type="dxa"/>
            <w:noWrap/>
            <w:hideMark/>
          </w:tcPr>
          <w:p w14:paraId="7E864A31" w14:textId="77777777" w:rsidR="00170686" w:rsidRPr="00170686" w:rsidRDefault="00170686" w:rsidP="00170686">
            <w:pPr>
              <w:jc w:val="right"/>
              <w:rPr>
                <w:rFonts w:cs="Times New Roman"/>
                <w:sz w:val="20"/>
                <w:szCs w:val="20"/>
              </w:rPr>
            </w:pPr>
            <w:r w:rsidRPr="00170686">
              <w:rPr>
                <w:rFonts w:cs="Times New Roman"/>
                <w:sz w:val="20"/>
                <w:szCs w:val="20"/>
              </w:rPr>
              <w:t>NA</w:t>
            </w:r>
          </w:p>
        </w:tc>
      </w:tr>
      <w:tr w:rsidR="00170686" w:rsidRPr="00170686" w14:paraId="7024D01F" w14:textId="77777777" w:rsidTr="00170686">
        <w:trPr>
          <w:trHeight w:val="290"/>
        </w:trPr>
        <w:tc>
          <w:tcPr>
            <w:tcW w:w="1560" w:type="dxa"/>
            <w:noWrap/>
            <w:hideMark/>
          </w:tcPr>
          <w:p w14:paraId="2756D856" w14:textId="77777777" w:rsidR="00170686" w:rsidRPr="00170686" w:rsidRDefault="00170686">
            <w:pPr>
              <w:rPr>
                <w:rFonts w:cs="Times New Roman"/>
                <w:sz w:val="20"/>
                <w:szCs w:val="20"/>
              </w:rPr>
            </w:pPr>
            <w:r w:rsidRPr="00170686">
              <w:rPr>
                <w:rFonts w:cs="Times New Roman"/>
                <w:sz w:val="20"/>
                <w:szCs w:val="20"/>
              </w:rPr>
              <w:t>Summer 2019</w:t>
            </w:r>
          </w:p>
        </w:tc>
        <w:tc>
          <w:tcPr>
            <w:tcW w:w="1440" w:type="dxa"/>
            <w:noWrap/>
            <w:hideMark/>
          </w:tcPr>
          <w:p w14:paraId="49B6348F"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6E0B24B4"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3C8C1250"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64A769E4"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noWrap/>
            <w:hideMark/>
          </w:tcPr>
          <w:p w14:paraId="05964013" w14:textId="77777777" w:rsidR="00170686" w:rsidRPr="00170686" w:rsidRDefault="00170686" w:rsidP="00170686">
            <w:pPr>
              <w:jc w:val="right"/>
              <w:rPr>
                <w:rFonts w:cs="Times New Roman"/>
                <w:sz w:val="20"/>
                <w:szCs w:val="20"/>
              </w:rPr>
            </w:pPr>
            <w:r w:rsidRPr="00170686">
              <w:rPr>
                <w:rFonts w:cs="Times New Roman"/>
                <w:sz w:val="20"/>
                <w:szCs w:val="20"/>
              </w:rPr>
              <w:t>0.7</w:t>
            </w:r>
          </w:p>
        </w:tc>
      </w:tr>
      <w:tr w:rsidR="00170686" w:rsidRPr="00170686" w14:paraId="3F75B0D1" w14:textId="77777777" w:rsidTr="00170686">
        <w:trPr>
          <w:trHeight w:val="290"/>
        </w:trPr>
        <w:tc>
          <w:tcPr>
            <w:tcW w:w="1560" w:type="dxa"/>
            <w:noWrap/>
            <w:hideMark/>
          </w:tcPr>
          <w:p w14:paraId="4F513071" w14:textId="77777777" w:rsidR="00170686" w:rsidRPr="00170686" w:rsidRDefault="00170686">
            <w:pPr>
              <w:rPr>
                <w:rFonts w:cs="Times New Roman"/>
                <w:sz w:val="20"/>
                <w:szCs w:val="20"/>
              </w:rPr>
            </w:pPr>
            <w:r w:rsidRPr="00170686">
              <w:rPr>
                <w:rFonts w:cs="Times New Roman"/>
                <w:sz w:val="20"/>
                <w:szCs w:val="20"/>
              </w:rPr>
              <w:t>Autumn 2019</w:t>
            </w:r>
          </w:p>
        </w:tc>
        <w:tc>
          <w:tcPr>
            <w:tcW w:w="1440" w:type="dxa"/>
            <w:noWrap/>
            <w:hideMark/>
          </w:tcPr>
          <w:p w14:paraId="78BC5090"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6B6BABA1"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1CA4417E"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647137F1"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noWrap/>
            <w:hideMark/>
          </w:tcPr>
          <w:p w14:paraId="667C0917" w14:textId="77777777" w:rsidR="00170686" w:rsidRPr="00170686" w:rsidRDefault="00170686" w:rsidP="00170686">
            <w:pPr>
              <w:jc w:val="right"/>
              <w:rPr>
                <w:rFonts w:cs="Times New Roman"/>
                <w:sz w:val="20"/>
                <w:szCs w:val="20"/>
              </w:rPr>
            </w:pPr>
            <w:r w:rsidRPr="00170686">
              <w:rPr>
                <w:rFonts w:cs="Times New Roman"/>
                <w:sz w:val="20"/>
                <w:szCs w:val="20"/>
              </w:rPr>
              <w:t>-</w:t>
            </w:r>
          </w:p>
        </w:tc>
      </w:tr>
      <w:tr w:rsidR="00170686" w:rsidRPr="00170686" w14:paraId="0BB604FF" w14:textId="77777777" w:rsidTr="00170686">
        <w:trPr>
          <w:trHeight w:val="290"/>
        </w:trPr>
        <w:tc>
          <w:tcPr>
            <w:tcW w:w="8280" w:type="dxa"/>
            <w:gridSpan w:val="6"/>
            <w:noWrap/>
            <w:hideMark/>
          </w:tcPr>
          <w:p w14:paraId="210D0643" w14:textId="77777777" w:rsidR="00170686" w:rsidRPr="00170686" w:rsidRDefault="00170686" w:rsidP="00170686">
            <w:pPr>
              <w:jc w:val="center"/>
              <w:rPr>
                <w:rFonts w:cs="Times New Roman"/>
                <w:sz w:val="20"/>
                <w:szCs w:val="20"/>
              </w:rPr>
            </w:pPr>
            <w:r w:rsidRPr="00170686">
              <w:rPr>
                <w:rFonts w:cs="Times New Roman"/>
                <w:sz w:val="20"/>
                <w:szCs w:val="20"/>
              </w:rPr>
              <w:t>Pumpkinseed diet overlap based on biomass</w:t>
            </w:r>
          </w:p>
        </w:tc>
      </w:tr>
      <w:tr w:rsidR="00170686" w:rsidRPr="00170686" w14:paraId="59B4FAB6" w14:textId="77777777" w:rsidTr="00170686">
        <w:trPr>
          <w:trHeight w:val="290"/>
        </w:trPr>
        <w:tc>
          <w:tcPr>
            <w:tcW w:w="1560" w:type="dxa"/>
            <w:noWrap/>
            <w:hideMark/>
          </w:tcPr>
          <w:p w14:paraId="60EA5724" w14:textId="77777777" w:rsidR="00170686" w:rsidRPr="00170686" w:rsidRDefault="00170686">
            <w:pPr>
              <w:rPr>
                <w:rFonts w:cs="Times New Roman"/>
                <w:sz w:val="20"/>
                <w:szCs w:val="20"/>
              </w:rPr>
            </w:pPr>
            <w:r w:rsidRPr="00170686">
              <w:rPr>
                <w:rFonts w:cs="Times New Roman"/>
                <w:sz w:val="20"/>
                <w:szCs w:val="20"/>
              </w:rPr>
              <w:t>Autumn 2018</w:t>
            </w:r>
          </w:p>
        </w:tc>
        <w:tc>
          <w:tcPr>
            <w:tcW w:w="1440" w:type="dxa"/>
            <w:noWrap/>
            <w:hideMark/>
          </w:tcPr>
          <w:p w14:paraId="191DFC3D"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2E6262D0" w14:textId="77777777" w:rsidR="00170686" w:rsidRPr="00170686" w:rsidRDefault="00170686" w:rsidP="00170686">
            <w:pPr>
              <w:jc w:val="right"/>
              <w:rPr>
                <w:rFonts w:cs="Times New Roman"/>
                <w:sz w:val="20"/>
                <w:szCs w:val="20"/>
              </w:rPr>
            </w:pPr>
            <w:r w:rsidRPr="00170686">
              <w:rPr>
                <w:rFonts w:cs="Times New Roman"/>
                <w:sz w:val="20"/>
                <w:szCs w:val="20"/>
              </w:rPr>
              <w:t>0.04</w:t>
            </w:r>
          </w:p>
        </w:tc>
        <w:tc>
          <w:tcPr>
            <w:tcW w:w="1220" w:type="dxa"/>
            <w:noWrap/>
            <w:hideMark/>
          </w:tcPr>
          <w:p w14:paraId="0F759750"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400" w:type="dxa"/>
            <w:noWrap/>
            <w:hideMark/>
          </w:tcPr>
          <w:p w14:paraId="2D3A920F" w14:textId="77777777" w:rsidR="00170686" w:rsidRPr="00170686" w:rsidRDefault="00170686" w:rsidP="00170686">
            <w:pPr>
              <w:jc w:val="right"/>
              <w:rPr>
                <w:rFonts w:cs="Times New Roman"/>
                <w:sz w:val="20"/>
                <w:szCs w:val="20"/>
              </w:rPr>
            </w:pPr>
            <w:r w:rsidRPr="00170686">
              <w:rPr>
                <w:rFonts w:cs="Times New Roman"/>
                <w:sz w:val="20"/>
                <w:szCs w:val="20"/>
              </w:rPr>
              <w:t>0.84</w:t>
            </w:r>
          </w:p>
        </w:tc>
        <w:tc>
          <w:tcPr>
            <w:tcW w:w="1360" w:type="dxa"/>
            <w:noWrap/>
            <w:hideMark/>
          </w:tcPr>
          <w:p w14:paraId="3B02138E" w14:textId="77777777" w:rsidR="00170686" w:rsidRPr="00170686" w:rsidRDefault="00170686" w:rsidP="00170686">
            <w:pPr>
              <w:jc w:val="right"/>
              <w:rPr>
                <w:rFonts w:cs="Times New Roman"/>
                <w:sz w:val="20"/>
                <w:szCs w:val="20"/>
              </w:rPr>
            </w:pPr>
            <w:r w:rsidRPr="00170686">
              <w:rPr>
                <w:rFonts w:cs="Times New Roman"/>
                <w:sz w:val="20"/>
                <w:szCs w:val="20"/>
              </w:rPr>
              <w:t>0.35</w:t>
            </w:r>
          </w:p>
        </w:tc>
      </w:tr>
      <w:tr w:rsidR="00170686" w:rsidRPr="00170686" w14:paraId="5525A098" w14:textId="77777777" w:rsidTr="00170686">
        <w:trPr>
          <w:trHeight w:val="290"/>
        </w:trPr>
        <w:tc>
          <w:tcPr>
            <w:tcW w:w="1560" w:type="dxa"/>
            <w:noWrap/>
            <w:hideMark/>
          </w:tcPr>
          <w:p w14:paraId="0F0306F0" w14:textId="77777777" w:rsidR="00170686" w:rsidRPr="00170686" w:rsidRDefault="00170686">
            <w:pPr>
              <w:rPr>
                <w:rFonts w:cs="Times New Roman"/>
                <w:sz w:val="20"/>
                <w:szCs w:val="20"/>
              </w:rPr>
            </w:pPr>
            <w:r w:rsidRPr="00170686">
              <w:rPr>
                <w:rFonts w:cs="Times New Roman"/>
                <w:sz w:val="20"/>
                <w:szCs w:val="20"/>
              </w:rPr>
              <w:t>Winter 2019</w:t>
            </w:r>
          </w:p>
        </w:tc>
        <w:tc>
          <w:tcPr>
            <w:tcW w:w="1440" w:type="dxa"/>
            <w:noWrap/>
            <w:hideMark/>
          </w:tcPr>
          <w:p w14:paraId="022DF178"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379538A0"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72AA1629"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400" w:type="dxa"/>
            <w:noWrap/>
            <w:hideMark/>
          </w:tcPr>
          <w:p w14:paraId="0221110B" w14:textId="77777777" w:rsidR="00170686" w:rsidRPr="00170686" w:rsidRDefault="00170686" w:rsidP="00170686">
            <w:pPr>
              <w:jc w:val="right"/>
              <w:rPr>
                <w:rFonts w:cs="Times New Roman"/>
                <w:sz w:val="20"/>
                <w:szCs w:val="20"/>
              </w:rPr>
            </w:pPr>
            <w:r w:rsidRPr="00170686">
              <w:rPr>
                <w:rFonts w:cs="Times New Roman"/>
                <w:sz w:val="20"/>
                <w:szCs w:val="20"/>
              </w:rPr>
              <w:t>0.15</w:t>
            </w:r>
          </w:p>
        </w:tc>
        <w:tc>
          <w:tcPr>
            <w:tcW w:w="1360" w:type="dxa"/>
            <w:noWrap/>
            <w:hideMark/>
          </w:tcPr>
          <w:p w14:paraId="49978712" w14:textId="77777777" w:rsidR="00170686" w:rsidRPr="00170686" w:rsidRDefault="00170686" w:rsidP="00170686">
            <w:pPr>
              <w:jc w:val="right"/>
              <w:rPr>
                <w:rFonts w:cs="Times New Roman"/>
                <w:sz w:val="20"/>
                <w:szCs w:val="20"/>
              </w:rPr>
            </w:pPr>
            <w:r w:rsidRPr="00170686">
              <w:rPr>
                <w:rFonts w:cs="Times New Roman"/>
                <w:sz w:val="20"/>
                <w:szCs w:val="20"/>
              </w:rPr>
              <w:t>0.17</w:t>
            </w:r>
          </w:p>
        </w:tc>
      </w:tr>
      <w:tr w:rsidR="00170686" w:rsidRPr="00170686" w14:paraId="5719849E" w14:textId="77777777" w:rsidTr="00170686">
        <w:trPr>
          <w:trHeight w:val="290"/>
        </w:trPr>
        <w:tc>
          <w:tcPr>
            <w:tcW w:w="1560" w:type="dxa"/>
            <w:noWrap/>
            <w:hideMark/>
          </w:tcPr>
          <w:p w14:paraId="1F8EDD02" w14:textId="77777777" w:rsidR="00170686" w:rsidRPr="00170686" w:rsidRDefault="00170686">
            <w:pPr>
              <w:rPr>
                <w:rFonts w:cs="Times New Roman"/>
                <w:sz w:val="20"/>
                <w:szCs w:val="20"/>
              </w:rPr>
            </w:pPr>
            <w:r w:rsidRPr="00170686">
              <w:rPr>
                <w:rFonts w:cs="Times New Roman"/>
                <w:sz w:val="20"/>
                <w:szCs w:val="20"/>
              </w:rPr>
              <w:t>Spring 2019</w:t>
            </w:r>
          </w:p>
        </w:tc>
        <w:tc>
          <w:tcPr>
            <w:tcW w:w="1440" w:type="dxa"/>
            <w:noWrap/>
            <w:hideMark/>
          </w:tcPr>
          <w:p w14:paraId="46C15DE2"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033B7DDF"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1C589487"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0D46C196"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360" w:type="dxa"/>
            <w:noWrap/>
            <w:hideMark/>
          </w:tcPr>
          <w:p w14:paraId="6E7D46FF" w14:textId="77777777" w:rsidR="00170686" w:rsidRPr="00170686" w:rsidRDefault="00170686" w:rsidP="00170686">
            <w:pPr>
              <w:jc w:val="right"/>
              <w:rPr>
                <w:rFonts w:cs="Times New Roman"/>
                <w:sz w:val="20"/>
                <w:szCs w:val="20"/>
              </w:rPr>
            </w:pPr>
            <w:r w:rsidRPr="00170686">
              <w:rPr>
                <w:rFonts w:cs="Times New Roman"/>
                <w:sz w:val="20"/>
                <w:szCs w:val="20"/>
              </w:rPr>
              <w:t>NA</w:t>
            </w:r>
          </w:p>
        </w:tc>
      </w:tr>
      <w:tr w:rsidR="00170686" w:rsidRPr="00170686" w14:paraId="2A295744" w14:textId="77777777" w:rsidTr="00170686">
        <w:trPr>
          <w:trHeight w:val="290"/>
        </w:trPr>
        <w:tc>
          <w:tcPr>
            <w:tcW w:w="1560" w:type="dxa"/>
            <w:noWrap/>
            <w:hideMark/>
          </w:tcPr>
          <w:p w14:paraId="09019577" w14:textId="77777777" w:rsidR="00170686" w:rsidRPr="00170686" w:rsidRDefault="00170686">
            <w:pPr>
              <w:rPr>
                <w:rFonts w:cs="Times New Roman"/>
                <w:sz w:val="20"/>
                <w:szCs w:val="20"/>
              </w:rPr>
            </w:pPr>
            <w:r w:rsidRPr="00170686">
              <w:rPr>
                <w:rFonts w:cs="Times New Roman"/>
                <w:sz w:val="20"/>
                <w:szCs w:val="20"/>
              </w:rPr>
              <w:t>Summer 2019</w:t>
            </w:r>
          </w:p>
        </w:tc>
        <w:tc>
          <w:tcPr>
            <w:tcW w:w="1440" w:type="dxa"/>
            <w:noWrap/>
            <w:hideMark/>
          </w:tcPr>
          <w:p w14:paraId="1CCFB792"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67C21E80"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1D18F2C3"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6125E9A5"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noWrap/>
            <w:hideMark/>
          </w:tcPr>
          <w:p w14:paraId="068151BC" w14:textId="77777777" w:rsidR="00170686" w:rsidRPr="00170686" w:rsidRDefault="00170686" w:rsidP="00170686">
            <w:pPr>
              <w:jc w:val="right"/>
              <w:rPr>
                <w:rFonts w:cs="Times New Roman"/>
                <w:sz w:val="20"/>
                <w:szCs w:val="20"/>
              </w:rPr>
            </w:pPr>
            <w:r w:rsidRPr="00170686">
              <w:rPr>
                <w:rFonts w:cs="Times New Roman"/>
                <w:sz w:val="20"/>
                <w:szCs w:val="20"/>
              </w:rPr>
              <w:t>0.46</w:t>
            </w:r>
          </w:p>
        </w:tc>
      </w:tr>
      <w:tr w:rsidR="00170686" w:rsidRPr="00170686" w14:paraId="339724E2" w14:textId="77777777" w:rsidTr="00170686">
        <w:trPr>
          <w:trHeight w:val="290"/>
        </w:trPr>
        <w:tc>
          <w:tcPr>
            <w:tcW w:w="1560" w:type="dxa"/>
            <w:noWrap/>
            <w:hideMark/>
          </w:tcPr>
          <w:p w14:paraId="0F058780" w14:textId="77777777" w:rsidR="00170686" w:rsidRPr="00170686" w:rsidRDefault="00170686">
            <w:pPr>
              <w:rPr>
                <w:rFonts w:cs="Times New Roman"/>
                <w:sz w:val="20"/>
                <w:szCs w:val="20"/>
              </w:rPr>
            </w:pPr>
            <w:r w:rsidRPr="00170686">
              <w:rPr>
                <w:rFonts w:cs="Times New Roman"/>
                <w:sz w:val="20"/>
                <w:szCs w:val="20"/>
              </w:rPr>
              <w:t>Autumn 2019</w:t>
            </w:r>
          </w:p>
        </w:tc>
        <w:tc>
          <w:tcPr>
            <w:tcW w:w="1440" w:type="dxa"/>
            <w:noWrap/>
            <w:hideMark/>
          </w:tcPr>
          <w:p w14:paraId="622BEB07"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49E447DB"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55A56E01"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467A0736"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noWrap/>
            <w:hideMark/>
          </w:tcPr>
          <w:p w14:paraId="52737D34" w14:textId="77777777" w:rsidR="00170686" w:rsidRPr="00170686" w:rsidRDefault="00170686" w:rsidP="00170686">
            <w:pPr>
              <w:jc w:val="right"/>
              <w:rPr>
                <w:rFonts w:cs="Times New Roman"/>
                <w:sz w:val="20"/>
                <w:szCs w:val="20"/>
              </w:rPr>
            </w:pPr>
            <w:r w:rsidRPr="00170686">
              <w:rPr>
                <w:rFonts w:cs="Times New Roman"/>
                <w:sz w:val="20"/>
                <w:szCs w:val="20"/>
              </w:rPr>
              <w:t>-</w:t>
            </w:r>
          </w:p>
        </w:tc>
      </w:tr>
      <w:tr w:rsidR="00170686" w:rsidRPr="00170686" w14:paraId="5D1433E9" w14:textId="77777777" w:rsidTr="00170686">
        <w:trPr>
          <w:trHeight w:val="290"/>
        </w:trPr>
        <w:tc>
          <w:tcPr>
            <w:tcW w:w="8280" w:type="dxa"/>
            <w:gridSpan w:val="6"/>
            <w:noWrap/>
            <w:hideMark/>
          </w:tcPr>
          <w:p w14:paraId="486EC8A5" w14:textId="77777777" w:rsidR="00170686" w:rsidRPr="00170686" w:rsidRDefault="00170686" w:rsidP="00170686">
            <w:pPr>
              <w:jc w:val="center"/>
              <w:rPr>
                <w:rFonts w:cs="Times New Roman"/>
                <w:sz w:val="20"/>
                <w:szCs w:val="20"/>
              </w:rPr>
            </w:pPr>
            <w:r w:rsidRPr="00170686">
              <w:rPr>
                <w:rFonts w:cs="Times New Roman"/>
                <w:sz w:val="20"/>
                <w:szCs w:val="20"/>
              </w:rPr>
              <w:t>Bluegill diet overlap based on count</w:t>
            </w:r>
          </w:p>
        </w:tc>
      </w:tr>
      <w:tr w:rsidR="00170686" w:rsidRPr="00170686" w14:paraId="5D9DDFE2" w14:textId="77777777" w:rsidTr="00170686">
        <w:trPr>
          <w:trHeight w:val="290"/>
        </w:trPr>
        <w:tc>
          <w:tcPr>
            <w:tcW w:w="1560" w:type="dxa"/>
            <w:noWrap/>
            <w:hideMark/>
          </w:tcPr>
          <w:p w14:paraId="6B1866E8" w14:textId="77777777" w:rsidR="00170686" w:rsidRPr="00170686" w:rsidRDefault="00170686">
            <w:pPr>
              <w:rPr>
                <w:rFonts w:cs="Times New Roman"/>
                <w:sz w:val="20"/>
                <w:szCs w:val="20"/>
              </w:rPr>
            </w:pPr>
            <w:r w:rsidRPr="00170686">
              <w:rPr>
                <w:rFonts w:cs="Times New Roman"/>
                <w:sz w:val="20"/>
                <w:szCs w:val="20"/>
              </w:rPr>
              <w:t>Autumn 2018</w:t>
            </w:r>
          </w:p>
        </w:tc>
        <w:tc>
          <w:tcPr>
            <w:tcW w:w="1440" w:type="dxa"/>
            <w:noWrap/>
            <w:hideMark/>
          </w:tcPr>
          <w:p w14:paraId="2230B663"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41D1C137" w14:textId="77777777" w:rsidR="00170686" w:rsidRPr="00170686" w:rsidRDefault="00170686" w:rsidP="00170686">
            <w:pPr>
              <w:jc w:val="right"/>
              <w:rPr>
                <w:rFonts w:cs="Times New Roman"/>
                <w:sz w:val="20"/>
                <w:szCs w:val="20"/>
              </w:rPr>
            </w:pPr>
            <w:r w:rsidRPr="00170686">
              <w:rPr>
                <w:rFonts w:cs="Times New Roman"/>
                <w:sz w:val="20"/>
                <w:szCs w:val="20"/>
              </w:rPr>
              <w:t>0.41</w:t>
            </w:r>
          </w:p>
        </w:tc>
        <w:tc>
          <w:tcPr>
            <w:tcW w:w="1220" w:type="dxa"/>
            <w:noWrap/>
            <w:hideMark/>
          </w:tcPr>
          <w:p w14:paraId="26EE3F3D"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400" w:type="dxa"/>
            <w:noWrap/>
            <w:hideMark/>
          </w:tcPr>
          <w:p w14:paraId="1CFCBBFD" w14:textId="77777777" w:rsidR="00170686" w:rsidRPr="00170686" w:rsidRDefault="00170686" w:rsidP="00170686">
            <w:pPr>
              <w:jc w:val="right"/>
              <w:rPr>
                <w:rFonts w:cs="Times New Roman"/>
                <w:sz w:val="20"/>
                <w:szCs w:val="20"/>
              </w:rPr>
            </w:pPr>
            <w:r w:rsidRPr="00170686">
              <w:rPr>
                <w:rFonts w:cs="Times New Roman"/>
                <w:sz w:val="20"/>
                <w:szCs w:val="20"/>
              </w:rPr>
              <w:t>0.29</w:t>
            </w:r>
          </w:p>
        </w:tc>
        <w:tc>
          <w:tcPr>
            <w:tcW w:w="1360" w:type="dxa"/>
            <w:noWrap/>
            <w:hideMark/>
          </w:tcPr>
          <w:p w14:paraId="26C48E90" w14:textId="77777777" w:rsidR="00170686" w:rsidRPr="00170686" w:rsidRDefault="00170686" w:rsidP="00170686">
            <w:pPr>
              <w:jc w:val="right"/>
              <w:rPr>
                <w:rFonts w:cs="Times New Roman"/>
                <w:sz w:val="20"/>
                <w:szCs w:val="20"/>
              </w:rPr>
            </w:pPr>
            <w:r w:rsidRPr="00170686">
              <w:rPr>
                <w:rFonts w:cs="Times New Roman"/>
                <w:sz w:val="20"/>
                <w:szCs w:val="20"/>
              </w:rPr>
              <w:t>0.56</w:t>
            </w:r>
          </w:p>
        </w:tc>
      </w:tr>
      <w:tr w:rsidR="00170686" w:rsidRPr="00170686" w14:paraId="340B9EE6" w14:textId="77777777" w:rsidTr="00170686">
        <w:trPr>
          <w:trHeight w:val="290"/>
        </w:trPr>
        <w:tc>
          <w:tcPr>
            <w:tcW w:w="1560" w:type="dxa"/>
            <w:noWrap/>
            <w:hideMark/>
          </w:tcPr>
          <w:p w14:paraId="0CA2DC70" w14:textId="77777777" w:rsidR="00170686" w:rsidRPr="00170686" w:rsidRDefault="00170686">
            <w:pPr>
              <w:rPr>
                <w:rFonts w:cs="Times New Roman"/>
                <w:sz w:val="20"/>
                <w:szCs w:val="20"/>
              </w:rPr>
            </w:pPr>
            <w:r w:rsidRPr="00170686">
              <w:rPr>
                <w:rFonts w:cs="Times New Roman"/>
                <w:sz w:val="20"/>
                <w:szCs w:val="20"/>
              </w:rPr>
              <w:t>Winter 2019</w:t>
            </w:r>
          </w:p>
        </w:tc>
        <w:tc>
          <w:tcPr>
            <w:tcW w:w="1440" w:type="dxa"/>
            <w:noWrap/>
            <w:hideMark/>
          </w:tcPr>
          <w:p w14:paraId="5EEF676A"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215F263A"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5A4A34F1"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400" w:type="dxa"/>
            <w:noWrap/>
            <w:hideMark/>
          </w:tcPr>
          <w:p w14:paraId="6BDDF264" w14:textId="77777777" w:rsidR="00170686" w:rsidRPr="00170686" w:rsidRDefault="00170686" w:rsidP="00170686">
            <w:pPr>
              <w:jc w:val="right"/>
              <w:rPr>
                <w:rFonts w:cs="Times New Roman"/>
                <w:sz w:val="20"/>
                <w:szCs w:val="20"/>
              </w:rPr>
            </w:pPr>
            <w:r w:rsidRPr="00170686">
              <w:rPr>
                <w:rFonts w:cs="Times New Roman"/>
                <w:sz w:val="20"/>
                <w:szCs w:val="20"/>
              </w:rPr>
              <w:t>0.34</w:t>
            </w:r>
          </w:p>
        </w:tc>
        <w:tc>
          <w:tcPr>
            <w:tcW w:w="1360" w:type="dxa"/>
            <w:noWrap/>
            <w:hideMark/>
          </w:tcPr>
          <w:p w14:paraId="3CA8D54C" w14:textId="77777777" w:rsidR="00170686" w:rsidRPr="00170686" w:rsidRDefault="00170686" w:rsidP="00170686">
            <w:pPr>
              <w:jc w:val="right"/>
              <w:rPr>
                <w:rFonts w:cs="Times New Roman"/>
                <w:sz w:val="20"/>
                <w:szCs w:val="20"/>
              </w:rPr>
            </w:pPr>
            <w:r w:rsidRPr="00170686">
              <w:rPr>
                <w:rFonts w:cs="Times New Roman"/>
                <w:sz w:val="20"/>
                <w:szCs w:val="20"/>
              </w:rPr>
              <w:t>0.38</w:t>
            </w:r>
          </w:p>
        </w:tc>
      </w:tr>
      <w:tr w:rsidR="00170686" w:rsidRPr="00170686" w14:paraId="09EE2146" w14:textId="77777777" w:rsidTr="00170686">
        <w:trPr>
          <w:trHeight w:val="290"/>
        </w:trPr>
        <w:tc>
          <w:tcPr>
            <w:tcW w:w="1560" w:type="dxa"/>
            <w:noWrap/>
            <w:hideMark/>
          </w:tcPr>
          <w:p w14:paraId="3CDBB2AC" w14:textId="77777777" w:rsidR="00170686" w:rsidRPr="00170686" w:rsidRDefault="00170686">
            <w:pPr>
              <w:rPr>
                <w:rFonts w:cs="Times New Roman"/>
                <w:sz w:val="20"/>
                <w:szCs w:val="20"/>
              </w:rPr>
            </w:pPr>
            <w:r w:rsidRPr="00170686">
              <w:rPr>
                <w:rFonts w:cs="Times New Roman"/>
                <w:sz w:val="20"/>
                <w:szCs w:val="20"/>
              </w:rPr>
              <w:t>Spring 2019</w:t>
            </w:r>
          </w:p>
        </w:tc>
        <w:tc>
          <w:tcPr>
            <w:tcW w:w="1440" w:type="dxa"/>
            <w:noWrap/>
            <w:hideMark/>
          </w:tcPr>
          <w:p w14:paraId="53625783"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7EC40D0F"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4235FBCC"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2C09AAFC"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360" w:type="dxa"/>
            <w:noWrap/>
            <w:hideMark/>
          </w:tcPr>
          <w:p w14:paraId="09F15247" w14:textId="77777777" w:rsidR="00170686" w:rsidRPr="00170686" w:rsidRDefault="00170686" w:rsidP="00170686">
            <w:pPr>
              <w:jc w:val="right"/>
              <w:rPr>
                <w:rFonts w:cs="Times New Roman"/>
                <w:sz w:val="20"/>
                <w:szCs w:val="20"/>
              </w:rPr>
            </w:pPr>
            <w:r w:rsidRPr="00170686">
              <w:rPr>
                <w:rFonts w:cs="Times New Roman"/>
                <w:sz w:val="20"/>
                <w:szCs w:val="20"/>
              </w:rPr>
              <w:t>NA</w:t>
            </w:r>
          </w:p>
        </w:tc>
      </w:tr>
      <w:tr w:rsidR="00170686" w:rsidRPr="00170686" w14:paraId="563D3311" w14:textId="77777777" w:rsidTr="00170686">
        <w:trPr>
          <w:trHeight w:val="290"/>
        </w:trPr>
        <w:tc>
          <w:tcPr>
            <w:tcW w:w="1560" w:type="dxa"/>
            <w:noWrap/>
            <w:hideMark/>
          </w:tcPr>
          <w:p w14:paraId="0F7F25BE" w14:textId="77777777" w:rsidR="00170686" w:rsidRPr="00170686" w:rsidRDefault="00170686">
            <w:pPr>
              <w:rPr>
                <w:rFonts w:cs="Times New Roman"/>
                <w:sz w:val="20"/>
                <w:szCs w:val="20"/>
              </w:rPr>
            </w:pPr>
            <w:r w:rsidRPr="00170686">
              <w:rPr>
                <w:rFonts w:cs="Times New Roman"/>
                <w:sz w:val="20"/>
                <w:szCs w:val="20"/>
              </w:rPr>
              <w:t>Summer 2019</w:t>
            </w:r>
          </w:p>
        </w:tc>
        <w:tc>
          <w:tcPr>
            <w:tcW w:w="1440" w:type="dxa"/>
            <w:noWrap/>
            <w:hideMark/>
          </w:tcPr>
          <w:p w14:paraId="1BD79D0D"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39B0C9F3"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4E403B08"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11256DE3"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noWrap/>
            <w:hideMark/>
          </w:tcPr>
          <w:p w14:paraId="63F557FB" w14:textId="77777777" w:rsidR="00170686" w:rsidRPr="00170686" w:rsidRDefault="00170686" w:rsidP="00170686">
            <w:pPr>
              <w:jc w:val="right"/>
              <w:rPr>
                <w:rFonts w:cs="Times New Roman"/>
                <w:sz w:val="20"/>
                <w:szCs w:val="20"/>
              </w:rPr>
            </w:pPr>
            <w:r w:rsidRPr="00170686">
              <w:rPr>
                <w:rFonts w:cs="Times New Roman"/>
                <w:sz w:val="20"/>
                <w:szCs w:val="20"/>
              </w:rPr>
              <w:t>0.29</w:t>
            </w:r>
          </w:p>
        </w:tc>
      </w:tr>
      <w:tr w:rsidR="00170686" w:rsidRPr="00170686" w14:paraId="0C8364FD" w14:textId="77777777" w:rsidTr="00170686">
        <w:trPr>
          <w:trHeight w:val="290"/>
        </w:trPr>
        <w:tc>
          <w:tcPr>
            <w:tcW w:w="1560" w:type="dxa"/>
            <w:noWrap/>
            <w:hideMark/>
          </w:tcPr>
          <w:p w14:paraId="04DCE8D3" w14:textId="77777777" w:rsidR="00170686" w:rsidRPr="00170686" w:rsidRDefault="00170686">
            <w:pPr>
              <w:rPr>
                <w:rFonts w:cs="Times New Roman"/>
                <w:sz w:val="20"/>
                <w:szCs w:val="20"/>
              </w:rPr>
            </w:pPr>
            <w:r w:rsidRPr="00170686">
              <w:rPr>
                <w:rFonts w:cs="Times New Roman"/>
                <w:sz w:val="20"/>
                <w:szCs w:val="20"/>
              </w:rPr>
              <w:t>Autumn 2019</w:t>
            </w:r>
          </w:p>
        </w:tc>
        <w:tc>
          <w:tcPr>
            <w:tcW w:w="1440" w:type="dxa"/>
            <w:noWrap/>
            <w:hideMark/>
          </w:tcPr>
          <w:p w14:paraId="29DC8B5E"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0CDB6F24"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59437152"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0B5F4E4E"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noWrap/>
            <w:hideMark/>
          </w:tcPr>
          <w:p w14:paraId="624BAEF2" w14:textId="77777777" w:rsidR="00170686" w:rsidRPr="00170686" w:rsidRDefault="00170686" w:rsidP="00170686">
            <w:pPr>
              <w:jc w:val="right"/>
              <w:rPr>
                <w:rFonts w:cs="Times New Roman"/>
                <w:sz w:val="20"/>
                <w:szCs w:val="20"/>
              </w:rPr>
            </w:pPr>
            <w:r w:rsidRPr="00170686">
              <w:rPr>
                <w:rFonts w:cs="Times New Roman"/>
                <w:sz w:val="20"/>
                <w:szCs w:val="20"/>
              </w:rPr>
              <w:t>-</w:t>
            </w:r>
          </w:p>
        </w:tc>
      </w:tr>
      <w:tr w:rsidR="00170686" w:rsidRPr="00170686" w14:paraId="7308EF42" w14:textId="77777777" w:rsidTr="00170686">
        <w:trPr>
          <w:trHeight w:val="290"/>
        </w:trPr>
        <w:tc>
          <w:tcPr>
            <w:tcW w:w="8280" w:type="dxa"/>
            <w:gridSpan w:val="6"/>
            <w:noWrap/>
            <w:hideMark/>
          </w:tcPr>
          <w:p w14:paraId="27C6070B" w14:textId="77777777" w:rsidR="00170686" w:rsidRPr="00170686" w:rsidRDefault="00170686" w:rsidP="00170686">
            <w:pPr>
              <w:jc w:val="center"/>
              <w:rPr>
                <w:rFonts w:cs="Times New Roman"/>
                <w:sz w:val="20"/>
                <w:szCs w:val="20"/>
              </w:rPr>
            </w:pPr>
            <w:r w:rsidRPr="00170686">
              <w:rPr>
                <w:rFonts w:cs="Times New Roman"/>
                <w:sz w:val="20"/>
                <w:szCs w:val="20"/>
              </w:rPr>
              <w:t>Bluegill diet overlap based on biomass</w:t>
            </w:r>
          </w:p>
        </w:tc>
      </w:tr>
      <w:tr w:rsidR="00170686" w:rsidRPr="00170686" w14:paraId="6F4A0D12" w14:textId="77777777" w:rsidTr="00170686">
        <w:trPr>
          <w:trHeight w:val="290"/>
        </w:trPr>
        <w:tc>
          <w:tcPr>
            <w:tcW w:w="1560" w:type="dxa"/>
            <w:noWrap/>
            <w:hideMark/>
          </w:tcPr>
          <w:p w14:paraId="38CFB502" w14:textId="77777777" w:rsidR="00170686" w:rsidRPr="00170686" w:rsidRDefault="00170686">
            <w:pPr>
              <w:rPr>
                <w:rFonts w:cs="Times New Roman"/>
                <w:sz w:val="20"/>
                <w:szCs w:val="20"/>
              </w:rPr>
            </w:pPr>
            <w:r w:rsidRPr="00170686">
              <w:rPr>
                <w:rFonts w:cs="Times New Roman"/>
                <w:sz w:val="20"/>
                <w:szCs w:val="20"/>
              </w:rPr>
              <w:t>Autumn 2018</w:t>
            </w:r>
          </w:p>
        </w:tc>
        <w:tc>
          <w:tcPr>
            <w:tcW w:w="1440" w:type="dxa"/>
            <w:noWrap/>
            <w:hideMark/>
          </w:tcPr>
          <w:p w14:paraId="135FD549"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5E8616E7" w14:textId="77777777" w:rsidR="00170686" w:rsidRPr="00170686" w:rsidRDefault="00170686" w:rsidP="00170686">
            <w:pPr>
              <w:jc w:val="right"/>
              <w:rPr>
                <w:rFonts w:cs="Times New Roman"/>
                <w:sz w:val="20"/>
                <w:szCs w:val="20"/>
              </w:rPr>
            </w:pPr>
            <w:r w:rsidRPr="00170686">
              <w:rPr>
                <w:rFonts w:cs="Times New Roman"/>
                <w:sz w:val="20"/>
                <w:szCs w:val="20"/>
              </w:rPr>
              <w:t>0.34</w:t>
            </w:r>
          </w:p>
        </w:tc>
        <w:tc>
          <w:tcPr>
            <w:tcW w:w="1220" w:type="dxa"/>
            <w:noWrap/>
            <w:hideMark/>
          </w:tcPr>
          <w:p w14:paraId="59297D66"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400" w:type="dxa"/>
            <w:noWrap/>
            <w:hideMark/>
          </w:tcPr>
          <w:p w14:paraId="27BC97F5" w14:textId="77777777" w:rsidR="00170686" w:rsidRPr="00170686" w:rsidRDefault="00170686" w:rsidP="00170686">
            <w:pPr>
              <w:jc w:val="right"/>
              <w:rPr>
                <w:rFonts w:cs="Times New Roman"/>
                <w:sz w:val="20"/>
                <w:szCs w:val="20"/>
              </w:rPr>
            </w:pPr>
            <w:r w:rsidRPr="00170686">
              <w:rPr>
                <w:rFonts w:cs="Times New Roman"/>
                <w:sz w:val="20"/>
                <w:szCs w:val="20"/>
              </w:rPr>
              <w:t>0.44</w:t>
            </w:r>
          </w:p>
        </w:tc>
        <w:tc>
          <w:tcPr>
            <w:tcW w:w="1360" w:type="dxa"/>
            <w:noWrap/>
            <w:hideMark/>
          </w:tcPr>
          <w:p w14:paraId="091E6D0C" w14:textId="77777777" w:rsidR="00170686" w:rsidRPr="00170686" w:rsidRDefault="00170686" w:rsidP="00170686">
            <w:pPr>
              <w:jc w:val="right"/>
              <w:rPr>
                <w:rFonts w:cs="Times New Roman"/>
                <w:sz w:val="20"/>
                <w:szCs w:val="20"/>
              </w:rPr>
            </w:pPr>
            <w:r w:rsidRPr="00170686">
              <w:rPr>
                <w:rFonts w:cs="Times New Roman"/>
                <w:sz w:val="20"/>
                <w:szCs w:val="20"/>
              </w:rPr>
              <w:t>0.47</w:t>
            </w:r>
          </w:p>
        </w:tc>
      </w:tr>
      <w:tr w:rsidR="00170686" w:rsidRPr="00170686" w14:paraId="497776F1" w14:textId="77777777" w:rsidTr="00170686">
        <w:trPr>
          <w:trHeight w:val="290"/>
        </w:trPr>
        <w:tc>
          <w:tcPr>
            <w:tcW w:w="1560" w:type="dxa"/>
            <w:noWrap/>
            <w:hideMark/>
          </w:tcPr>
          <w:p w14:paraId="06E44FB9" w14:textId="77777777" w:rsidR="00170686" w:rsidRPr="00170686" w:rsidRDefault="00170686">
            <w:pPr>
              <w:rPr>
                <w:rFonts w:cs="Times New Roman"/>
                <w:sz w:val="20"/>
                <w:szCs w:val="20"/>
              </w:rPr>
            </w:pPr>
            <w:r w:rsidRPr="00170686">
              <w:rPr>
                <w:rFonts w:cs="Times New Roman"/>
                <w:sz w:val="20"/>
                <w:szCs w:val="20"/>
              </w:rPr>
              <w:t>Winter 2019</w:t>
            </w:r>
          </w:p>
        </w:tc>
        <w:tc>
          <w:tcPr>
            <w:tcW w:w="1440" w:type="dxa"/>
            <w:noWrap/>
            <w:hideMark/>
          </w:tcPr>
          <w:p w14:paraId="7FD31A22"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609E97D1"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3F33045E"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400" w:type="dxa"/>
            <w:noWrap/>
            <w:hideMark/>
          </w:tcPr>
          <w:p w14:paraId="233B6304" w14:textId="77777777" w:rsidR="00170686" w:rsidRPr="00170686" w:rsidRDefault="00170686" w:rsidP="00170686">
            <w:pPr>
              <w:jc w:val="right"/>
              <w:rPr>
                <w:rFonts w:cs="Times New Roman"/>
                <w:sz w:val="20"/>
                <w:szCs w:val="20"/>
              </w:rPr>
            </w:pPr>
            <w:r w:rsidRPr="00170686">
              <w:rPr>
                <w:rFonts w:cs="Times New Roman"/>
                <w:sz w:val="20"/>
                <w:szCs w:val="20"/>
              </w:rPr>
              <w:t>0.27</w:t>
            </w:r>
          </w:p>
        </w:tc>
        <w:tc>
          <w:tcPr>
            <w:tcW w:w="1360" w:type="dxa"/>
            <w:noWrap/>
            <w:hideMark/>
          </w:tcPr>
          <w:p w14:paraId="38525444" w14:textId="77777777" w:rsidR="00170686" w:rsidRPr="00170686" w:rsidRDefault="00170686" w:rsidP="00170686">
            <w:pPr>
              <w:jc w:val="right"/>
              <w:rPr>
                <w:rFonts w:cs="Times New Roman"/>
                <w:sz w:val="20"/>
                <w:szCs w:val="20"/>
              </w:rPr>
            </w:pPr>
            <w:r w:rsidRPr="00170686">
              <w:rPr>
                <w:rFonts w:cs="Times New Roman"/>
                <w:sz w:val="20"/>
                <w:szCs w:val="20"/>
              </w:rPr>
              <w:t>0.37</w:t>
            </w:r>
          </w:p>
        </w:tc>
      </w:tr>
      <w:tr w:rsidR="00170686" w:rsidRPr="00170686" w14:paraId="71F1FD07" w14:textId="77777777" w:rsidTr="00170686">
        <w:trPr>
          <w:trHeight w:val="290"/>
        </w:trPr>
        <w:tc>
          <w:tcPr>
            <w:tcW w:w="1560" w:type="dxa"/>
            <w:noWrap/>
            <w:hideMark/>
          </w:tcPr>
          <w:p w14:paraId="071AC4E9" w14:textId="77777777" w:rsidR="00170686" w:rsidRPr="00170686" w:rsidRDefault="00170686">
            <w:pPr>
              <w:rPr>
                <w:rFonts w:cs="Times New Roman"/>
                <w:sz w:val="20"/>
                <w:szCs w:val="20"/>
              </w:rPr>
            </w:pPr>
            <w:r w:rsidRPr="00170686">
              <w:rPr>
                <w:rFonts w:cs="Times New Roman"/>
                <w:sz w:val="20"/>
                <w:szCs w:val="20"/>
              </w:rPr>
              <w:t>Spring 2019</w:t>
            </w:r>
          </w:p>
        </w:tc>
        <w:tc>
          <w:tcPr>
            <w:tcW w:w="1440" w:type="dxa"/>
            <w:noWrap/>
            <w:hideMark/>
          </w:tcPr>
          <w:p w14:paraId="2900CB74"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noWrap/>
            <w:hideMark/>
          </w:tcPr>
          <w:p w14:paraId="1E89EC72"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noWrap/>
            <w:hideMark/>
          </w:tcPr>
          <w:p w14:paraId="2C4099F2"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noWrap/>
            <w:hideMark/>
          </w:tcPr>
          <w:p w14:paraId="455EAC29" w14:textId="77777777" w:rsidR="00170686" w:rsidRPr="00170686" w:rsidRDefault="00170686" w:rsidP="00170686">
            <w:pPr>
              <w:jc w:val="right"/>
              <w:rPr>
                <w:rFonts w:cs="Times New Roman"/>
                <w:sz w:val="20"/>
                <w:szCs w:val="20"/>
              </w:rPr>
            </w:pPr>
            <w:r w:rsidRPr="00170686">
              <w:rPr>
                <w:rFonts w:cs="Times New Roman"/>
                <w:sz w:val="20"/>
                <w:szCs w:val="20"/>
              </w:rPr>
              <w:t>NA</w:t>
            </w:r>
          </w:p>
        </w:tc>
        <w:tc>
          <w:tcPr>
            <w:tcW w:w="1360" w:type="dxa"/>
            <w:noWrap/>
            <w:hideMark/>
          </w:tcPr>
          <w:p w14:paraId="5BFF732A" w14:textId="77777777" w:rsidR="00170686" w:rsidRPr="00170686" w:rsidRDefault="00170686" w:rsidP="00170686">
            <w:pPr>
              <w:jc w:val="right"/>
              <w:rPr>
                <w:rFonts w:cs="Times New Roman"/>
                <w:sz w:val="20"/>
                <w:szCs w:val="20"/>
              </w:rPr>
            </w:pPr>
            <w:r w:rsidRPr="00170686">
              <w:rPr>
                <w:rFonts w:cs="Times New Roman"/>
                <w:sz w:val="20"/>
                <w:szCs w:val="20"/>
              </w:rPr>
              <w:t>NA</w:t>
            </w:r>
          </w:p>
        </w:tc>
      </w:tr>
      <w:tr w:rsidR="00170686" w:rsidRPr="00170686" w14:paraId="329BC273" w14:textId="77777777" w:rsidTr="00886E32">
        <w:trPr>
          <w:trHeight w:val="290"/>
        </w:trPr>
        <w:tc>
          <w:tcPr>
            <w:tcW w:w="1560" w:type="dxa"/>
            <w:tcBorders>
              <w:bottom w:val="nil"/>
            </w:tcBorders>
            <w:noWrap/>
            <w:hideMark/>
          </w:tcPr>
          <w:p w14:paraId="6B84EF86" w14:textId="77777777" w:rsidR="00170686" w:rsidRPr="00170686" w:rsidRDefault="00170686">
            <w:pPr>
              <w:rPr>
                <w:rFonts w:cs="Times New Roman"/>
                <w:sz w:val="20"/>
                <w:szCs w:val="20"/>
              </w:rPr>
            </w:pPr>
            <w:r w:rsidRPr="00170686">
              <w:rPr>
                <w:rFonts w:cs="Times New Roman"/>
                <w:sz w:val="20"/>
                <w:szCs w:val="20"/>
              </w:rPr>
              <w:t>Summer 2019</w:t>
            </w:r>
          </w:p>
        </w:tc>
        <w:tc>
          <w:tcPr>
            <w:tcW w:w="1440" w:type="dxa"/>
            <w:tcBorders>
              <w:bottom w:val="nil"/>
            </w:tcBorders>
            <w:noWrap/>
            <w:hideMark/>
          </w:tcPr>
          <w:p w14:paraId="65E5DCCA"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tcBorders>
              <w:bottom w:val="nil"/>
            </w:tcBorders>
            <w:noWrap/>
            <w:hideMark/>
          </w:tcPr>
          <w:p w14:paraId="3E542DFD"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tcBorders>
              <w:bottom w:val="nil"/>
            </w:tcBorders>
            <w:noWrap/>
            <w:hideMark/>
          </w:tcPr>
          <w:p w14:paraId="3E751F5F"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tcBorders>
              <w:bottom w:val="nil"/>
            </w:tcBorders>
            <w:noWrap/>
            <w:hideMark/>
          </w:tcPr>
          <w:p w14:paraId="2E415EE6"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tcBorders>
              <w:bottom w:val="nil"/>
            </w:tcBorders>
            <w:noWrap/>
            <w:hideMark/>
          </w:tcPr>
          <w:p w14:paraId="1CE259CD" w14:textId="77777777" w:rsidR="00170686" w:rsidRPr="00170686" w:rsidRDefault="00170686" w:rsidP="00170686">
            <w:pPr>
              <w:jc w:val="right"/>
              <w:rPr>
                <w:rFonts w:cs="Times New Roman"/>
                <w:sz w:val="20"/>
                <w:szCs w:val="20"/>
              </w:rPr>
            </w:pPr>
            <w:r w:rsidRPr="00170686">
              <w:rPr>
                <w:rFonts w:cs="Times New Roman"/>
                <w:sz w:val="20"/>
                <w:szCs w:val="20"/>
              </w:rPr>
              <w:t>0.53</w:t>
            </w:r>
          </w:p>
        </w:tc>
      </w:tr>
      <w:tr w:rsidR="00170686" w:rsidRPr="00170686" w14:paraId="52FB8C4D" w14:textId="77777777" w:rsidTr="00886E32">
        <w:trPr>
          <w:trHeight w:val="290"/>
        </w:trPr>
        <w:tc>
          <w:tcPr>
            <w:tcW w:w="1560" w:type="dxa"/>
            <w:tcBorders>
              <w:top w:val="nil"/>
              <w:bottom w:val="single" w:sz="4" w:space="0" w:color="auto"/>
            </w:tcBorders>
            <w:noWrap/>
            <w:hideMark/>
          </w:tcPr>
          <w:p w14:paraId="1C7F795D" w14:textId="77777777" w:rsidR="00170686" w:rsidRPr="00170686" w:rsidRDefault="00170686">
            <w:pPr>
              <w:rPr>
                <w:rFonts w:cs="Times New Roman"/>
                <w:sz w:val="20"/>
                <w:szCs w:val="20"/>
              </w:rPr>
            </w:pPr>
            <w:r w:rsidRPr="00170686">
              <w:rPr>
                <w:rFonts w:cs="Times New Roman"/>
                <w:sz w:val="20"/>
                <w:szCs w:val="20"/>
              </w:rPr>
              <w:t>Autumn 2019</w:t>
            </w:r>
          </w:p>
        </w:tc>
        <w:tc>
          <w:tcPr>
            <w:tcW w:w="1440" w:type="dxa"/>
            <w:tcBorders>
              <w:top w:val="nil"/>
              <w:bottom w:val="single" w:sz="4" w:space="0" w:color="auto"/>
            </w:tcBorders>
            <w:noWrap/>
            <w:hideMark/>
          </w:tcPr>
          <w:p w14:paraId="615FB87A"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00" w:type="dxa"/>
            <w:tcBorders>
              <w:top w:val="nil"/>
              <w:bottom w:val="single" w:sz="4" w:space="0" w:color="auto"/>
            </w:tcBorders>
            <w:noWrap/>
            <w:hideMark/>
          </w:tcPr>
          <w:p w14:paraId="30351C67"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220" w:type="dxa"/>
            <w:tcBorders>
              <w:top w:val="nil"/>
              <w:bottom w:val="single" w:sz="4" w:space="0" w:color="auto"/>
            </w:tcBorders>
            <w:noWrap/>
            <w:hideMark/>
          </w:tcPr>
          <w:p w14:paraId="008F6D78"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400" w:type="dxa"/>
            <w:tcBorders>
              <w:top w:val="nil"/>
              <w:bottom w:val="single" w:sz="4" w:space="0" w:color="auto"/>
            </w:tcBorders>
            <w:noWrap/>
            <w:hideMark/>
          </w:tcPr>
          <w:p w14:paraId="1967441A" w14:textId="77777777" w:rsidR="00170686" w:rsidRPr="00170686" w:rsidRDefault="00170686" w:rsidP="00170686">
            <w:pPr>
              <w:jc w:val="right"/>
              <w:rPr>
                <w:rFonts w:cs="Times New Roman"/>
                <w:sz w:val="20"/>
                <w:szCs w:val="20"/>
              </w:rPr>
            </w:pPr>
            <w:r w:rsidRPr="00170686">
              <w:rPr>
                <w:rFonts w:cs="Times New Roman"/>
                <w:sz w:val="20"/>
                <w:szCs w:val="20"/>
              </w:rPr>
              <w:t>-</w:t>
            </w:r>
          </w:p>
        </w:tc>
        <w:tc>
          <w:tcPr>
            <w:tcW w:w="1360" w:type="dxa"/>
            <w:tcBorders>
              <w:top w:val="nil"/>
              <w:bottom w:val="single" w:sz="4" w:space="0" w:color="auto"/>
            </w:tcBorders>
            <w:noWrap/>
            <w:hideMark/>
          </w:tcPr>
          <w:p w14:paraId="29AC5311" w14:textId="77777777" w:rsidR="00170686" w:rsidRPr="00170686" w:rsidRDefault="00170686" w:rsidP="00170686">
            <w:pPr>
              <w:jc w:val="right"/>
              <w:rPr>
                <w:rFonts w:cs="Times New Roman"/>
                <w:sz w:val="20"/>
                <w:szCs w:val="20"/>
              </w:rPr>
            </w:pPr>
            <w:r w:rsidRPr="00170686">
              <w:rPr>
                <w:rFonts w:cs="Times New Roman"/>
                <w:sz w:val="20"/>
                <w:szCs w:val="20"/>
              </w:rPr>
              <w:t>-</w:t>
            </w:r>
          </w:p>
        </w:tc>
      </w:tr>
      <w:bookmarkEnd w:id="24"/>
    </w:tbl>
    <w:p w14:paraId="3B746A3E" w14:textId="77777777" w:rsidR="00E67549" w:rsidRPr="00754069" w:rsidRDefault="00E67549" w:rsidP="00860C56">
      <w:pPr>
        <w:spacing w:after="100" w:afterAutospacing="1" w:line="240" w:lineRule="auto"/>
        <w:rPr>
          <w:rFonts w:cs="Times New Roman"/>
          <w:b/>
          <w:color w:val="000000" w:themeColor="text1"/>
        </w:rPr>
      </w:pPr>
      <w:r w:rsidRPr="00754069">
        <w:rPr>
          <w:rFonts w:cs="Times New Roman"/>
          <w:b/>
          <w:color w:val="000000" w:themeColor="text1"/>
        </w:rPr>
        <w:br w:type="page"/>
      </w:r>
    </w:p>
    <w:p w14:paraId="7C1C9ECB" w14:textId="53764A7A" w:rsidR="00E67549" w:rsidRPr="00754069" w:rsidRDefault="00695721" w:rsidP="00695721">
      <w:pPr>
        <w:pStyle w:val="Caption"/>
        <w:rPr>
          <w:rFonts w:cs="Times New Roman"/>
          <w:color w:val="000000" w:themeColor="text1"/>
          <w:sz w:val="22"/>
          <w:szCs w:val="22"/>
        </w:rPr>
      </w:pPr>
      <w:bookmarkStart w:id="25" w:name="_Toc35864925"/>
      <w:r w:rsidRPr="00695721">
        <w:rPr>
          <w:b/>
          <w:bCs/>
          <w:sz w:val="22"/>
          <w:szCs w:val="22"/>
        </w:rPr>
        <w:lastRenderedPageBreak/>
        <w:t xml:space="preserve">Table </w:t>
      </w:r>
      <w:r w:rsidRPr="00695721">
        <w:rPr>
          <w:b/>
          <w:bCs/>
          <w:sz w:val="22"/>
          <w:szCs w:val="22"/>
        </w:rPr>
        <w:fldChar w:fldCharType="begin"/>
      </w:r>
      <w:r w:rsidRPr="00695721">
        <w:rPr>
          <w:b/>
          <w:bCs/>
          <w:sz w:val="22"/>
          <w:szCs w:val="22"/>
        </w:rPr>
        <w:instrText xml:space="preserve"> SEQ Table \* ARABIC </w:instrText>
      </w:r>
      <w:r w:rsidRPr="00695721">
        <w:rPr>
          <w:b/>
          <w:bCs/>
          <w:sz w:val="22"/>
          <w:szCs w:val="22"/>
        </w:rPr>
        <w:fldChar w:fldCharType="separate"/>
      </w:r>
      <w:r w:rsidR="00AB2221">
        <w:rPr>
          <w:b/>
          <w:bCs/>
          <w:noProof/>
          <w:sz w:val="22"/>
          <w:szCs w:val="22"/>
        </w:rPr>
        <w:t>3</w:t>
      </w:r>
      <w:r w:rsidRPr="00695721">
        <w:rPr>
          <w:b/>
          <w:bCs/>
          <w:sz w:val="22"/>
          <w:szCs w:val="22"/>
        </w:rPr>
        <w:fldChar w:fldCharType="end"/>
      </w:r>
      <w:r>
        <w:t xml:space="preserve"> </w:t>
      </w:r>
      <w:r w:rsidR="003840CB" w:rsidRPr="00754069">
        <w:rPr>
          <w:rFonts w:cs="Times New Roman"/>
          <w:color w:val="000000" w:themeColor="text1"/>
          <w:sz w:val="22"/>
          <w:szCs w:val="22"/>
        </w:rPr>
        <w:t>S</w:t>
      </w:r>
      <w:r w:rsidR="00E67549" w:rsidRPr="00754069">
        <w:rPr>
          <w:rFonts w:cs="Times New Roman"/>
          <w:color w:val="000000" w:themeColor="text1"/>
          <w:sz w:val="22"/>
          <w:szCs w:val="22"/>
        </w:rPr>
        <w:t>choener’s diet overlap index matrix to compare the seasonal similarity of diets between pumpkinseed and bluegill based on prey counts and biomass. Pumpkinseed and bluegill were collected in Keeler Bay, Lake Champlain in 2018-2019. Values represent inter-seasonal overlap in diet similarity. Values greater than 0.60 represent high overlap (similarity).</w:t>
      </w:r>
      <w:bookmarkEnd w:id="25"/>
      <w:r w:rsidR="005615A5" w:rsidRPr="00754069">
        <w:rPr>
          <w:rFonts w:cs="Times New Roman"/>
          <w:color w:val="000000" w:themeColor="text1"/>
          <w:sz w:val="22"/>
          <w:szCs w:val="22"/>
        </w:rPr>
        <w:t xml:space="preserve"> NA = insufficient data to calculate index.</w:t>
      </w:r>
    </w:p>
    <w:p w14:paraId="46538D43" w14:textId="77777777" w:rsidR="005615A5" w:rsidRPr="00754069" w:rsidRDefault="005615A5" w:rsidP="005615A5"/>
    <w:tbl>
      <w:tblPr>
        <w:tblStyle w:val="PlainTable2"/>
        <w:tblW w:w="0" w:type="auto"/>
        <w:tblLook w:val="0600" w:firstRow="0" w:lastRow="0" w:firstColumn="0" w:lastColumn="0" w:noHBand="1" w:noVBand="1"/>
      </w:tblPr>
      <w:tblGrid>
        <w:gridCol w:w="1702"/>
        <w:gridCol w:w="1108"/>
        <w:gridCol w:w="1526"/>
        <w:gridCol w:w="1448"/>
        <w:gridCol w:w="1702"/>
        <w:gridCol w:w="1114"/>
      </w:tblGrid>
      <w:tr w:rsidR="00E67549" w:rsidRPr="00886E32" w14:paraId="617095ED" w14:textId="77777777" w:rsidTr="00860C56">
        <w:trPr>
          <w:trHeight w:val="296"/>
        </w:trPr>
        <w:tc>
          <w:tcPr>
            <w:tcW w:w="1702" w:type="dxa"/>
            <w:tcBorders>
              <w:top w:val="single" w:sz="4" w:space="0" w:color="auto"/>
              <w:bottom w:val="single" w:sz="4" w:space="0" w:color="auto"/>
            </w:tcBorders>
            <w:noWrap/>
            <w:hideMark/>
          </w:tcPr>
          <w:p w14:paraId="7104BC84" w14:textId="77777777" w:rsidR="00E67549" w:rsidRPr="00886E32" w:rsidRDefault="00E67549" w:rsidP="00860C56">
            <w:pPr>
              <w:rPr>
                <w:rFonts w:cs="Times New Roman"/>
                <w:bCs/>
                <w:color w:val="000000" w:themeColor="text1"/>
                <w:sz w:val="20"/>
                <w:szCs w:val="20"/>
              </w:rPr>
            </w:pPr>
          </w:p>
        </w:tc>
        <w:tc>
          <w:tcPr>
            <w:tcW w:w="1108" w:type="dxa"/>
            <w:tcBorders>
              <w:top w:val="single" w:sz="4" w:space="0" w:color="auto"/>
              <w:bottom w:val="single" w:sz="4" w:space="0" w:color="auto"/>
            </w:tcBorders>
            <w:noWrap/>
            <w:hideMark/>
          </w:tcPr>
          <w:p w14:paraId="5DC10E03" w14:textId="77777777" w:rsidR="00E67549" w:rsidRPr="00886E32" w:rsidRDefault="00E67549" w:rsidP="00860C56">
            <w:pPr>
              <w:jc w:val="center"/>
              <w:rPr>
                <w:rFonts w:cs="Times New Roman"/>
                <w:bCs/>
                <w:color w:val="000000" w:themeColor="text1"/>
                <w:sz w:val="20"/>
                <w:szCs w:val="20"/>
              </w:rPr>
            </w:pPr>
            <w:r w:rsidRPr="00886E32">
              <w:rPr>
                <w:rFonts w:cs="Times New Roman"/>
                <w:bCs/>
                <w:color w:val="000000" w:themeColor="text1"/>
                <w:sz w:val="20"/>
                <w:szCs w:val="20"/>
              </w:rPr>
              <w:t>Autumn 2018</w:t>
            </w:r>
          </w:p>
        </w:tc>
        <w:tc>
          <w:tcPr>
            <w:tcW w:w="1526" w:type="dxa"/>
            <w:tcBorders>
              <w:top w:val="single" w:sz="4" w:space="0" w:color="auto"/>
              <w:bottom w:val="single" w:sz="4" w:space="0" w:color="auto"/>
            </w:tcBorders>
            <w:noWrap/>
            <w:hideMark/>
          </w:tcPr>
          <w:p w14:paraId="52435EE2" w14:textId="77777777" w:rsidR="00E67549" w:rsidRPr="00886E32" w:rsidRDefault="00E67549" w:rsidP="00860C56">
            <w:pPr>
              <w:jc w:val="center"/>
              <w:rPr>
                <w:rFonts w:cs="Times New Roman"/>
                <w:bCs/>
                <w:color w:val="000000" w:themeColor="text1"/>
                <w:sz w:val="20"/>
                <w:szCs w:val="20"/>
              </w:rPr>
            </w:pPr>
            <w:r w:rsidRPr="00886E32">
              <w:rPr>
                <w:rFonts w:cs="Times New Roman"/>
                <w:bCs/>
                <w:color w:val="000000" w:themeColor="text1"/>
                <w:sz w:val="20"/>
                <w:szCs w:val="20"/>
              </w:rPr>
              <w:t>Winter</w:t>
            </w:r>
          </w:p>
          <w:p w14:paraId="7D9BDD1D" w14:textId="77777777" w:rsidR="00E67549" w:rsidRPr="00886E32" w:rsidRDefault="00E67549" w:rsidP="00860C56">
            <w:pPr>
              <w:jc w:val="center"/>
              <w:rPr>
                <w:rFonts w:cs="Times New Roman"/>
                <w:bCs/>
                <w:color w:val="000000" w:themeColor="text1"/>
                <w:sz w:val="20"/>
                <w:szCs w:val="20"/>
              </w:rPr>
            </w:pPr>
            <w:r w:rsidRPr="00886E32">
              <w:rPr>
                <w:rFonts w:cs="Times New Roman"/>
                <w:bCs/>
                <w:color w:val="000000" w:themeColor="text1"/>
                <w:sz w:val="20"/>
                <w:szCs w:val="20"/>
              </w:rPr>
              <w:t xml:space="preserve"> 2019</w:t>
            </w:r>
          </w:p>
        </w:tc>
        <w:tc>
          <w:tcPr>
            <w:tcW w:w="1448" w:type="dxa"/>
            <w:tcBorders>
              <w:top w:val="single" w:sz="4" w:space="0" w:color="auto"/>
              <w:bottom w:val="single" w:sz="4" w:space="0" w:color="auto"/>
            </w:tcBorders>
            <w:noWrap/>
            <w:hideMark/>
          </w:tcPr>
          <w:p w14:paraId="5F7E99A5" w14:textId="77777777" w:rsidR="00E67549" w:rsidRPr="00886E32" w:rsidRDefault="00E67549" w:rsidP="00860C56">
            <w:pPr>
              <w:jc w:val="center"/>
              <w:rPr>
                <w:rFonts w:cs="Times New Roman"/>
                <w:bCs/>
                <w:color w:val="000000" w:themeColor="text1"/>
                <w:sz w:val="20"/>
                <w:szCs w:val="20"/>
              </w:rPr>
            </w:pPr>
            <w:r w:rsidRPr="00886E32">
              <w:rPr>
                <w:rFonts w:cs="Times New Roman"/>
                <w:bCs/>
                <w:color w:val="000000" w:themeColor="text1"/>
                <w:sz w:val="20"/>
                <w:szCs w:val="20"/>
              </w:rPr>
              <w:t xml:space="preserve">Spring </w:t>
            </w:r>
          </w:p>
          <w:p w14:paraId="16D92F61" w14:textId="77777777" w:rsidR="00E67549" w:rsidRPr="00886E32" w:rsidRDefault="00E67549" w:rsidP="00860C56">
            <w:pPr>
              <w:jc w:val="center"/>
              <w:rPr>
                <w:rFonts w:cs="Times New Roman"/>
                <w:bCs/>
                <w:color w:val="000000" w:themeColor="text1"/>
                <w:sz w:val="20"/>
                <w:szCs w:val="20"/>
              </w:rPr>
            </w:pPr>
            <w:r w:rsidRPr="00886E32">
              <w:rPr>
                <w:rFonts w:cs="Times New Roman"/>
                <w:bCs/>
                <w:color w:val="000000" w:themeColor="text1"/>
                <w:sz w:val="20"/>
                <w:szCs w:val="20"/>
              </w:rPr>
              <w:t>2019</w:t>
            </w:r>
          </w:p>
        </w:tc>
        <w:tc>
          <w:tcPr>
            <w:tcW w:w="1702" w:type="dxa"/>
            <w:tcBorders>
              <w:top w:val="single" w:sz="4" w:space="0" w:color="auto"/>
              <w:bottom w:val="single" w:sz="4" w:space="0" w:color="auto"/>
            </w:tcBorders>
            <w:noWrap/>
            <w:hideMark/>
          </w:tcPr>
          <w:p w14:paraId="24FB46F3" w14:textId="77777777" w:rsidR="00E67549" w:rsidRPr="00886E32" w:rsidRDefault="00E67549" w:rsidP="00860C56">
            <w:pPr>
              <w:jc w:val="center"/>
              <w:rPr>
                <w:rFonts w:cs="Times New Roman"/>
                <w:bCs/>
                <w:color w:val="000000" w:themeColor="text1"/>
                <w:sz w:val="20"/>
                <w:szCs w:val="20"/>
              </w:rPr>
            </w:pPr>
            <w:r w:rsidRPr="00886E32">
              <w:rPr>
                <w:rFonts w:cs="Times New Roman"/>
                <w:bCs/>
                <w:color w:val="000000" w:themeColor="text1"/>
                <w:sz w:val="20"/>
                <w:szCs w:val="20"/>
              </w:rPr>
              <w:t xml:space="preserve">Summer </w:t>
            </w:r>
          </w:p>
          <w:p w14:paraId="56DDA048" w14:textId="77777777" w:rsidR="00E67549" w:rsidRPr="00886E32" w:rsidRDefault="00E67549" w:rsidP="00860C56">
            <w:pPr>
              <w:jc w:val="center"/>
              <w:rPr>
                <w:rFonts w:cs="Times New Roman"/>
                <w:bCs/>
                <w:color w:val="000000" w:themeColor="text1"/>
                <w:sz w:val="20"/>
                <w:szCs w:val="20"/>
              </w:rPr>
            </w:pPr>
            <w:r w:rsidRPr="00886E32">
              <w:rPr>
                <w:rFonts w:cs="Times New Roman"/>
                <w:bCs/>
                <w:color w:val="000000" w:themeColor="text1"/>
                <w:sz w:val="20"/>
                <w:szCs w:val="20"/>
              </w:rPr>
              <w:t>2019</w:t>
            </w:r>
          </w:p>
        </w:tc>
        <w:tc>
          <w:tcPr>
            <w:tcW w:w="1114" w:type="dxa"/>
            <w:tcBorders>
              <w:top w:val="single" w:sz="4" w:space="0" w:color="auto"/>
              <w:bottom w:val="single" w:sz="4" w:space="0" w:color="auto"/>
            </w:tcBorders>
            <w:noWrap/>
            <w:hideMark/>
          </w:tcPr>
          <w:p w14:paraId="0F5AD95A" w14:textId="77777777" w:rsidR="00E67549" w:rsidRPr="00886E32" w:rsidRDefault="00E67549" w:rsidP="00860C56">
            <w:pPr>
              <w:jc w:val="center"/>
              <w:rPr>
                <w:rFonts w:cs="Times New Roman"/>
                <w:bCs/>
                <w:color w:val="000000" w:themeColor="text1"/>
                <w:sz w:val="20"/>
                <w:szCs w:val="20"/>
              </w:rPr>
            </w:pPr>
            <w:r w:rsidRPr="00886E32">
              <w:rPr>
                <w:rFonts w:cs="Times New Roman"/>
                <w:bCs/>
                <w:color w:val="000000" w:themeColor="text1"/>
                <w:sz w:val="20"/>
                <w:szCs w:val="20"/>
              </w:rPr>
              <w:t>Autumn</w:t>
            </w:r>
          </w:p>
          <w:p w14:paraId="2B511A74" w14:textId="77777777" w:rsidR="00E67549" w:rsidRPr="00886E32" w:rsidRDefault="00E67549" w:rsidP="00860C56">
            <w:pPr>
              <w:jc w:val="center"/>
              <w:rPr>
                <w:rFonts w:cs="Times New Roman"/>
                <w:bCs/>
                <w:color w:val="000000" w:themeColor="text1"/>
                <w:sz w:val="20"/>
                <w:szCs w:val="20"/>
              </w:rPr>
            </w:pPr>
            <w:r w:rsidRPr="00886E32">
              <w:rPr>
                <w:rFonts w:cs="Times New Roman"/>
                <w:bCs/>
                <w:color w:val="000000" w:themeColor="text1"/>
                <w:sz w:val="20"/>
                <w:szCs w:val="20"/>
              </w:rPr>
              <w:t>2019</w:t>
            </w:r>
          </w:p>
        </w:tc>
      </w:tr>
      <w:tr w:rsidR="00E67549" w:rsidRPr="00886E32" w14:paraId="76B9AF0B" w14:textId="77777777" w:rsidTr="00860C56">
        <w:trPr>
          <w:trHeight w:val="296"/>
        </w:trPr>
        <w:tc>
          <w:tcPr>
            <w:tcW w:w="8600" w:type="dxa"/>
            <w:gridSpan w:val="6"/>
            <w:tcBorders>
              <w:top w:val="nil"/>
              <w:bottom w:val="nil"/>
            </w:tcBorders>
            <w:noWrap/>
          </w:tcPr>
          <w:p w14:paraId="3734915F" w14:textId="77777777" w:rsidR="00E67549" w:rsidRPr="00886E32" w:rsidRDefault="00E67549" w:rsidP="00860C56">
            <w:pPr>
              <w:jc w:val="center"/>
              <w:rPr>
                <w:rFonts w:cs="Times New Roman"/>
                <w:bCs/>
                <w:color w:val="000000" w:themeColor="text1"/>
                <w:sz w:val="20"/>
                <w:szCs w:val="20"/>
              </w:rPr>
            </w:pPr>
            <w:r w:rsidRPr="00886E32">
              <w:rPr>
                <w:rFonts w:cs="Times New Roman"/>
                <w:bCs/>
                <w:color w:val="000000" w:themeColor="text1"/>
                <w:sz w:val="20"/>
                <w:szCs w:val="20"/>
              </w:rPr>
              <w:t>Diet overlap based on count</w:t>
            </w:r>
          </w:p>
        </w:tc>
      </w:tr>
      <w:tr w:rsidR="00E67549" w:rsidRPr="00886E32" w14:paraId="5ADCCEF0" w14:textId="77777777" w:rsidTr="00860C56">
        <w:trPr>
          <w:trHeight w:val="296"/>
        </w:trPr>
        <w:tc>
          <w:tcPr>
            <w:tcW w:w="1702" w:type="dxa"/>
            <w:tcBorders>
              <w:top w:val="nil"/>
              <w:bottom w:val="nil"/>
            </w:tcBorders>
            <w:noWrap/>
            <w:hideMark/>
          </w:tcPr>
          <w:p w14:paraId="4C7D286A" w14:textId="77777777" w:rsidR="00E67549" w:rsidRPr="00886E32" w:rsidRDefault="00E67549" w:rsidP="00860C56">
            <w:pPr>
              <w:rPr>
                <w:rFonts w:cs="Times New Roman"/>
                <w:bCs/>
                <w:color w:val="000000" w:themeColor="text1"/>
                <w:sz w:val="20"/>
                <w:szCs w:val="20"/>
              </w:rPr>
            </w:pPr>
            <w:r w:rsidRPr="00886E32">
              <w:rPr>
                <w:rFonts w:cs="Times New Roman"/>
                <w:bCs/>
                <w:color w:val="000000" w:themeColor="text1"/>
                <w:sz w:val="20"/>
                <w:szCs w:val="20"/>
              </w:rPr>
              <w:t>Autumn 2018</w:t>
            </w:r>
          </w:p>
        </w:tc>
        <w:tc>
          <w:tcPr>
            <w:tcW w:w="1108" w:type="dxa"/>
            <w:tcBorders>
              <w:top w:val="nil"/>
              <w:bottom w:val="nil"/>
            </w:tcBorders>
            <w:noWrap/>
            <w:hideMark/>
          </w:tcPr>
          <w:p w14:paraId="7884483D"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0.80</w:t>
            </w:r>
          </w:p>
        </w:tc>
        <w:tc>
          <w:tcPr>
            <w:tcW w:w="1526" w:type="dxa"/>
            <w:tcBorders>
              <w:top w:val="nil"/>
              <w:bottom w:val="nil"/>
            </w:tcBorders>
            <w:noWrap/>
            <w:hideMark/>
          </w:tcPr>
          <w:p w14:paraId="05D45548"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448" w:type="dxa"/>
            <w:tcBorders>
              <w:top w:val="nil"/>
              <w:bottom w:val="nil"/>
            </w:tcBorders>
            <w:noWrap/>
            <w:hideMark/>
          </w:tcPr>
          <w:p w14:paraId="3DD86E38"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702" w:type="dxa"/>
            <w:tcBorders>
              <w:top w:val="nil"/>
              <w:bottom w:val="nil"/>
            </w:tcBorders>
            <w:noWrap/>
            <w:hideMark/>
          </w:tcPr>
          <w:p w14:paraId="330923A0"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114" w:type="dxa"/>
            <w:tcBorders>
              <w:top w:val="nil"/>
              <w:bottom w:val="nil"/>
            </w:tcBorders>
            <w:noWrap/>
            <w:hideMark/>
          </w:tcPr>
          <w:p w14:paraId="00A87D55"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r>
      <w:tr w:rsidR="00E67549" w:rsidRPr="00886E32" w14:paraId="393C2F3F" w14:textId="77777777" w:rsidTr="00860C56">
        <w:trPr>
          <w:trHeight w:val="296"/>
        </w:trPr>
        <w:tc>
          <w:tcPr>
            <w:tcW w:w="1702" w:type="dxa"/>
            <w:tcBorders>
              <w:top w:val="nil"/>
            </w:tcBorders>
            <w:noWrap/>
            <w:hideMark/>
          </w:tcPr>
          <w:p w14:paraId="63FBBBB5" w14:textId="77777777" w:rsidR="00E67549" w:rsidRPr="00886E32" w:rsidRDefault="00E67549" w:rsidP="00860C56">
            <w:pPr>
              <w:rPr>
                <w:rFonts w:cs="Times New Roman"/>
                <w:bCs/>
                <w:color w:val="000000" w:themeColor="text1"/>
                <w:sz w:val="20"/>
                <w:szCs w:val="20"/>
              </w:rPr>
            </w:pPr>
            <w:r w:rsidRPr="00886E32">
              <w:rPr>
                <w:rFonts w:cs="Times New Roman"/>
                <w:bCs/>
                <w:color w:val="000000" w:themeColor="text1"/>
                <w:sz w:val="20"/>
                <w:szCs w:val="20"/>
              </w:rPr>
              <w:t>Winter 2019</w:t>
            </w:r>
          </w:p>
        </w:tc>
        <w:tc>
          <w:tcPr>
            <w:tcW w:w="1108" w:type="dxa"/>
            <w:tcBorders>
              <w:top w:val="nil"/>
            </w:tcBorders>
            <w:noWrap/>
            <w:hideMark/>
          </w:tcPr>
          <w:p w14:paraId="4B5CF0FC"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526" w:type="dxa"/>
            <w:tcBorders>
              <w:top w:val="nil"/>
            </w:tcBorders>
            <w:noWrap/>
            <w:hideMark/>
          </w:tcPr>
          <w:p w14:paraId="4795D268"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0.00</w:t>
            </w:r>
          </w:p>
        </w:tc>
        <w:tc>
          <w:tcPr>
            <w:tcW w:w="1448" w:type="dxa"/>
            <w:tcBorders>
              <w:top w:val="nil"/>
            </w:tcBorders>
            <w:noWrap/>
            <w:hideMark/>
          </w:tcPr>
          <w:p w14:paraId="59B5B7F8"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702" w:type="dxa"/>
            <w:tcBorders>
              <w:top w:val="nil"/>
            </w:tcBorders>
            <w:noWrap/>
            <w:hideMark/>
          </w:tcPr>
          <w:p w14:paraId="2B5F9D48"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114" w:type="dxa"/>
            <w:tcBorders>
              <w:top w:val="nil"/>
            </w:tcBorders>
            <w:noWrap/>
            <w:hideMark/>
          </w:tcPr>
          <w:p w14:paraId="0E21941F"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r>
      <w:tr w:rsidR="00E67549" w:rsidRPr="00886E32" w14:paraId="285CB3EB" w14:textId="77777777" w:rsidTr="00860C56">
        <w:trPr>
          <w:trHeight w:val="296"/>
        </w:trPr>
        <w:tc>
          <w:tcPr>
            <w:tcW w:w="1702" w:type="dxa"/>
            <w:noWrap/>
            <w:hideMark/>
          </w:tcPr>
          <w:p w14:paraId="54ED5063" w14:textId="77777777" w:rsidR="00E67549" w:rsidRPr="00886E32" w:rsidRDefault="00E67549" w:rsidP="00860C56">
            <w:pPr>
              <w:rPr>
                <w:rFonts w:cs="Times New Roman"/>
                <w:bCs/>
                <w:color w:val="000000" w:themeColor="text1"/>
                <w:sz w:val="20"/>
                <w:szCs w:val="20"/>
              </w:rPr>
            </w:pPr>
            <w:r w:rsidRPr="00886E32">
              <w:rPr>
                <w:rFonts w:cs="Times New Roman"/>
                <w:bCs/>
                <w:color w:val="000000" w:themeColor="text1"/>
                <w:sz w:val="20"/>
                <w:szCs w:val="20"/>
              </w:rPr>
              <w:t>Spring 2019</w:t>
            </w:r>
          </w:p>
        </w:tc>
        <w:tc>
          <w:tcPr>
            <w:tcW w:w="1108" w:type="dxa"/>
            <w:noWrap/>
            <w:hideMark/>
          </w:tcPr>
          <w:p w14:paraId="2F31D143"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526" w:type="dxa"/>
            <w:noWrap/>
            <w:hideMark/>
          </w:tcPr>
          <w:p w14:paraId="2535D560"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448" w:type="dxa"/>
            <w:noWrap/>
            <w:hideMark/>
          </w:tcPr>
          <w:p w14:paraId="1D479C25" w14:textId="135E4EE9" w:rsidR="00E67549" w:rsidRPr="00886E32" w:rsidRDefault="005615A5" w:rsidP="00860C56">
            <w:pPr>
              <w:jc w:val="right"/>
              <w:rPr>
                <w:rFonts w:cs="Times New Roman"/>
                <w:bCs/>
                <w:color w:val="000000" w:themeColor="text1"/>
                <w:sz w:val="20"/>
                <w:szCs w:val="20"/>
              </w:rPr>
            </w:pPr>
            <w:r w:rsidRPr="00886E32">
              <w:rPr>
                <w:rFonts w:cs="Times New Roman"/>
                <w:bCs/>
                <w:color w:val="000000" w:themeColor="text1"/>
                <w:sz w:val="20"/>
                <w:szCs w:val="20"/>
              </w:rPr>
              <w:t>NA</w:t>
            </w:r>
          </w:p>
        </w:tc>
        <w:tc>
          <w:tcPr>
            <w:tcW w:w="1702" w:type="dxa"/>
            <w:noWrap/>
            <w:hideMark/>
          </w:tcPr>
          <w:p w14:paraId="5F3DE9DE"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114" w:type="dxa"/>
            <w:noWrap/>
            <w:hideMark/>
          </w:tcPr>
          <w:p w14:paraId="6541CCDA"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r>
      <w:tr w:rsidR="00E67549" w:rsidRPr="00886E32" w14:paraId="182962C5" w14:textId="77777777" w:rsidTr="00860C56">
        <w:trPr>
          <w:trHeight w:val="296"/>
        </w:trPr>
        <w:tc>
          <w:tcPr>
            <w:tcW w:w="1702" w:type="dxa"/>
            <w:noWrap/>
            <w:hideMark/>
          </w:tcPr>
          <w:p w14:paraId="076F075B" w14:textId="77777777" w:rsidR="00E67549" w:rsidRPr="00886E32" w:rsidRDefault="00E67549" w:rsidP="00860C56">
            <w:pPr>
              <w:rPr>
                <w:rFonts w:cs="Times New Roman"/>
                <w:bCs/>
                <w:color w:val="000000" w:themeColor="text1"/>
                <w:sz w:val="20"/>
                <w:szCs w:val="20"/>
              </w:rPr>
            </w:pPr>
            <w:r w:rsidRPr="00886E32">
              <w:rPr>
                <w:rFonts w:cs="Times New Roman"/>
                <w:bCs/>
                <w:color w:val="000000" w:themeColor="text1"/>
                <w:sz w:val="20"/>
                <w:szCs w:val="20"/>
              </w:rPr>
              <w:t>Summer 2019</w:t>
            </w:r>
          </w:p>
        </w:tc>
        <w:tc>
          <w:tcPr>
            <w:tcW w:w="1108" w:type="dxa"/>
            <w:noWrap/>
            <w:hideMark/>
          </w:tcPr>
          <w:p w14:paraId="4979DE63"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526" w:type="dxa"/>
            <w:noWrap/>
            <w:hideMark/>
          </w:tcPr>
          <w:p w14:paraId="63555BDF"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448" w:type="dxa"/>
            <w:noWrap/>
            <w:hideMark/>
          </w:tcPr>
          <w:p w14:paraId="5CB26708"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702" w:type="dxa"/>
            <w:noWrap/>
            <w:hideMark/>
          </w:tcPr>
          <w:p w14:paraId="432782C3"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0.30</w:t>
            </w:r>
          </w:p>
        </w:tc>
        <w:tc>
          <w:tcPr>
            <w:tcW w:w="1114" w:type="dxa"/>
            <w:noWrap/>
            <w:hideMark/>
          </w:tcPr>
          <w:p w14:paraId="5DD0390C"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r>
      <w:tr w:rsidR="00E67549" w:rsidRPr="00886E32" w14:paraId="7A289ED2" w14:textId="77777777" w:rsidTr="00860C56">
        <w:trPr>
          <w:trHeight w:val="296"/>
        </w:trPr>
        <w:tc>
          <w:tcPr>
            <w:tcW w:w="1702" w:type="dxa"/>
            <w:tcBorders>
              <w:bottom w:val="nil"/>
            </w:tcBorders>
            <w:noWrap/>
            <w:hideMark/>
          </w:tcPr>
          <w:p w14:paraId="06BED824" w14:textId="77777777" w:rsidR="00E67549" w:rsidRPr="00886E32" w:rsidRDefault="00E67549" w:rsidP="00860C56">
            <w:pPr>
              <w:rPr>
                <w:rFonts w:cs="Times New Roman"/>
                <w:bCs/>
                <w:color w:val="000000" w:themeColor="text1"/>
                <w:sz w:val="20"/>
                <w:szCs w:val="20"/>
              </w:rPr>
            </w:pPr>
            <w:r w:rsidRPr="00886E32">
              <w:rPr>
                <w:rFonts w:cs="Times New Roman"/>
                <w:bCs/>
                <w:color w:val="000000" w:themeColor="text1"/>
                <w:sz w:val="20"/>
                <w:szCs w:val="20"/>
              </w:rPr>
              <w:t>Autumn 2019</w:t>
            </w:r>
          </w:p>
        </w:tc>
        <w:tc>
          <w:tcPr>
            <w:tcW w:w="1108" w:type="dxa"/>
            <w:tcBorders>
              <w:bottom w:val="nil"/>
            </w:tcBorders>
            <w:noWrap/>
            <w:hideMark/>
          </w:tcPr>
          <w:p w14:paraId="627695DF"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526" w:type="dxa"/>
            <w:tcBorders>
              <w:bottom w:val="nil"/>
            </w:tcBorders>
            <w:noWrap/>
            <w:hideMark/>
          </w:tcPr>
          <w:p w14:paraId="7A608013"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448" w:type="dxa"/>
            <w:tcBorders>
              <w:bottom w:val="nil"/>
            </w:tcBorders>
            <w:noWrap/>
            <w:hideMark/>
          </w:tcPr>
          <w:p w14:paraId="631E409A"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702" w:type="dxa"/>
            <w:tcBorders>
              <w:bottom w:val="nil"/>
            </w:tcBorders>
            <w:noWrap/>
            <w:hideMark/>
          </w:tcPr>
          <w:p w14:paraId="1AA13CC6"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114" w:type="dxa"/>
            <w:tcBorders>
              <w:bottom w:val="nil"/>
            </w:tcBorders>
            <w:noWrap/>
            <w:hideMark/>
          </w:tcPr>
          <w:p w14:paraId="36A52FD4"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0.63</w:t>
            </w:r>
          </w:p>
        </w:tc>
      </w:tr>
      <w:tr w:rsidR="00E67549" w:rsidRPr="00886E32" w14:paraId="5A9ED098" w14:textId="77777777" w:rsidTr="00860C56">
        <w:trPr>
          <w:trHeight w:val="296"/>
        </w:trPr>
        <w:tc>
          <w:tcPr>
            <w:tcW w:w="8600" w:type="dxa"/>
            <w:gridSpan w:val="6"/>
            <w:tcBorders>
              <w:top w:val="nil"/>
              <w:bottom w:val="nil"/>
            </w:tcBorders>
            <w:noWrap/>
            <w:hideMark/>
          </w:tcPr>
          <w:p w14:paraId="0361D115" w14:textId="77777777" w:rsidR="00E67549" w:rsidRPr="00886E32" w:rsidRDefault="00E67549" w:rsidP="00860C56">
            <w:pPr>
              <w:jc w:val="center"/>
              <w:rPr>
                <w:rFonts w:cs="Times New Roman"/>
                <w:bCs/>
                <w:color w:val="000000" w:themeColor="text1"/>
                <w:sz w:val="20"/>
                <w:szCs w:val="20"/>
              </w:rPr>
            </w:pPr>
            <w:r w:rsidRPr="00886E32">
              <w:rPr>
                <w:rFonts w:cs="Times New Roman"/>
                <w:bCs/>
                <w:color w:val="000000" w:themeColor="text1"/>
                <w:sz w:val="20"/>
                <w:szCs w:val="20"/>
              </w:rPr>
              <w:t>Diet overlap based on biomass</w:t>
            </w:r>
          </w:p>
        </w:tc>
      </w:tr>
      <w:tr w:rsidR="00E67549" w:rsidRPr="00886E32" w14:paraId="373C3C23" w14:textId="77777777" w:rsidTr="00860C56">
        <w:trPr>
          <w:trHeight w:val="296"/>
        </w:trPr>
        <w:tc>
          <w:tcPr>
            <w:tcW w:w="1702" w:type="dxa"/>
            <w:tcBorders>
              <w:top w:val="nil"/>
            </w:tcBorders>
            <w:noWrap/>
            <w:hideMark/>
          </w:tcPr>
          <w:p w14:paraId="19B53961" w14:textId="77777777" w:rsidR="00E67549" w:rsidRPr="00886E32" w:rsidRDefault="00E67549" w:rsidP="00860C56">
            <w:pPr>
              <w:rPr>
                <w:rFonts w:cs="Times New Roman"/>
                <w:bCs/>
                <w:color w:val="000000" w:themeColor="text1"/>
                <w:sz w:val="20"/>
                <w:szCs w:val="20"/>
              </w:rPr>
            </w:pPr>
            <w:r w:rsidRPr="00886E32">
              <w:rPr>
                <w:rFonts w:cs="Times New Roman"/>
                <w:bCs/>
                <w:color w:val="000000" w:themeColor="text1"/>
                <w:sz w:val="20"/>
                <w:szCs w:val="20"/>
              </w:rPr>
              <w:t>Autumn 2018</w:t>
            </w:r>
          </w:p>
        </w:tc>
        <w:tc>
          <w:tcPr>
            <w:tcW w:w="1108" w:type="dxa"/>
            <w:tcBorders>
              <w:top w:val="nil"/>
            </w:tcBorders>
            <w:noWrap/>
            <w:hideMark/>
          </w:tcPr>
          <w:p w14:paraId="5866EFC4"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0.82</w:t>
            </w:r>
          </w:p>
        </w:tc>
        <w:tc>
          <w:tcPr>
            <w:tcW w:w="1526" w:type="dxa"/>
            <w:tcBorders>
              <w:top w:val="nil"/>
            </w:tcBorders>
            <w:noWrap/>
            <w:hideMark/>
          </w:tcPr>
          <w:p w14:paraId="00090E85"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448" w:type="dxa"/>
            <w:tcBorders>
              <w:top w:val="nil"/>
            </w:tcBorders>
            <w:noWrap/>
            <w:hideMark/>
          </w:tcPr>
          <w:p w14:paraId="767EAF66"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702" w:type="dxa"/>
            <w:tcBorders>
              <w:top w:val="nil"/>
            </w:tcBorders>
            <w:noWrap/>
            <w:hideMark/>
          </w:tcPr>
          <w:p w14:paraId="751BC6E7"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114" w:type="dxa"/>
            <w:tcBorders>
              <w:top w:val="nil"/>
            </w:tcBorders>
            <w:noWrap/>
            <w:hideMark/>
          </w:tcPr>
          <w:p w14:paraId="45AA744B"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r>
      <w:tr w:rsidR="00E67549" w:rsidRPr="00886E32" w14:paraId="23F84536" w14:textId="77777777" w:rsidTr="00860C56">
        <w:trPr>
          <w:trHeight w:val="296"/>
        </w:trPr>
        <w:tc>
          <w:tcPr>
            <w:tcW w:w="1702" w:type="dxa"/>
            <w:noWrap/>
            <w:hideMark/>
          </w:tcPr>
          <w:p w14:paraId="1CDBCADB" w14:textId="77777777" w:rsidR="00E67549" w:rsidRPr="00886E32" w:rsidRDefault="00E67549" w:rsidP="00860C56">
            <w:pPr>
              <w:rPr>
                <w:rFonts w:cs="Times New Roman"/>
                <w:bCs/>
                <w:color w:val="000000" w:themeColor="text1"/>
                <w:sz w:val="20"/>
                <w:szCs w:val="20"/>
              </w:rPr>
            </w:pPr>
            <w:r w:rsidRPr="00886E32">
              <w:rPr>
                <w:rFonts w:cs="Times New Roman"/>
                <w:bCs/>
                <w:color w:val="000000" w:themeColor="text1"/>
                <w:sz w:val="20"/>
                <w:szCs w:val="20"/>
              </w:rPr>
              <w:t>Winter 2019</w:t>
            </w:r>
          </w:p>
        </w:tc>
        <w:tc>
          <w:tcPr>
            <w:tcW w:w="1108" w:type="dxa"/>
            <w:noWrap/>
            <w:hideMark/>
          </w:tcPr>
          <w:p w14:paraId="3701F99E"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526" w:type="dxa"/>
            <w:noWrap/>
            <w:hideMark/>
          </w:tcPr>
          <w:p w14:paraId="61D1F5DE"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0.66</w:t>
            </w:r>
          </w:p>
        </w:tc>
        <w:tc>
          <w:tcPr>
            <w:tcW w:w="1448" w:type="dxa"/>
            <w:noWrap/>
            <w:hideMark/>
          </w:tcPr>
          <w:p w14:paraId="4ED22CD3"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702" w:type="dxa"/>
            <w:noWrap/>
            <w:hideMark/>
          </w:tcPr>
          <w:p w14:paraId="700E790F"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114" w:type="dxa"/>
            <w:noWrap/>
            <w:hideMark/>
          </w:tcPr>
          <w:p w14:paraId="76472F8E"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r>
      <w:tr w:rsidR="00E67549" w:rsidRPr="00886E32" w14:paraId="39C62C47" w14:textId="77777777" w:rsidTr="00860C56">
        <w:trPr>
          <w:trHeight w:val="296"/>
        </w:trPr>
        <w:tc>
          <w:tcPr>
            <w:tcW w:w="1702" w:type="dxa"/>
            <w:noWrap/>
            <w:hideMark/>
          </w:tcPr>
          <w:p w14:paraId="0683EE61" w14:textId="77777777" w:rsidR="00E67549" w:rsidRPr="00886E32" w:rsidRDefault="00E67549" w:rsidP="00860C56">
            <w:pPr>
              <w:rPr>
                <w:rFonts w:cs="Times New Roman"/>
                <w:bCs/>
                <w:color w:val="000000" w:themeColor="text1"/>
                <w:sz w:val="20"/>
                <w:szCs w:val="20"/>
              </w:rPr>
            </w:pPr>
            <w:r w:rsidRPr="00886E32">
              <w:rPr>
                <w:rFonts w:cs="Times New Roman"/>
                <w:bCs/>
                <w:color w:val="000000" w:themeColor="text1"/>
                <w:sz w:val="20"/>
                <w:szCs w:val="20"/>
              </w:rPr>
              <w:t>Spring 2019</w:t>
            </w:r>
          </w:p>
        </w:tc>
        <w:tc>
          <w:tcPr>
            <w:tcW w:w="1108" w:type="dxa"/>
            <w:noWrap/>
            <w:hideMark/>
          </w:tcPr>
          <w:p w14:paraId="0E5CB6D7"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526" w:type="dxa"/>
            <w:noWrap/>
            <w:hideMark/>
          </w:tcPr>
          <w:p w14:paraId="15DF010B"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448" w:type="dxa"/>
            <w:noWrap/>
            <w:hideMark/>
          </w:tcPr>
          <w:p w14:paraId="2737B98C" w14:textId="6369645E" w:rsidR="00E67549" w:rsidRPr="00886E32" w:rsidRDefault="005615A5" w:rsidP="00860C56">
            <w:pPr>
              <w:jc w:val="right"/>
              <w:rPr>
                <w:rFonts w:cs="Times New Roman"/>
                <w:bCs/>
                <w:color w:val="000000" w:themeColor="text1"/>
                <w:sz w:val="20"/>
                <w:szCs w:val="20"/>
              </w:rPr>
            </w:pPr>
            <w:r w:rsidRPr="00886E32">
              <w:rPr>
                <w:rFonts w:cs="Times New Roman"/>
                <w:bCs/>
                <w:color w:val="000000" w:themeColor="text1"/>
                <w:sz w:val="20"/>
                <w:szCs w:val="20"/>
              </w:rPr>
              <w:t>NA</w:t>
            </w:r>
          </w:p>
        </w:tc>
        <w:tc>
          <w:tcPr>
            <w:tcW w:w="1702" w:type="dxa"/>
            <w:noWrap/>
            <w:hideMark/>
          </w:tcPr>
          <w:p w14:paraId="1FD5EC54"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114" w:type="dxa"/>
            <w:noWrap/>
            <w:hideMark/>
          </w:tcPr>
          <w:p w14:paraId="6CD81C64"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r>
      <w:tr w:rsidR="00E67549" w:rsidRPr="00886E32" w14:paraId="625C2D1F" w14:textId="77777777" w:rsidTr="00860C56">
        <w:trPr>
          <w:trHeight w:val="296"/>
        </w:trPr>
        <w:tc>
          <w:tcPr>
            <w:tcW w:w="1702" w:type="dxa"/>
            <w:tcBorders>
              <w:bottom w:val="nil"/>
            </w:tcBorders>
            <w:noWrap/>
            <w:hideMark/>
          </w:tcPr>
          <w:p w14:paraId="029D74B1" w14:textId="77777777" w:rsidR="00E67549" w:rsidRPr="00886E32" w:rsidRDefault="00E67549" w:rsidP="00860C56">
            <w:pPr>
              <w:rPr>
                <w:rFonts w:cs="Times New Roman"/>
                <w:bCs/>
                <w:color w:val="000000" w:themeColor="text1"/>
                <w:sz w:val="20"/>
                <w:szCs w:val="20"/>
              </w:rPr>
            </w:pPr>
            <w:r w:rsidRPr="00886E32">
              <w:rPr>
                <w:rFonts w:cs="Times New Roman"/>
                <w:bCs/>
                <w:color w:val="000000" w:themeColor="text1"/>
                <w:sz w:val="20"/>
                <w:szCs w:val="20"/>
              </w:rPr>
              <w:t>Summer 2019</w:t>
            </w:r>
          </w:p>
        </w:tc>
        <w:tc>
          <w:tcPr>
            <w:tcW w:w="1108" w:type="dxa"/>
            <w:tcBorders>
              <w:bottom w:val="nil"/>
            </w:tcBorders>
            <w:noWrap/>
            <w:hideMark/>
          </w:tcPr>
          <w:p w14:paraId="6D92560E"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526" w:type="dxa"/>
            <w:tcBorders>
              <w:bottom w:val="nil"/>
            </w:tcBorders>
            <w:noWrap/>
            <w:hideMark/>
          </w:tcPr>
          <w:p w14:paraId="21FC5A4A"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448" w:type="dxa"/>
            <w:tcBorders>
              <w:bottom w:val="nil"/>
            </w:tcBorders>
            <w:noWrap/>
            <w:hideMark/>
          </w:tcPr>
          <w:p w14:paraId="69209562"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702" w:type="dxa"/>
            <w:tcBorders>
              <w:bottom w:val="nil"/>
            </w:tcBorders>
            <w:noWrap/>
            <w:hideMark/>
          </w:tcPr>
          <w:p w14:paraId="220FBBE7"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0.43</w:t>
            </w:r>
          </w:p>
        </w:tc>
        <w:tc>
          <w:tcPr>
            <w:tcW w:w="1114" w:type="dxa"/>
            <w:tcBorders>
              <w:bottom w:val="nil"/>
            </w:tcBorders>
            <w:noWrap/>
            <w:hideMark/>
          </w:tcPr>
          <w:p w14:paraId="50A84497"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r>
      <w:tr w:rsidR="00E67549" w:rsidRPr="00886E32" w14:paraId="109FC0A0" w14:textId="77777777" w:rsidTr="00860C56">
        <w:trPr>
          <w:trHeight w:val="296"/>
        </w:trPr>
        <w:tc>
          <w:tcPr>
            <w:tcW w:w="1702" w:type="dxa"/>
            <w:tcBorders>
              <w:top w:val="nil"/>
              <w:bottom w:val="single" w:sz="4" w:space="0" w:color="auto"/>
            </w:tcBorders>
            <w:noWrap/>
            <w:hideMark/>
          </w:tcPr>
          <w:p w14:paraId="053BD70E" w14:textId="77777777" w:rsidR="00E67549" w:rsidRPr="00886E32" w:rsidRDefault="00E67549" w:rsidP="00860C56">
            <w:pPr>
              <w:rPr>
                <w:rFonts w:cs="Times New Roman"/>
                <w:bCs/>
                <w:color w:val="000000" w:themeColor="text1"/>
                <w:sz w:val="20"/>
                <w:szCs w:val="20"/>
              </w:rPr>
            </w:pPr>
            <w:r w:rsidRPr="00886E32">
              <w:rPr>
                <w:rFonts w:cs="Times New Roman"/>
                <w:bCs/>
                <w:color w:val="000000" w:themeColor="text1"/>
                <w:sz w:val="20"/>
                <w:szCs w:val="20"/>
              </w:rPr>
              <w:t>Autumn 2019</w:t>
            </w:r>
          </w:p>
        </w:tc>
        <w:tc>
          <w:tcPr>
            <w:tcW w:w="1108" w:type="dxa"/>
            <w:tcBorders>
              <w:top w:val="nil"/>
              <w:bottom w:val="single" w:sz="4" w:space="0" w:color="auto"/>
            </w:tcBorders>
            <w:noWrap/>
            <w:hideMark/>
          </w:tcPr>
          <w:p w14:paraId="63B5F0ED"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526" w:type="dxa"/>
            <w:tcBorders>
              <w:top w:val="nil"/>
              <w:bottom w:val="single" w:sz="4" w:space="0" w:color="auto"/>
            </w:tcBorders>
            <w:noWrap/>
            <w:hideMark/>
          </w:tcPr>
          <w:p w14:paraId="55E8A0D1"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448" w:type="dxa"/>
            <w:tcBorders>
              <w:top w:val="nil"/>
              <w:bottom w:val="single" w:sz="4" w:space="0" w:color="auto"/>
            </w:tcBorders>
            <w:noWrap/>
            <w:hideMark/>
          </w:tcPr>
          <w:p w14:paraId="586E6145"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702" w:type="dxa"/>
            <w:tcBorders>
              <w:top w:val="nil"/>
              <w:bottom w:val="single" w:sz="4" w:space="0" w:color="auto"/>
            </w:tcBorders>
            <w:noWrap/>
            <w:hideMark/>
          </w:tcPr>
          <w:p w14:paraId="1D966AC3"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w:t>
            </w:r>
          </w:p>
        </w:tc>
        <w:tc>
          <w:tcPr>
            <w:tcW w:w="1114" w:type="dxa"/>
            <w:tcBorders>
              <w:top w:val="nil"/>
              <w:bottom w:val="single" w:sz="4" w:space="0" w:color="auto"/>
            </w:tcBorders>
            <w:noWrap/>
            <w:hideMark/>
          </w:tcPr>
          <w:p w14:paraId="2E8A7463" w14:textId="77777777" w:rsidR="00E67549" w:rsidRPr="00886E32" w:rsidRDefault="00E67549" w:rsidP="00860C56">
            <w:pPr>
              <w:jc w:val="right"/>
              <w:rPr>
                <w:rFonts w:cs="Times New Roman"/>
                <w:bCs/>
                <w:color w:val="000000" w:themeColor="text1"/>
                <w:sz w:val="20"/>
                <w:szCs w:val="20"/>
              </w:rPr>
            </w:pPr>
            <w:r w:rsidRPr="00886E32">
              <w:rPr>
                <w:rFonts w:cs="Times New Roman"/>
                <w:bCs/>
                <w:color w:val="000000" w:themeColor="text1"/>
                <w:sz w:val="20"/>
                <w:szCs w:val="20"/>
              </w:rPr>
              <w:t>0.68</w:t>
            </w:r>
          </w:p>
        </w:tc>
      </w:tr>
    </w:tbl>
    <w:p w14:paraId="5BAD789D" w14:textId="77777777" w:rsidR="00E67549" w:rsidRPr="00754069" w:rsidRDefault="00E67549" w:rsidP="00860C56">
      <w:pPr>
        <w:spacing w:after="100" w:afterAutospacing="1" w:line="240" w:lineRule="auto"/>
        <w:rPr>
          <w:rFonts w:cs="Times New Roman"/>
          <w:noProof/>
        </w:rPr>
      </w:pPr>
    </w:p>
    <w:p w14:paraId="28F90B9C" w14:textId="77777777" w:rsidR="00E67549" w:rsidRPr="00754069" w:rsidRDefault="00E67549" w:rsidP="00860C56">
      <w:pPr>
        <w:spacing w:after="100" w:afterAutospacing="1" w:line="240" w:lineRule="auto"/>
        <w:rPr>
          <w:rFonts w:cs="Times New Roman"/>
          <w:noProof/>
        </w:rPr>
      </w:pPr>
      <w:r w:rsidRPr="00754069">
        <w:rPr>
          <w:rFonts w:cs="Times New Roman"/>
          <w:noProof/>
        </w:rPr>
        <w:br w:type="page"/>
      </w:r>
    </w:p>
    <w:p w14:paraId="34B29D28" w14:textId="27E9750A" w:rsidR="00ED7E9D" w:rsidRPr="00ED7E9D" w:rsidRDefault="00ED7E9D" w:rsidP="00ED7E9D">
      <w:pPr>
        <w:spacing w:after="100" w:afterAutospacing="1" w:line="240" w:lineRule="auto"/>
        <w:rPr>
          <w:rFonts w:cs="Times New Roman"/>
        </w:rPr>
      </w:pPr>
      <w:r>
        <w:rPr>
          <w:rFonts w:cs="Times New Roman"/>
          <w:noProof/>
        </w:rPr>
        <w:lastRenderedPageBreak/>
        <w:drawing>
          <wp:inline distT="0" distB="0" distL="0" distR="0" wp14:anchorId="57B1BA73" wp14:editId="5D187A98">
            <wp:extent cx="5943612" cy="2971806"/>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New.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12" cy="2971806"/>
                    </a:xfrm>
                    <a:prstGeom prst="rect">
                      <a:avLst/>
                    </a:prstGeom>
                  </pic:spPr>
                </pic:pic>
              </a:graphicData>
            </a:graphic>
          </wp:inline>
        </w:drawing>
      </w:r>
      <w:bookmarkStart w:id="26" w:name="_Toc35864947"/>
    </w:p>
    <w:p w14:paraId="44CECFB1" w14:textId="1271D986" w:rsidR="00E67549" w:rsidRPr="00754069" w:rsidRDefault="00695721" w:rsidP="00695721">
      <w:pPr>
        <w:pStyle w:val="Caption"/>
        <w:rPr>
          <w:rFonts w:cs="Times New Roman"/>
          <w:sz w:val="22"/>
          <w:szCs w:val="22"/>
        </w:rPr>
      </w:pPr>
      <w:r w:rsidRPr="00695721">
        <w:rPr>
          <w:b/>
          <w:bCs/>
          <w:sz w:val="22"/>
          <w:szCs w:val="22"/>
        </w:rPr>
        <w:t xml:space="preserve">Fig. </w:t>
      </w:r>
      <w:r w:rsidRPr="00695721">
        <w:rPr>
          <w:b/>
          <w:bCs/>
          <w:sz w:val="22"/>
          <w:szCs w:val="22"/>
        </w:rPr>
        <w:fldChar w:fldCharType="begin"/>
      </w:r>
      <w:r w:rsidRPr="00695721">
        <w:rPr>
          <w:b/>
          <w:bCs/>
          <w:sz w:val="22"/>
          <w:szCs w:val="22"/>
        </w:rPr>
        <w:instrText xml:space="preserve"> SEQ Fig. \* ARABIC </w:instrText>
      </w:r>
      <w:r w:rsidRPr="00695721">
        <w:rPr>
          <w:b/>
          <w:bCs/>
          <w:sz w:val="22"/>
          <w:szCs w:val="22"/>
        </w:rPr>
        <w:fldChar w:fldCharType="separate"/>
      </w:r>
      <w:r w:rsidRPr="00695721">
        <w:rPr>
          <w:b/>
          <w:bCs/>
          <w:noProof/>
          <w:sz w:val="22"/>
          <w:szCs w:val="22"/>
        </w:rPr>
        <w:t>1</w:t>
      </w:r>
      <w:r w:rsidRPr="00695721">
        <w:rPr>
          <w:b/>
          <w:bCs/>
          <w:sz w:val="22"/>
          <w:szCs w:val="22"/>
        </w:rPr>
        <w:fldChar w:fldCharType="end"/>
      </w:r>
      <w:r w:rsidRPr="00695721">
        <w:rPr>
          <w:sz w:val="22"/>
          <w:szCs w:val="22"/>
        </w:rPr>
        <w:t xml:space="preserve"> </w:t>
      </w:r>
      <w:r w:rsidR="00E67549" w:rsidRPr="00695721">
        <w:rPr>
          <w:rFonts w:cs="Times New Roman"/>
          <w:sz w:val="22"/>
          <w:szCs w:val="22"/>
        </w:rPr>
        <w:t>Percent</w:t>
      </w:r>
      <w:r w:rsidR="00E67549" w:rsidRPr="00754069">
        <w:rPr>
          <w:rFonts w:cs="Times New Roman"/>
          <w:sz w:val="22"/>
          <w:szCs w:val="22"/>
        </w:rPr>
        <w:t xml:space="preserve"> of fish caught with empty stomachs by season in</w:t>
      </w:r>
      <w:r w:rsidR="00E67549" w:rsidRPr="00754069">
        <w:rPr>
          <w:rFonts w:cs="Times New Roman"/>
          <w:color w:val="000000" w:themeColor="text1"/>
          <w:sz w:val="22"/>
          <w:szCs w:val="22"/>
        </w:rPr>
        <w:t xml:space="preserve"> three</w:t>
      </w:r>
      <w:r w:rsidR="0060480F" w:rsidRPr="00754069">
        <w:rPr>
          <w:rFonts w:cs="Times New Roman"/>
          <w:color w:val="000000" w:themeColor="text1"/>
          <w:sz w:val="22"/>
          <w:szCs w:val="22"/>
        </w:rPr>
        <w:t xml:space="preserve"> fish</w:t>
      </w:r>
      <w:r w:rsidR="00E67549" w:rsidRPr="00754069">
        <w:rPr>
          <w:rFonts w:cs="Times New Roman"/>
          <w:color w:val="000000" w:themeColor="text1"/>
          <w:sz w:val="22"/>
          <w:szCs w:val="22"/>
        </w:rPr>
        <w:t xml:space="preserve"> species collected in Keeler Bay, Lake Champlain in 2018-2019. Values above bars are the number of fish of a given species caught in each season.</w:t>
      </w:r>
      <w:bookmarkEnd w:id="26"/>
    </w:p>
    <w:p w14:paraId="35470600" w14:textId="57991172" w:rsidR="00ED7E9D" w:rsidRPr="00543494" w:rsidRDefault="00543494" w:rsidP="00543494">
      <w:pPr>
        <w:spacing w:after="100" w:afterAutospacing="1" w:line="240" w:lineRule="auto"/>
        <w:rPr>
          <w:rFonts w:cs="Times New Roman"/>
        </w:rPr>
      </w:pPr>
      <w:bookmarkStart w:id="27" w:name="_Toc35864948"/>
      <w:r>
        <w:rPr>
          <w:rFonts w:cs="Times New Roman"/>
          <w:noProof/>
        </w:rPr>
        <w:lastRenderedPageBreak/>
        <w:drawing>
          <wp:inline distT="0" distB="0" distL="0" distR="0" wp14:anchorId="263F1656" wp14:editId="4444E1AC">
            <wp:extent cx="5943600" cy="5347335"/>
            <wp:effectExtent l="0" t="0" r="0" b="5715"/>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Ne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347335"/>
                    </a:xfrm>
                    <a:prstGeom prst="rect">
                      <a:avLst/>
                    </a:prstGeom>
                  </pic:spPr>
                </pic:pic>
              </a:graphicData>
            </a:graphic>
          </wp:inline>
        </w:drawing>
      </w:r>
    </w:p>
    <w:p w14:paraId="784F0CAD" w14:textId="187E0308" w:rsidR="00E67549" w:rsidRPr="00754069" w:rsidRDefault="003840CB" w:rsidP="00761095">
      <w:pPr>
        <w:pStyle w:val="Caption"/>
        <w:rPr>
          <w:rFonts w:cs="Times New Roman"/>
          <w:color w:val="000000" w:themeColor="text1"/>
          <w:sz w:val="22"/>
          <w:szCs w:val="22"/>
        </w:rPr>
      </w:pPr>
      <w:r w:rsidRPr="00754069">
        <w:rPr>
          <w:rFonts w:cs="Times New Roman"/>
          <w:b/>
          <w:bCs/>
          <w:sz w:val="22"/>
          <w:szCs w:val="22"/>
        </w:rPr>
        <w:t xml:space="preserve">Fig. </w:t>
      </w:r>
      <w:r w:rsidRPr="00754069">
        <w:rPr>
          <w:rFonts w:cs="Times New Roman"/>
          <w:b/>
          <w:bCs/>
          <w:sz w:val="22"/>
          <w:szCs w:val="22"/>
        </w:rPr>
        <w:fldChar w:fldCharType="begin"/>
      </w:r>
      <w:r w:rsidRPr="00754069">
        <w:rPr>
          <w:rFonts w:cs="Times New Roman"/>
          <w:b/>
          <w:bCs/>
          <w:sz w:val="22"/>
          <w:szCs w:val="22"/>
        </w:rPr>
        <w:instrText xml:space="preserve"> SEQ Fig._ \* ARABIC </w:instrText>
      </w:r>
      <w:r w:rsidRPr="00754069">
        <w:rPr>
          <w:rFonts w:cs="Times New Roman"/>
          <w:b/>
          <w:bCs/>
          <w:sz w:val="22"/>
          <w:szCs w:val="22"/>
        </w:rPr>
        <w:fldChar w:fldCharType="separate"/>
      </w:r>
      <w:r w:rsidR="00695721">
        <w:rPr>
          <w:rFonts w:cs="Times New Roman"/>
          <w:b/>
          <w:bCs/>
          <w:noProof/>
          <w:sz w:val="22"/>
          <w:szCs w:val="22"/>
        </w:rPr>
        <w:t>2</w:t>
      </w:r>
      <w:r w:rsidRPr="00754069">
        <w:rPr>
          <w:rFonts w:cs="Times New Roman"/>
          <w:b/>
          <w:bCs/>
          <w:sz w:val="22"/>
          <w:szCs w:val="22"/>
        </w:rPr>
        <w:fldChar w:fldCharType="end"/>
      </w:r>
      <w:r w:rsidRPr="00754069">
        <w:rPr>
          <w:rFonts w:cs="Times New Roman"/>
          <w:sz w:val="22"/>
          <w:szCs w:val="22"/>
        </w:rPr>
        <w:t xml:space="preserve"> </w:t>
      </w:r>
      <w:r w:rsidR="00E67549" w:rsidRPr="00754069">
        <w:rPr>
          <w:rFonts w:cs="Times New Roman"/>
          <w:bCs/>
          <w:sz w:val="22"/>
          <w:szCs w:val="22"/>
        </w:rPr>
        <w:t xml:space="preserve">Percent diet composition by prey count and biomass for three </w:t>
      </w:r>
      <w:r w:rsidR="0060480F" w:rsidRPr="00754069">
        <w:rPr>
          <w:rFonts w:cs="Times New Roman"/>
          <w:bCs/>
          <w:sz w:val="22"/>
          <w:szCs w:val="22"/>
        </w:rPr>
        <w:t xml:space="preserve">fish </w:t>
      </w:r>
      <w:r w:rsidR="00E67549" w:rsidRPr="00754069">
        <w:rPr>
          <w:rFonts w:cs="Times New Roman"/>
          <w:bCs/>
          <w:sz w:val="22"/>
          <w:szCs w:val="22"/>
        </w:rPr>
        <w:t>species</w:t>
      </w:r>
      <w:r w:rsidR="00E67549" w:rsidRPr="00754069">
        <w:rPr>
          <w:rFonts w:cs="Times New Roman"/>
          <w:sz w:val="22"/>
          <w:szCs w:val="22"/>
        </w:rPr>
        <w:t xml:space="preserve"> </w:t>
      </w:r>
      <w:r w:rsidR="00E67549" w:rsidRPr="00754069">
        <w:rPr>
          <w:rFonts w:cs="Times New Roman"/>
          <w:color w:val="000000" w:themeColor="text1"/>
          <w:sz w:val="22"/>
          <w:szCs w:val="22"/>
        </w:rPr>
        <w:t>collected in Keeler Bay, Lake Champlain in 2018-2019.</w:t>
      </w:r>
      <w:bookmarkEnd w:id="27"/>
      <w:r w:rsidR="00E67549" w:rsidRPr="00754069">
        <w:rPr>
          <w:rFonts w:cs="Times New Roman"/>
          <w:color w:val="000000" w:themeColor="text1"/>
          <w:sz w:val="22"/>
          <w:szCs w:val="22"/>
        </w:rPr>
        <w:t xml:space="preserve"> </w:t>
      </w:r>
    </w:p>
    <w:p w14:paraId="4C49E813" w14:textId="025F8516" w:rsidR="00A94A0F" w:rsidRDefault="00A94A0F" w:rsidP="00761095">
      <w:pPr>
        <w:pStyle w:val="Caption"/>
        <w:rPr>
          <w:rFonts w:cs="Times New Roman"/>
          <w:b/>
          <w:bCs/>
          <w:sz w:val="22"/>
          <w:szCs w:val="22"/>
        </w:rPr>
      </w:pPr>
      <w:bookmarkStart w:id="28" w:name="_Toc35864949"/>
      <w:r>
        <w:rPr>
          <w:rFonts w:cs="Times New Roman"/>
          <w:b/>
          <w:bCs/>
          <w:noProof/>
          <w:sz w:val="22"/>
          <w:szCs w:val="22"/>
        </w:rPr>
        <w:lastRenderedPageBreak/>
        <w:drawing>
          <wp:inline distT="0" distB="0" distL="0" distR="0" wp14:anchorId="25815FE8" wp14:editId="028AFAC6">
            <wp:extent cx="5943600" cy="6601460"/>
            <wp:effectExtent l="0" t="0" r="0" b="889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601460"/>
                    </a:xfrm>
                    <a:prstGeom prst="rect">
                      <a:avLst/>
                    </a:prstGeom>
                  </pic:spPr>
                </pic:pic>
              </a:graphicData>
            </a:graphic>
          </wp:inline>
        </w:drawing>
      </w:r>
    </w:p>
    <w:p w14:paraId="04339626" w14:textId="4E87D6D7" w:rsidR="00E67549" w:rsidRPr="00754069" w:rsidRDefault="003840CB" w:rsidP="00761095">
      <w:pPr>
        <w:pStyle w:val="Caption"/>
        <w:rPr>
          <w:rFonts w:cs="Times New Roman"/>
          <w:sz w:val="22"/>
          <w:szCs w:val="22"/>
        </w:rPr>
      </w:pPr>
      <w:r w:rsidRPr="00754069">
        <w:rPr>
          <w:rFonts w:cs="Times New Roman"/>
          <w:b/>
          <w:bCs/>
          <w:sz w:val="22"/>
          <w:szCs w:val="22"/>
        </w:rPr>
        <w:t xml:space="preserve">Fig. </w:t>
      </w:r>
      <w:r w:rsidRPr="00754069">
        <w:rPr>
          <w:rFonts w:cs="Times New Roman"/>
          <w:b/>
          <w:bCs/>
          <w:sz w:val="22"/>
          <w:szCs w:val="22"/>
        </w:rPr>
        <w:fldChar w:fldCharType="begin"/>
      </w:r>
      <w:r w:rsidRPr="00754069">
        <w:rPr>
          <w:rFonts w:cs="Times New Roman"/>
          <w:b/>
          <w:bCs/>
          <w:sz w:val="22"/>
          <w:szCs w:val="22"/>
        </w:rPr>
        <w:instrText xml:space="preserve"> SEQ Fig._ \* ARABIC </w:instrText>
      </w:r>
      <w:r w:rsidRPr="00754069">
        <w:rPr>
          <w:rFonts w:cs="Times New Roman"/>
          <w:b/>
          <w:bCs/>
          <w:sz w:val="22"/>
          <w:szCs w:val="22"/>
        </w:rPr>
        <w:fldChar w:fldCharType="separate"/>
      </w:r>
      <w:r w:rsidR="00695721">
        <w:rPr>
          <w:rFonts w:cs="Times New Roman"/>
          <w:b/>
          <w:bCs/>
          <w:noProof/>
          <w:sz w:val="22"/>
          <w:szCs w:val="22"/>
        </w:rPr>
        <w:t>3</w:t>
      </w:r>
      <w:r w:rsidRPr="00754069">
        <w:rPr>
          <w:rFonts w:cs="Times New Roman"/>
          <w:b/>
          <w:bCs/>
          <w:sz w:val="22"/>
          <w:szCs w:val="22"/>
        </w:rPr>
        <w:fldChar w:fldCharType="end"/>
      </w:r>
      <w:r w:rsidRPr="00754069">
        <w:rPr>
          <w:rFonts w:cs="Times New Roman"/>
          <w:sz w:val="22"/>
          <w:szCs w:val="22"/>
        </w:rPr>
        <w:t xml:space="preserve"> </w:t>
      </w:r>
      <w:r w:rsidR="005F4C4F" w:rsidRPr="00754069">
        <w:rPr>
          <w:rFonts w:cs="Times New Roman"/>
          <w:color w:val="000000" w:themeColor="text1"/>
          <w:sz w:val="22"/>
          <w:szCs w:val="22"/>
        </w:rPr>
        <w:t>S</w:t>
      </w:r>
      <w:r w:rsidR="00E67549" w:rsidRPr="00754069">
        <w:rPr>
          <w:rFonts w:cs="Times New Roman"/>
          <w:sz w:val="22"/>
          <w:szCs w:val="22"/>
        </w:rPr>
        <w:t>easonal differences in diet composition based on biomass</w:t>
      </w:r>
      <w:r w:rsidR="005F4C4F" w:rsidRPr="00754069">
        <w:rPr>
          <w:rFonts w:cs="Times New Roman"/>
          <w:sz w:val="22"/>
          <w:szCs w:val="22"/>
        </w:rPr>
        <w:t xml:space="preserve"> </w:t>
      </w:r>
      <w:r w:rsidR="00E67549" w:rsidRPr="00754069">
        <w:rPr>
          <w:rFonts w:cs="Times New Roman"/>
          <w:sz w:val="22"/>
          <w:szCs w:val="22"/>
        </w:rPr>
        <w:t xml:space="preserve">and feeding strategy in yellow perch (A), pumpkinseed (B), and bluegill (C) </w:t>
      </w:r>
      <w:r w:rsidR="00E67549" w:rsidRPr="00754069">
        <w:rPr>
          <w:rFonts w:cs="Times New Roman"/>
          <w:color w:val="000000" w:themeColor="text1"/>
          <w:sz w:val="22"/>
          <w:szCs w:val="22"/>
        </w:rPr>
        <w:t>collected in Keeler Bay, Lake Champlain in 2018-2019</w:t>
      </w:r>
      <w:r w:rsidR="00E67549" w:rsidRPr="00754069">
        <w:rPr>
          <w:rFonts w:cs="Times New Roman"/>
          <w:sz w:val="22"/>
          <w:szCs w:val="22"/>
        </w:rPr>
        <w:t>. Prey-specific abundance is defined as the percentage of prey taxon biomass which composes total biomass in only those predators in which the actual prey occurs. The frequency of occurrence of a given prey type is defined as the number of stomachs in which that prey occurs</w:t>
      </w:r>
      <w:r w:rsidR="005F4C4F" w:rsidRPr="00754069">
        <w:rPr>
          <w:rFonts w:cs="Times New Roman"/>
          <w:sz w:val="22"/>
          <w:szCs w:val="22"/>
        </w:rPr>
        <w:t xml:space="preserve"> </w:t>
      </w:r>
      <w:r w:rsidR="00E67549" w:rsidRPr="00754069">
        <w:rPr>
          <w:rFonts w:cs="Times New Roman"/>
          <w:sz w:val="22"/>
          <w:szCs w:val="22"/>
        </w:rPr>
        <w:t>(Amundsen et al.</w:t>
      </w:r>
      <w:r w:rsidR="00E53698" w:rsidRPr="00754069">
        <w:rPr>
          <w:rFonts w:cs="Times New Roman"/>
          <w:sz w:val="22"/>
          <w:szCs w:val="22"/>
        </w:rPr>
        <w:t>,</w:t>
      </w:r>
      <w:r w:rsidR="00E67549" w:rsidRPr="00754069">
        <w:rPr>
          <w:rFonts w:cs="Times New Roman"/>
          <w:sz w:val="22"/>
          <w:szCs w:val="22"/>
        </w:rPr>
        <w:t xml:space="preserve"> 1996).</w:t>
      </w:r>
      <w:bookmarkEnd w:id="28"/>
    </w:p>
    <w:p w14:paraId="4A13D7AB" w14:textId="44920B9C" w:rsidR="00E67549" w:rsidRPr="00754069" w:rsidRDefault="00E67549" w:rsidP="00860C56">
      <w:pPr>
        <w:spacing w:after="100" w:afterAutospacing="1" w:line="240" w:lineRule="auto"/>
        <w:rPr>
          <w:rFonts w:cs="Times New Roman"/>
          <w:color w:val="000000" w:themeColor="text1"/>
        </w:rPr>
      </w:pPr>
    </w:p>
    <w:p w14:paraId="3D703216" w14:textId="41CB515A" w:rsidR="00F96820" w:rsidRDefault="00F96820" w:rsidP="00211EC0">
      <w:pPr>
        <w:pStyle w:val="Caption"/>
        <w:rPr>
          <w:rFonts w:cs="Times New Roman"/>
          <w:b/>
          <w:bCs/>
          <w:sz w:val="22"/>
          <w:szCs w:val="22"/>
        </w:rPr>
      </w:pPr>
      <w:bookmarkStart w:id="29" w:name="_Toc35864950"/>
    </w:p>
    <w:p w14:paraId="3F01E76A" w14:textId="31A63DDD" w:rsidR="00F96820" w:rsidRDefault="00F96820" w:rsidP="00211EC0">
      <w:pPr>
        <w:pStyle w:val="Caption"/>
        <w:rPr>
          <w:rFonts w:cs="Times New Roman"/>
          <w:b/>
          <w:bCs/>
          <w:sz w:val="22"/>
          <w:szCs w:val="22"/>
        </w:rPr>
      </w:pPr>
      <w:r>
        <w:rPr>
          <w:rFonts w:cs="Times New Roman"/>
          <w:b/>
          <w:bCs/>
          <w:noProof/>
          <w:sz w:val="22"/>
          <w:szCs w:val="22"/>
        </w:rPr>
        <w:drawing>
          <wp:inline distT="0" distB="0" distL="0" distR="0" wp14:anchorId="51A01283" wp14:editId="4B63A6D8">
            <wp:extent cx="5943612" cy="2971806"/>
            <wp:effectExtent l="0" t="0" r="0" b="0"/>
            <wp:docPr id="16" name="Picture 1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an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12" cy="2971806"/>
                    </a:xfrm>
                    <a:prstGeom prst="rect">
                      <a:avLst/>
                    </a:prstGeom>
                  </pic:spPr>
                </pic:pic>
              </a:graphicData>
            </a:graphic>
          </wp:inline>
        </w:drawing>
      </w:r>
    </w:p>
    <w:p w14:paraId="13472B24" w14:textId="1A18A86C" w:rsidR="00BD53AB" w:rsidRDefault="00E336AB" w:rsidP="00211EC0">
      <w:pPr>
        <w:pStyle w:val="Caption"/>
        <w:rPr>
          <w:rFonts w:cs="Times New Roman"/>
          <w:color w:val="000000" w:themeColor="text1"/>
          <w:sz w:val="22"/>
          <w:szCs w:val="22"/>
        </w:rPr>
      </w:pPr>
      <w:r w:rsidRPr="00754069">
        <w:rPr>
          <w:rFonts w:cs="Times New Roman"/>
          <w:b/>
          <w:bCs/>
          <w:sz w:val="22"/>
          <w:szCs w:val="22"/>
        </w:rPr>
        <w:t xml:space="preserve">Fig. </w:t>
      </w:r>
      <w:r w:rsidRPr="00754069">
        <w:rPr>
          <w:rFonts w:cs="Times New Roman"/>
          <w:b/>
          <w:bCs/>
          <w:sz w:val="22"/>
          <w:szCs w:val="22"/>
        </w:rPr>
        <w:fldChar w:fldCharType="begin"/>
      </w:r>
      <w:r w:rsidRPr="00754069">
        <w:rPr>
          <w:rFonts w:cs="Times New Roman"/>
          <w:b/>
          <w:bCs/>
          <w:sz w:val="22"/>
          <w:szCs w:val="22"/>
        </w:rPr>
        <w:instrText xml:space="preserve"> SEQ Fig._ \* ARABIC </w:instrText>
      </w:r>
      <w:r w:rsidRPr="00754069">
        <w:rPr>
          <w:rFonts w:cs="Times New Roman"/>
          <w:b/>
          <w:bCs/>
          <w:sz w:val="22"/>
          <w:szCs w:val="22"/>
        </w:rPr>
        <w:fldChar w:fldCharType="separate"/>
      </w:r>
      <w:r w:rsidR="00695721">
        <w:rPr>
          <w:rFonts w:cs="Times New Roman"/>
          <w:b/>
          <w:bCs/>
          <w:noProof/>
          <w:sz w:val="22"/>
          <w:szCs w:val="22"/>
        </w:rPr>
        <w:t>4</w:t>
      </w:r>
      <w:r w:rsidRPr="00754069">
        <w:rPr>
          <w:rFonts w:cs="Times New Roman"/>
          <w:b/>
          <w:bCs/>
          <w:sz w:val="22"/>
          <w:szCs w:val="22"/>
        </w:rPr>
        <w:fldChar w:fldCharType="end"/>
      </w:r>
      <w:r w:rsidRPr="00754069">
        <w:rPr>
          <w:rFonts w:cs="Times New Roman"/>
          <w:sz w:val="22"/>
          <w:szCs w:val="22"/>
        </w:rPr>
        <w:t xml:space="preserve"> </w:t>
      </w:r>
      <w:r w:rsidR="00E67549" w:rsidRPr="00754069">
        <w:rPr>
          <w:rFonts w:cs="Times New Roman"/>
          <w:sz w:val="22"/>
          <w:szCs w:val="22"/>
        </w:rPr>
        <w:t>Seasonal variation in Shannon’s diversity index (H) for</w:t>
      </w:r>
      <w:r w:rsidR="00E67549" w:rsidRPr="00754069">
        <w:rPr>
          <w:rFonts w:cs="Times New Roman"/>
          <w:bCs/>
          <w:sz w:val="22"/>
          <w:szCs w:val="22"/>
        </w:rPr>
        <w:t xml:space="preserve"> three</w:t>
      </w:r>
      <w:r w:rsidR="0060480F" w:rsidRPr="00754069">
        <w:rPr>
          <w:rFonts w:cs="Times New Roman"/>
          <w:bCs/>
          <w:sz w:val="22"/>
          <w:szCs w:val="22"/>
        </w:rPr>
        <w:t xml:space="preserve"> fish</w:t>
      </w:r>
      <w:r w:rsidR="00E67549" w:rsidRPr="00754069">
        <w:rPr>
          <w:rFonts w:cs="Times New Roman"/>
          <w:bCs/>
          <w:sz w:val="22"/>
          <w:szCs w:val="22"/>
        </w:rPr>
        <w:t xml:space="preserve"> species</w:t>
      </w:r>
      <w:r w:rsidR="00E67549" w:rsidRPr="00754069">
        <w:rPr>
          <w:rFonts w:cs="Times New Roman"/>
          <w:sz w:val="22"/>
          <w:szCs w:val="22"/>
        </w:rPr>
        <w:t xml:space="preserve"> </w:t>
      </w:r>
      <w:r w:rsidR="00E67549" w:rsidRPr="00754069">
        <w:rPr>
          <w:rFonts w:cs="Times New Roman"/>
          <w:color w:val="000000" w:themeColor="text1"/>
          <w:sz w:val="22"/>
          <w:szCs w:val="22"/>
        </w:rPr>
        <w:t>collected in Keeler Bay, Lake Champlain in 2018-2019. Dots represent outliers that are 1.5*interquartile range.</w:t>
      </w:r>
      <w:bookmarkStart w:id="30" w:name="_Hlk32071753"/>
      <w:bookmarkEnd w:id="29"/>
    </w:p>
    <w:p w14:paraId="79DB6347" w14:textId="77777777" w:rsidR="006C11B2" w:rsidRDefault="006C11B2" w:rsidP="006C11B2"/>
    <w:p w14:paraId="2445DCF6" w14:textId="55D224D2" w:rsidR="002070E8" w:rsidRDefault="002070E8" w:rsidP="006C11B2">
      <w:pPr>
        <w:sectPr w:rsidR="002070E8" w:rsidSect="00211EC0">
          <w:headerReference w:type="default" r:id="rId15"/>
          <w:footerReference w:type="default" r:id="rId16"/>
          <w:pgSz w:w="12240" w:h="15840"/>
          <w:pgMar w:top="1440" w:right="1440" w:bottom="1440" w:left="1440" w:header="720" w:footer="1440" w:gutter="0"/>
          <w:lnNumType w:countBy="1" w:restart="continuous"/>
          <w:pgNumType w:start="1"/>
          <w:cols w:space="720"/>
          <w:docGrid w:linePitch="360"/>
        </w:sectPr>
      </w:pPr>
    </w:p>
    <w:p w14:paraId="1FA1A3A2" w14:textId="7E668FE3" w:rsidR="00002B84" w:rsidRDefault="00002B84" w:rsidP="006C11B2">
      <w:pPr>
        <w:rPr>
          <w:rFonts w:cs="Times New Roman"/>
          <w:b/>
          <w:bCs/>
        </w:rPr>
      </w:pPr>
      <w:r>
        <w:rPr>
          <w:rFonts w:cs="Times New Roman"/>
          <w:b/>
          <w:bCs/>
          <w:noProof/>
        </w:rPr>
        <w:lastRenderedPageBreak/>
        <w:drawing>
          <wp:inline distT="0" distB="0" distL="0" distR="0" wp14:anchorId="0DA92403" wp14:editId="5420D338">
            <wp:extent cx="6375400" cy="5117377"/>
            <wp:effectExtent l="0" t="0" r="6350" b="762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2509" cy="5147163"/>
                    </a:xfrm>
                    <a:prstGeom prst="rect">
                      <a:avLst/>
                    </a:prstGeom>
                  </pic:spPr>
                </pic:pic>
              </a:graphicData>
            </a:graphic>
          </wp:inline>
        </w:drawing>
      </w:r>
    </w:p>
    <w:p w14:paraId="644C7A0C" w14:textId="0C4A6E34" w:rsidR="006C11B2" w:rsidRDefault="006C11B2" w:rsidP="006C11B2">
      <w:pPr>
        <w:rPr>
          <w:rFonts w:cs="Times New Roman"/>
        </w:rPr>
      </w:pPr>
      <w:r w:rsidRPr="006C11B2">
        <w:rPr>
          <w:rFonts w:cs="Times New Roman"/>
          <w:b/>
          <w:bCs/>
        </w:rPr>
        <w:t xml:space="preserve">Fig. </w:t>
      </w:r>
      <w:r w:rsidRPr="006C11B2">
        <w:rPr>
          <w:rFonts w:cs="Times New Roman"/>
          <w:b/>
          <w:bCs/>
        </w:rPr>
        <w:fldChar w:fldCharType="begin"/>
      </w:r>
      <w:r w:rsidRPr="006C11B2">
        <w:rPr>
          <w:rFonts w:cs="Times New Roman"/>
          <w:b/>
          <w:bCs/>
        </w:rPr>
        <w:instrText xml:space="preserve"> SEQ Fig._ \* ARABIC </w:instrText>
      </w:r>
      <w:r w:rsidRPr="006C11B2">
        <w:rPr>
          <w:rFonts w:cs="Times New Roman"/>
          <w:b/>
          <w:bCs/>
        </w:rPr>
        <w:fldChar w:fldCharType="separate"/>
      </w:r>
      <w:r w:rsidR="00695721">
        <w:rPr>
          <w:rFonts w:cs="Times New Roman"/>
          <w:b/>
          <w:bCs/>
          <w:noProof/>
        </w:rPr>
        <w:t>5</w:t>
      </w:r>
      <w:r w:rsidRPr="006C11B2">
        <w:rPr>
          <w:rFonts w:cs="Times New Roman"/>
          <w:b/>
          <w:bCs/>
        </w:rPr>
        <w:fldChar w:fldCharType="end"/>
      </w:r>
      <w:r w:rsidRPr="006C11B2">
        <w:rPr>
          <w:rFonts w:cs="Times New Roman"/>
        </w:rPr>
        <w:t xml:space="preserve"> Percent total lipid content (% of dry mass) per gram of body mass</w:t>
      </w:r>
      <w:r w:rsidR="00162FC7">
        <w:rPr>
          <w:rFonts w:cs="Times New Roman"/>
        </w:rPr>
        <w:t>,</w:t>
      </w:r>
      <w:r w:rsidRPr="006C11B2">
        <w:rPr>
          <w:rFonts w:cs="Times New Roman"/>
        </w:rPr>
        <w:t xml:space="preserve"> </w:t>
      </w:r>
      <w:r w:rsidR="00162FC7">
        <w:rPr>
          <w:rFonts w:cs="Times New Roman"/>
        </w:rPr>
        <w:t>b</w:t>
      </w:r>
      <w:r w:rsidR="00162FC7" w:rsidRPr="00162FC7">
        <w:rPr>
          <w:rFonts w:cs="Times New Roman"/>
        </w:rPr>
        <w:t>ody condition</w:t>
      </w:r>
      <w:r w:rsidR="00162FC7">
        <w:rPr>
          <w:rFonts w:cs="Times New Roman"/>
        </w:rPr>
        <w:t xml:space="preserve">, and gonadosomatic index </w:t>
      </w:r>
      <w:r w:rsidRPr="006C11B2">
        <w:rPr>
          <w:rFonts w:cs="Times New Roman"/>
        </w:rPr>
        <w:t>by month. Yellow perch, pumpkinseed, and bluegill</w:t>
      </w:r>
      <w:r w:rsidR="005156B5">
        <w:rPr>
          <w:rFonts w:cs="Times New Roman"/>
        </w:rPr>
        <w:t xml:space="preserve"> </w:t>
      </w:r>
      <w:r w:rsidRPr="006C11B2">
        <w:rPr>
          <w:rFonts w:cs="Times New Roman"/>
        </w:rPr>
        <w:t>were collected in Keeler Bay, Lake Champlain in 2019. Dots represent outliers that are 1.5*interquartile range.</w:t>
      </w:r>
    </w:p>
    <w:p w14:paraId="3624A799" w14:textId="58E04A30" w:rsidR="002070E8" w:rsidRDefault="00225992" w:rsidP="002070E8">
      <w:pPr>
        <w:rPr>
          <w:rFonts w:cs="Times New Roman"/>
          <w:b/>
          <w:bCs/>
        </w:rPr>
      </w:pPr>
      <w:bookmarkStart w:id="31" w:name="_Toc35864957"/>
      <w:bookmarkEnd w:id="30"/>
      <w:r>
        <w:rPr>
          <w:rFonts w:cs="Times New Roman"/>
          <w:b/>
          <w:bCs/>
          <w:noProof/>
        </w:rPr>
        <w:lastRenderedPageBreak/>
        <w:drawing>
          <wp:inline distT="0" distB="0" distL="0" distR="0" wp14:anchorId="2F8AEC61" wp14:editId="3DFA3F19">
            <wp:extent cx="8227925" cy="4797083"/>
            <wp:effectExtent l="0" t="0" r="1905" b="381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48042" cy="4808812"/>
                    </a:xfrm>
                    <a:prstGeom prst="rect">
                      <a:avLst/>
                    </a:prstGeom>
                  </pic:spPr>
                </pic:pic>
              </a:graphicData>
            </a:graphic>
          </wp:inline>
        </w:drawing>
      </w:r>
    </w:p>
    <w:p w14:paraId="6A9C8AF0" w14:textId="5D5C0D0A" w:rsidR="002070E8" w:rsidRDefault="00695721" w:rsidP="00225992">
      <w:pPr>
        <w:pStyle w:val="Caption"/>
        <w:rPr>
          <w:rFonts w:cs="Times New Roman"/>
        </w:rPr>
        <w:sectPr w:rsidR="002070E8" w:rsidSect="00002B84">
          <w:pgSz w:w="15840" w:h="12240" w:orient="landscape"/>
          <w:pgMar w:top="1440" w:right="1440" w:bottom="1440" w:left="1440" w:header="720" w:footer="1440" w:gutter="0"/>
          <w:lnNumType w:countBy="1" w:restart="continuous"/>
          <w:cols w:space="720"/>
          <w:docGrid w:linePitch="360"/>
        </w:sectPr>
      </w:pPr>
      <w:r w:rsidRPr="00695721">
        <w:rPr>
          <w:b/>
          <w:bCs/>
          <w:sz w:val="22"/>
          <w:szCs w:val="22"/>
        </w:rPr>
        <w:t xml:space="preserve">Fig. </w:t>
      </w:r>
      <w:r w:rsidRPr="00695721">
        <w:rPr>
          <w:b/>
          <w:bCs/>
          <w:sz w:val="22"/>
          <w:szCs w:val="22"/>
        </w:rPr>
        <w:fldChar w:fldCharType="begin"/>
      </w:r>
      <w:r w:rsidRPr="00695721">
        <w:rPr>
          <w:b/>
          <w:bCs/>
          <w:sz w:val="22"/>
          <w:szCs w:val="22"/>
        </w:rPr>
        <w:instrText xml:space="preserve"> SEQ Fig._ \* ARABIC </w:instrText>
      </w:r>
      <w:r w:rsidRPr="00695721">
        <w:rPr>
          <w:b/>
          <w:bCs/>
          <w:sz w:val="22"/>
          <w:szCs w:val="22"/>
        </w:rPr>
        <w:fldChar w:fldCharType="separate"/>
      </w:r>
      <w:r w:rsidRPr="00695721">
        <w:rPr>
          <w:b/>
          <w:bCs/>
          <w:noProof/>
          <w:sz w:val="22"/>
          <w:szCs w:val="22"/>
        </w:rPr>
        <w:t>6</w:t>
      </w:r>
      <w:r w:rsidRPr="00695721">
        <w:rPr>
          <w:b/>
          <w:bCs/>
          <w:sz w:val="22"/>
          <w:szCs w:val="22"/>
        </w:rPr>
        <w:fldChar w:fldCharType="end"/>
      </w:r>
      <w:r w:rsidRPr="00695721">
        <w:rPr>
          <w:sz w:val="22"/>
          <w:szCs w:val="22"/>
        </w:rPr>
        <w:t xml:space="preserve"> </w:t>
      </w:r>
      <w:r w:rsidR="00E67549" w:rsidRPr="00225992">
        <w:rPr>
          <w:rFonts w:cs="Times New Roman"/>
          <w:bCs/>
          <w:sz w:val="22"/>
          <w:szCs w:val="22"/>
        </w:rPr>
        <w:t>Bioe</w:t>
      </w:r>
      <w:r w:rsidR="00E67549" w:rsidRPr="00225992">
        <w:rPr>
          <w:rFonts w:cs="Times New Roman"/>
          <w:sz w:val="22"/>
          <w:szCs w:val="22"/>
        </w:rPr>
        <w:t xml:space="preserve">nergetics model results for yellow perch, pumpkinseed, and bluegill of daily specific rates </w:t>
      </w:r>
      <w:r w:rsidR="00225992">
        <w:rPr>
          <w:rFonts w:cs="Times New Roman"/>
          <w:sz w:val="22"/>
          <w:szCs w:val="22"/>
        </w:rPr>
        <w:t>(</w:t>
      </w:r>
      <w:r w:rsidR="00E67549" w:rsidRPr="00225992">
        <w:rPr>
          <w:rFonts w:cs="Times New Roman"/>
          <w:sz w:val="22"/>
          <w:szCs w:val="22"/>
        </w:rPr>
        <w:t>joules/gram of fish/day</w:t>
      </w:r>
      <w:r w:rsidR="00225992">
        <w:rPr>
          <w:rFonts w:cs="Times New Roman"/>
          <w:sz w:val="22"/>
          <w:szCs w:val="22"/>
        </w:rPr>
        <w:t>)</w:t>
      </w:r>
      <w:r w:rsidR="00E67549" w:rsidRPr="00225992">
        <w:rPr>
          <w:rFonts w:cs="Times New Roman"/>
          <w:sz w:val="22"/>
          <w:szCs w:val="22"/>
        </w:rPr>
        <w:t xml:space="preserve">. </w:t>
      </w:r>
      <w:r w:rsidR="002070E8" w:rsidRPr="00225992">
        <w:rPr>
          <w:rFonts w:cs="Times New Roman"/>
          <w:sz w:val="22"/>
          <w:szCs w:val="22"/>
        </w:rPr>
        <w:t xml:space="preserve">Top row </w:t>
      </w:r>
      <w:r w:rsidR="00225992">
        <w:rPr>
          <w:rFonts w:cs="Times New Roman"/>
          <w:sz w:val="22"/>
          <w:szCs w:val="22"/>
        </w:rPr>
        <w:t>-</w:t>
      </w:r>
      <w:r w:rsidR="00E67549" w:rsidRPr="00225992">
        <w:rPr>
          <w:rFonts w:cs="Times New Roman"/>
          <w:sz w:val="22"/>
          <w:szCs w:val="22"/>
        </w:rPr>
        <w:t xml:space="preserve"> monthly averages of daily specific consumption, metabolic, and growth rates. M = R + SDA. </w:t>
      </w:r>
      <w:r w:rsidR="002070E8" w:rsidRPr="00225992">
        <w:rPr>
          <w:rFonts w:cs="Times New Roman"/>
          <w:sz w:val="22"/>
          <w:szCs w:val="22"/>
        </w:rPr>
        <w:t xml:space="preserve">Growth rates represent the assimilated energy allocated to both somatic and gonadal growth. Dashed line at y = 0 used to highlight negative rates. Bottom row </w:t>
      </w:r>
      <w:r w:rsidR="00225992">
        <w:rPr>
          <w:rFonts w:cs="Times New Roman"/>
          <w:sz w:val="22"/>
          <w:szCs w:val="22"/>
        </w:rPr>
        <w:t>-</w:t>
      </w:r>
      <w:r w:rsidR="002070E8" w:rsidRPr="00225992">
        <w:rPr>
          <w:rFonts w:cs="Times New Roman"/>
          <w:sz w:val="22"/>
          <w:szCs w:val="22"/>
        </w:rPr>
        <w:t xml:space="preserve"> monthly averages of M/C. Dashed line at y = 1 indicates when metabolic costs equal energy consumption. </w:t>
      </w:r>
      <w:bookmarkEnd w:id="31"/>
      <w:r w:rsidR="002070E8" w:rsidRPr="00225992">
        <w:rPr>
          <w:rFonts w:cs="Times New Roman"/>
          <w:sz w:val="22"/>
          <w:szCs w:val="22"/>
        </w:rPr>
        <w:t>Error bars represent the standard deviation surrounding the monthly mean.</w:t>
      </w:r>
      <w:r w:rsidR="00E67549" w:rsidRPr="00225992">
        <w:rPr>
          <w:rFonts w:cs="Times New Roman"/>
          <w:sz w:val="22"/>
          <w:szCs w:val="22"/>
        </w:rPr>
        <w:t xml:space="preserve"> </w:t>
      </w:r>
    </w:p>
    <w:p w14:paraId="2C435BEB" w14:textId="77777777" w:rsidR="004E3639" w:rsidRPr="00754069" w:rsidRDefault="004E3639" w:rsidP="00857C9E">
      <w:pPr>
        <w:pStyle w:val="Heading1"/>
      </w:pPr>
      <w:bookmarkStart w:id="32" w:name="_Toc34124703"/>
      <w:r w:rsidRPr="00754069">
        <w:lastRenderedPageBreak/>
        <w:t>A</w:t>
      </w:r>
      <w:r w:rsidR="002F54D5" w:rsidRPr="00754069">
        <w:t>ppendix</w:t>
      </w:r>
      <w:bookmarkEnd w:id="32"/>
    </w:p>
    <w:p w14:paraId="6DBA407A" w14:textId="77777777" w:rsidR="002F54D5" w:rsidRPr="00754069" w:rsidRDefault="002F54D5" w:rsidP="00857C9E">
      <w:pPr>
        <w:pStyle w:val="Heading2"/>
      </w:pPr>
      <w:bookmarkStart w:id="33" w:name="_Toc33011093"/>
      <w:bookmarkStart w:id="34" w:name="_Toc33011139"/>
      <w:bookmarkStart w:id="35" w:name="_Toc35864936"/>
      <w:r w:rsidRPr="00754069">
        <w:t xml:space="preserve">Bioenergetics model values and derivations </w:t>
      </w:r>
    </w:p>
    <w:p w14:paraId="1D4868AE" w14:textId="77777777" w:rsidR="002F54D5" w:rsidRPr="00857C9E" w:rsidRDefault="002F54D5" w:rsidP="00857C9E">
      <w:pPr>
        <w:pStyle w:val="Heading3"/>
      </w:pPr>
      <w:r w:rsidRPr="00754069">
        <w:t>Growth</w:t>
      </w:r>
    </w:p>
    <w:p w14:paraId="7DE4A576" w14:textId="246A2E26" w:rsidR="002F54D5" w:rsidRPr="00754069" w:rsidRDefault="00AD35DE" w:rsidP="002F54D5">
      <w:pPr>
        <w:spacing w:after="240" w:line="480" w:lineRule="auto"/>
        <w:rPr>
          <w:rFonts w:cs="Times New Roman"/>
        </w:rPr>
      </w:pPr>
      <w:r w:rsidRPr="00754069">
        <w:rPr>
          <w:rFonts w:cs="Times New Roman"/>
        </w:rPr>
        <w:t>Yellow perch mass-at-age data w</w:t>
      </w:r>
      <w:r w:rsidR="00D25AED" w:rsidRPr="00754069">
        <w:rPr>
          <w:rFonts w:cs="Times New Roman"/>
        </w:rPr>
        <w:t>ere</w:t>
      </w:r>
      <w:r w:rsidRPr="00754069">
        <w:rPr>
          <w:rFonts w:cs="Times New Roman"/>
        </w:rPr>
        <w:t xml:space="preserve"> estimated using mean values for age-3 and age-4 fish. The initial mass was the mean mass at age-3 in October 2018</w:t>
      </w:r>
      <w:r w:rsidR="00FD749F" w:rsidRPr="00754069">
        <w:rPr>
          <w:rFonts w:cs="Times New Roman"/>
        </w:rPr>
        <w:t xml:space="preserve"> (59.2 g)</w:t>
      </w:r>
      <w:r w:rsidRPr="00754069">
        <w:rPr>
          <w:rFonts w:cs="Times New Roman"/>
        </w:rPr>
        <w:t xml:space="preserve"> and the final mass was the mean mass at age-4 in October 2019</w:t>
      </w:r>
      <w:r w:rsidR="00FD749F" w:rsidRPr="00754069">
        <w:rPr>
          <w:rFonts w:cs="Times New Roman"/>
        </w:rPr>
        <w:t xml:space="preserve"> (71.9 g)</w:t>
      </w:r>
      <w:r w:rsidRPr="00754069">
        <w:rPr>
          <w:rFonts w:cs="Times New Roman"/>
        </w:rPr>
        <w:t xml:space="preserve">. </w:t>
      </w:r>
      <w:r w:rsidR="002F54D5" w:rsidRPr="00754069">
        <w:rPr>
          <w:rFonts w:cs="Times New Roman"/>
        </w:rPr>
        <w:t>Pumpkinseed and bluegill mass-at-age data were pooled because of a lack of adequate sample sizes. The initial mass was the mean mass at age-3 in September 2018</w:t>
      </w:r>
      <w:r w:rsidR="00FD749F" w:rsidRPr="00754069">
        <w:rPr>
          <w:rFonts w:cs="Times New Roman"/>
        </w:rPr>
        <w:t xml:space="preserve"> (62.2 g)</w:t>
      </w:r>
      <w:r w:rsidR="002F54D5" w:rsidRPr="00754069">
        <w:rPr>
          <w:rFonts w:cs="Times New Roman"/>
        </w:rPr>
        <w:t xml:space="preserve"> and the final mass was the mean mass at age-4 in September 2019</w:t>
      </w:r>
      <w:r w:rsidR="00FD749F" w:rsidRPr="00754069">
        <w:rPr>
          <w:rFonts w:cs="Times New Roman"/>
        </w:rPr>
        <w:t xml:space="preserve"> (102.3 g)</w:t>
      </w:r>
      <w:r w:rsidR="002F54D5" w:rsidRPr="00754069">
        <w:rPr>
          <w:rFonts w:cs="Times New Roman"/>
        </w:rPr>
        <w:t xml:space="preserve">. </w:t>
      </w:r>
    </w:p>
    <w:p w14:paraId="47ACA04B" w14:textId="460AFD2C" w:rsidR="002F54D5" w:rsidRPr="00754069" w:rsidRDefault="002F54D5" w:rsidP="00857C9E">
      <w:pPr>
        <w:pStyle w:val="Heading3"/>
      </w:pPr>
      <w:r w:rsidRPr="00754069">
        <w:t xml:space="preserve">Diet </w:t>
      </w:r>
      <w:r w:rsidR="00AA70CF" w:rsidRPr="00857C9E">
        <w:t>p</w:t>
      </w:r>
      <w:r w:rsidRPr="00857C9E">
        <w:t>roportions</w:t>
      </w:r>
    </w:p>
    <w:p w14:paraId="448E43F9" w14:textId="11FEC247" w:rsidR="002F54D5" w:rsidRPr="00754069" w:rsidRDefault="002F54D5" w:rsidP="002F54D5">
      <w:pPr>
        <w:spacing w:after="240" w:line="480" w:lineRule="auto"/>
        <w:rPr>
          <w:rFonts w:cs="Times New Roman"/>
        </w:rPr>
      </w:pPr>
      <w:r w:rsidRPr="00754069">
        <w:rPr>
          <w:rFonts w:cs="Times New Roman"/>
        </w:rPr>
        <w:t xml:space="preserve">Fish diets were input into the FB4 model as the observed proportion of each prey taxon by wet biomass per day (see </w:t>
      </w:r>
      <w:r w:rsidRPr="00754069">
        <w:rPr>
          <w:rFonts w:cs="Times New Roman"/>
          <w:i/>
          <w:iCs/>
        </w:rPr>
        <w:t xml:space="preserve">Diet metrics </w:t>
      </w:r>
      <w:r w:rsidRPr="00754069">
        <w:rPr>
          <w:rFonts w:cs="Times New Roman"/>
        </w:rPr>
        <w:t>section). For each predator species, diet proportions of each individual, excluding fish with an empty stomach, were averaged by sampling date. Diet proportions were maintained for each model-day until the next sampling date when new diet data were available (</w:t>
      </w:r>
      <w:proofErr w:type="spellStart"/>
      <w:r w:rsidRPr="00754069">
        <w:rPr>
          <w:rFonts w:cs="Times New Roman"/>
        </w:rPr>
        <w:t>Deslauriers</w:t>
      </w:r>
      <w:proofErr w:type="spellEnd"/>
      <w:r w:rsidRPr="00754069">
        <w:rPr>
          <w:rFonts w:cs="Times New Roman"/>
        </w:rPr>
        <w:t xml:space="preserve"> et al.</w:t>
      </w:r>
      <w:r w:rsidR="00E53698" w:rsidRPr="00754069">
        <w:rPr>
          <w:rFonts w:cs="Times New Roman"/>
        </w:rPr>
        <w:t>,</w:t>
      </w:r>
      <w:r w:rsidRPr="00754069">
        <w:rPr>
          <w:rFonts w:cs="Times New Roman"/>
        </w:rPr>
        <w:t xml:space="preserve"> 2017). </w:t>
      </w:r>
    </w:p>
    <w:p w14:paraId="20D2826C" w14:textId="77777777" w:rsidR="002F54D5" w:rsidRPr="00754069" w:rsidRDefault="002F54D5" w:rsidP="00857C9E">
      <w:pPr>
        <w:pStyle w:val="Heading3"/>
      </w:pPr>
      <w:r w:rsidRPr="00754069">
        <w:t xml:space="preserve">Predator and </w:t>
      </w:r>
      <w:r w:rsidR="00AD23E4" w:rsidRPr="00754069">
        <w:t>p</w:t>
      </w:r>
      <w:r w:rsidRPr="00754069">
        <w:t xml:space="preserve">rey </w:t>
      </w:r>
      <w:r w:rsidR="00AD23E4" w:rsidRPr="00857C9E">
        <w:t>e</w:t>
      </w:r>
      <w:r w:rsidRPr="00857C9E">
        <w:t>nergy</w:t>
      </w:r>
      <w:r w:rsidRPr="00754069">
        <w:t xml:space="preserve"> </w:t>
      </w:r>
      <w:r w:rsidR="00AD23E4" w:rsidRPr="00754069">
        <w:t>d</w:t>
      </w:r>
      <w:r w:rsidRPr="00754069">
        <w:t>ensities</w:t>
      </w:r>
    </w:p>
    <w:p w14:paraId="6CD87A49" w14:textId="1FD0411A" w:rsidR="00934A3F" w:rsidRPr="00754069" w:rsidRDefault="002F54D5" w:rsidP="002F54D5">
      <w:pPr>
        <w:spacing w:after="240" w:line="480" w:lineRule="auto"/>
        <w:rPr>
          <w:rFonts w:cs="Times New Roman"/>
        </w:rPr>
      </w:pPr>
      <w:r w:rsidRPr="00754069">
        <w:rPr>
          <w:rFonts w:cs="Times New Roman"/>
        </w:rPr>
        <w:t xml:space="preserve">Prey energy density values were based on previous studies (Table </w:t>
      </w:r>
      <w:r w:rsidR="006923F2">
        <w:rPr>
          <w:rFonts w:cs="Times New Roman"/>
        </w:rPr>
        <w:t>5</w:t>
      </w:r>
      <w:r w:rsidRPr="00754069">
        <w:rPr>
          <w:rFonts w:cs="Times New Roman"/>
        </w:rPr>
        <w:t>). Seasonal variations in energy densities of common prey taxa have not been published; therefore, we retained constant values across seasons</w:t>
      </w:r>
      <w:r w:rsidR="008E2212" w:rsidRPr="00754069">
        <w:rPr>
          <w:rFonts w:cs="Times New Roman"/>
        </w:rPr>
        <w:t xml:space="preserve"> for prey</w:t>
      </w:r>
      <w:r w:rsidRPr="00754069">
        <w:rPr>
          <w:rFonts w:cs="Times New Roman"/>
        </w:rPr>
        <w:t xml:space="preserve">. </w:t>
      </w:r>
    </w:p>
    <w:p w14:paraId="6E6561E7" w14:textId="6AE0C12C" w:rsidR="002F54D5" w:rsidRPr="00754069" w:rsidRDefault="002F54D5" w:rsidP="002F54D5">
      <w:pPr>
        <w:spacing w:after="240" w:line="480" w:lineRule="auto"/>
        <w:rPr>
          <w:rFonts w:cs="Times New Roman"/>
        </w:rPr>
      </w:pPr>
      <w:r w:rsidRPr="00754069">
        <w:rPr>
          <w:rFonts w:cs="Times New Roman"/>
        </w:rPr>
        <w:t xml:space="preserve">The relationship between energy density and the dry-to-wet mass ratio of fishes has been well documented (Hartman </w:t>
      </w:r>
      <w:r w:rsidR="00E53698" w:rsidRPr="00754069">
        <w:rPr>
          <w:rFonts w:eastAsia="TimesNewRoman" w:cs="Times New Roman"/>
        </w:rPr>
        <w:t>&amp;</w:t>
      </w:r>
      <w:r w:rsidRPr="00754069">
        <w:rPr>
          <w:rFonts w:cs="Times New Roman"/>
        </w:rPr>
        <w:t xml:space="preserve"> Brandt</w:t>
      </w:r>
      <w:r w:rsidR="00E53698" w:rsidRPr="00754069">
        <w:rPr>
          <w:rFonts w:cs="Times New Roman"/>
        </w:rPr>
        <w:t>,</w:t>
      </w:r>
      <w:r w:rsidRPr="00754069">
        <w:rPr>
          <w:rFonts w:cs="Times New Roman"/>
        </w:rPr>
        <w:t xml:space="preserve"> 1995); therefore, we </w:t>
      </w:r>
      <w:r w:rsidR="00AD35DE" w:rsidRPr="00754069">
        <w:rPr>
          <w:rFonts w:cs="Times New Roman"/>
        </w:rPr>
        <w:t>measured</w:t>
      </w:r>
      <w:r w:rsidRPr="00754069">
        <w:rPr>
          <w:rFonts w:cs="Times New Roman"/>
        </w:rPr>
        <w:t xml:space="preserve"> wet and dry masses of individual fish and estimated energy density as a function of percent dry mass (Table </w:t>
      </w:r>
      <w:r w:rsidR="006923F2">
        <w:rPr>
          <w:rFonts w:cs="Times New Roman"/>
        </w:rPr>
        <w:t>6</w:t>
      </w:r>
      <w:r w:rsidRPr="00754069">
        <w:rPr>
          <w:rFonts w:cs="Times New Roman"/>
        </w:rPr>
        <w:t>). We used a yellow-perch-specific model:</w:t>
      </w:r>
    </w:p>
    <w:p w14:paraId="4269D520" w14:textId="77777777" w:rsidR="002F54D5" w:rsidRPr="00754069" w:rsidRDefault="002F54D5" w:rsidP="002F54D5">
      <w:pPr>
        <w:spacing w:after="240" w:line="480" w:lineRule="auto"/>
        <w:rPr>
          <w:rFonts w:cs="Times New Roman"/>
        </w:rPr>
      </w:pPr>
      <m:oMathPara>
        <m:oMath>
          <m:r>
            <w:rPr>
              <w:rFonts w:ascii="Cambria Math" w:hAnsi="Cambria Math" w:cs="Times New Roman"/>
            </w:rPr>
            <w:lastRenderedPageBreak/>
            <m:t>ED= -2873+313.1 DM</m:t>
          </m:r>
        </m:oMath>
      </m:oMathPara>
    </w:p>
    <w:p w14:paraId="7122105A" w14:textId="77777777" w:rsidR="002F54D5" w:rsidRPr="00754069" w:rsidRDefault="002F54D5" w:rsidP="002F54D5">
      <w:pPr>
        <w:spacing w:after="240" w:line="480" w:lineRule="auto"/>
        <w:rPr>
          <w:rFonts w:cs="Times New Roman"/>
        </w:rPr>
      </w:pPr>
      <w:r w:rsidRPr="00754069">
        <w:rPr>
          <w:rFonts w:cs="Times New Roman"/>
        </w:rPr>
        <w:t xml:space="preserve">where ED = energy density in J/g wet mass and DM = percent dry mass (Hartman </w:t>
      </w:r>
      <w:r w:rsidR="00E53698" w:rsidRPr="00754069">
        <w:rPr>
          <w:rFonts w:eastAsia="TimesNewRoman" w:cs="Times New Roman"/>
        </w:rPr>
        <w:t>&amp;</w:t>
      </w:r>
      <w:r w:rsidRPr="00754069">
        <w:rPr>
          <w:rFonts w:cs="Times New Roman"/>
        </w:rPr>
        <w:t xml:space="preserve"> Brandt</w:t>
      </w:r>
      <w:r w:rsidR="00E53698" w:rsidRPr="00754069">
        <w:rPr>
          <w:rFonts w:cs="Times New Roman"/>
        </w:rPr>
        <w:t>,</w:t>
      </w:r>
      <w:r w:rsidRPr="00754069">
        <w:rPr>
          <w:rFonts w:cs="Times New Roman"/>
        </w:rPr>
        <w:t xml:space="preserve"> 1995). We also used a Perciform-family model for bluegill and pumpkinseed: </w:t>
      </w:r>
    </w:p>
    <w:p w14:paraId="42DA43D5" w14:textId="77777777" w:rsidR="002F54D5" w:rsidRPr="00754069" w:rsidRDefault="002F54D5" w:rsidP="002F54D5">
      <w:pPr>
        <w:spacing w:after="240" w:line="480" w:lineRule="auto"/>
        <w:rPr>
          <w:rFonts w:cs="Times New Roman"/>
        </w:rPr>
      </w:pPr>
      <m:oMathPara>
        <m:oMath>
          <m:r>
            <w:rPr>
              <w:rFonts w:ascii="Cambria Math" w:hAnsi="Cambria Math" w:cs="Times New Roman"/>
            </w:rPr>
            <m:t>ED= -1875+309.5 DM</m:t>
          </m:r>
        </m:oMath>
      </m:oMathPara>
    </w:p>
    <w:p w14:paraId="4A691506" w14:textId="616AAE9F" w:rsidR="002F54D5" w:rsidRPr="00754069" w:rsidRDefault="002F54D5" w:rsidP="002F54D5">
      <w:pPr>
        <w:spacing w:after="240" w:line="480" w:lineRule="auto"/>
        <w:rPr>
          <w:rFonts w:cs="Times New Roman"/>
        </w:rPr>
      </w:pPr>
      <w:r w:rsidRPr="00754069">
        <w:rPr>
          <w:rFonts w:cs="Times New Roman"/>
        </w:rPr>
        <w:t xml:space="preserve">where ED = energy density in J/g wet mass and DM = percent dry mass (Hartman </w:t>
      </w:r>
      <w:r w:rsidR="00E53698" w:rsidRPr="00754069">
        <w:rPr>
          <w:rFonts w:eastAsia="TimesNewRoman" w:cs="Times New Roman"/>
        </w:rPr>
        <w:t>&amp;</w:t>
      </w:r>
      <w:r w:rsidRPr="00754069">
        <w:rPr>
          <w:rFonts w:cs="Times New Roman"/>
        </w:rPr>
        <w:t xml:space="preserve"> Brandt</w:t>
      </w:r>
      <w:r w:rsidR="00E53698" w:rsidRPr="00754069">
        <w:rPr>
          <w:rFonts w:cs="Times New Roman"/>
        </w:rPr>
        <w:t>,</w:t>
      </w:r>
      <w:r w:rsidRPr="00754069">
        <w:rPr>
          <w:rFonts w:cs="Times New Roman"/>
        </w:rPr>
        <w:t xml:space="preserve"> 1995). Using the approach presented here, energy density change</w:t>
      </w:r>
      <w:r w:rsidR="008E2212" w:rsidRPr="00754069">
        <w:rPr>
          <w:rFonts w:cs="Times New Roman"/>
        </w:rPr>
        <w:t>d</w:t>
      </w:r>
      <w:r w:rsidRPr="00754069">
        <w:rPr>
          <w:rFonts w:cs="Times New Roman"/>
        </w:rPr>
        <w:t xml:space="preserve"> seasonally (</w:t>
      </w:r>
      <w:bookmarkStart w:id="36" w:name="OLE_LINK11"/>
      <w:r w:rsidRPr="00754069">
        <w:rPr>
          <w:rFonts w:cs="Times New Roman"/>
        </w:rPr>
        <w:t>Breck</w:t>
      </w:r>
      <w:r w:rsidR="00E53698" w:rsidRPr="00754069">
        <w:rPr>
          <w:rFonts w:cs="Times New Roman"/>
        </w:rPr>
        <w:t>,</w:t>
      </w:r>
      <w:r w:rsidRPr="00754069">
        <w:rPr>
          <w:rFonts w:cs="Times New Roman"/>
        </w:rPr>
        <w:t xml:space="preserve"> 2008</w:t>
      </w:r>
      <w:bookmarkEnd w:id="36"/>
      <w:r w:rsidRPr="00754069">
        <w:rPr>
          <w:rFonts w:cs="Times New Roman"/>
        </w:rPr>
        <w:t xml:space="preserve">). </w:t>
      </w:r>
    </w:p>
    <w:p w14:paraId="3C586E6E" w14:textId="77777777" w:rsidR="002F54D5" w:rsidRPr="00754069" w:rsidRDefault="002F54D5" w:rsidP="00857C9E">
      <w:pPr>
        <w:pStyle w:val="Heading3"/>
      </w:pPr>
      <w:r w:rsidRPr="00857C9E">
        <w:t>Reproduction</w:t>
      </w:r>
    </w:p>
    <w:p w14:paraId="112E1CFF" w14:textId="55EB8AEB" w:rsidR="002F54D5" w:rsidRPr="00754069" w:rsidRDefault="008E2212" w:rsidP="00FD749F">
      <w:pPr>
        <w:spacing w:after="240" w:line="480" w:lineRule="auto"/>
        <w:rPr>
          <w:rFonts w:eastAsiaTheme="minorHAnsi" w:cs="Times New Roman"/>
        </w:rPr>
      </w:pPr>
      <w:r w:rsidRPr="00754069">
        <w:rPr>
          <w:rFonts w:cs="Times New Roman"/>
        </w:rPr>
        <w:t>E</w:t>
      </w:r>
      <w:r w:rsidR="002F54D5" w:rsidRPr="00754069">
        <w:rPr>
          <w:rFonts w:cs="Times New Roman"/>
        </w:rPr>
        <w:t>nergy stored in gametes is lost when fish spawn. One of the main assumptions of the bioenergetics model is that the gonad energy density is equal to the whole-body energy density of the spawning fish; such an assumption will underestimate the energetic loss in spawning females but overestimate in males (</w:t>
      </w:r>
      <w:proofErr w:type="spellStart"/>
      <w:r w:rsidR="002F54D5" w:rsidRPr="00754069">
        <w:rPr>
          <w:rFonts w:cs="Times New Roman"/>
        </w:rPr>
        <w:t>Deslauriers</w:t>
      </w:r>
      <w:proofErr w:type="spellEnd"/>
      <w:r w:rsidR="002F54D5" w:rsidRPr="00754069">
        <w:rPr>
          <w:rFonts w:cs="Times New Roman"/>
        </w:rPr>
        <w:t xml:space="preserve"> et al.</w:t>
      </w:r>
      <w:r w:rsidR="00E53698" w:rsidRPr="00754069">
        <w:rPr>
          <w:rFonts w:cs="Times New Roman"/>
        </w:rPr>
        <w:t>,</w:t>
      </w:r>
      <w:r w:rsidR="002F54D5" w:rsidRPr="00754069">
        <w:rPr>
          <w:rFonts w:cs="Times New Roman"/>
        </w:rPr>
        <w:t xml:space="preserve"> 2017). Spawning day was assigned as April 01, 2019, for yellow perch, June 01, 2019, for pumpkinseed, and July 01, 2019, for bluegill. The maximum gonadosomatic index value measured for each species </w:t>
      </w:r>
      <w:r w:rsidR="00D25AED" w:rsidRPr="00754069">
        <w:rPr>
          <w:rFonts w:cs="Times New Roman"/>
        </w:rPr>
        <w:t>before</w:t>
      </w:r>
      <w:r w:rsidR="002F54D5" w:rsidRPr="00754069">
        <w:rPr>
          <w:rFonts w:cs="Times New Roman"/>
        </w:rPr>
        <w:t xml:space="preserve"> spawning was used as the percentage of body mass lost on the spawning day</w:t>
      </w:r>
      <w:r w:rsidR="00AD35DE" w:rsidRPr="00754069">
        <w:rPr>
          <w:rFonts w:cs="Times New Roman"/>
        </w:rPr>
        <w:t xml:space="preserve"> (yellow perch = </w:t>
      </w:r>
      <w:r w:rsidR="002F54D5" w:rsidRPr="00754069">
        <w:rPr>
          <w:rFonts w:cs="Times New Roman"/>
        </w:rPr>
        <w:t xml:space="preserve">21%, </w:t>
      </w:r>
      <w:r w:rsidR="00AD35DE" w:rsidRPr="00754069">
        <w:rPr>
          <w:rFonts w:cs="Times New Roman"/>
        </w:rPr>
        <w:t xml:space="preserve">pumpkinseed = </w:t>
      </w:r>
      <w:r w:rsidR="002F54D5" w:rsidRPr="00754069">
        <w:rPr>
          <w:rFonts w:cs="Times New Roman"/>
        </w:rPr>
        <w:t>9%</w:t>
      </w:r>
      <w:r w:rsidR="00AD35DE" w:rsidRPr="00754069">
        <w:rPr>
          <w:rFonts w:cs="Times New Roman"/>
        </w:rPr>
        <w:t>,</w:t>
      </w:r>
      <w:r w:rsidR="002F54D5" w:rsidRPr="00754069">
        <w:rPr>
          <w:rFonts w:cs="Times New Roman"/>
        </w:rPr>
        <w:t xml:space="preserve"> and</w:t>
      </w:r>
      <w:r w:rsidR="00AD35DE" w:rsidRPr="00754069">
        <w:rPr>
          <w:rFonts w:cs="Times New Roman"/>
        </w:rPr>
        <w:t xml:space="preserve"> bluegill =</w:t>
      </w:r>
      <w:r w:rsidR="002F54D5" w:rsidRPr="00754069">
        <w:rPr>
          <w:rFonts w:cs="Times New Roman"/>
        </w:rPr>
        <w:t xml:space="preserve"> 11%</w:t>
      </w:r>
      <w:r w:rsidR="00AD35DE" w:rsidRPr="00754069">
        <w:rPr>
          <w:rFonts w:cs="Times New Roman"/>
        </w:rPr>
        <w:t>)</w:t>
      </w:r>
      <w:r w:rsidR="002F54D5" w:rsidRPr="00754069">
        <w:rPr>
          <w:rFonts w:cs="Times New Roman"/>
        </w:rPr>
        <w:t>.</w:t>
      </w:r>
    </w:p>
    <w:p w14:paraId="4F685A5B" w14:textId="77777777" w:rsidR="00FD749F" w:rsidRPr="00754069" w:rsidRDefault="00FD749F">
      <w:pPr>
        <w:rPr>
          <w:rFonts w:eastAsiaTheme="minorHAnsi" w:cs="Times New Roman"/>
          <w:b/>
          <w:bCs/>
        </w:rPr>
      </w:pPr>
      <w:bookmarkStart w:id="37" w:name="_Toc33011094"/>
      <w:bookmarkStart w:id="38" w:name="_Toc33011140"/>
      <w:bookmarkStart w:id="39" w:name="_Toc35864937"/>
      <w:bookmarkEnd w:id="33"/>
      <w:bookmarkEnd w:id="34"/>
      <w:bookmarkEnd w:id="35"/>
      <w:r w:rsidRPr="00754069">
        <w:rPr>
          <w:rFonts w:cs="Times New Roman"/>
          <w:b/>
          <w:bCs/>
        </w:rPr>
        <w:br w:type="page"/>
      </w:r>
    </w:p>
    <w:p w14:paraId="209508EF" w14:textId="52B3D908" w:rsidR="00857C9E" w:rsidRDefault="00857C9E" w:rsidP="00857C9E">
      <w:pPr>
        <w:pStyle w:val="Heading2"/>
      </w:pPr>
      <w:bookmarkStart w:id="40" w:name="_Toc35864935"/>
      <w:bookmarkStart w:id="41" w:name="_Toc33011092"/>
      <w:bookmarkStart w:id="42" w:name="_Toc33011138"/>
      <w:r>
        <w:lastRenderedPageBreak/>
        <w:t>Appendix Tables</w:t>
      </w:r>
    </w:p>
    <w:p w14:paraId="1CD6D21F" w14:textId="057625CE" w:rsidR="00AA70CF" w:rsidRPr="00754069" w:rsidRDefault="00032FA9" w:rsidP="00032FA9">
      <w:pPr>
        <w:pStyle w:val="Caption"/>
        <w:rPr>
          <w:rFonts w:cs="Times New Roman"/>
          <w:sz w:val="22"/>
          <w:szCs w:val="22"/>
        </w:rPr>
      </w:pPr>
      <w:r w:rsidRPr="00032FA9">
        <w:rPr>
          <w:b/>
          <w:bCs/>
          <w:sz w:val="22"/>
          <w:szCs w:val="22"/>
        </w:rPr>
        <w:t xml:space="preserve">Table </w:t>
      </w:r>
      <w:r w:rsidRPr="00032FA9">
        <w:rPr>
          <w:b/>
          <w:bCs/>
          <w:sz w:val="22"/>
          <w:szCs w:val="22"/>
        </w:rPr>
        <w:fldChar w:fldCharType="begin"/>
      </w:r>
      <w:r w:rsidRPr="00032FA9">
        <w:rPr>
          <w:b/>
          <w:bCs/>
          <w:sz w:val="22"/>
          <w:szCs w:val="22"/>
        </w:rPr>
        <w:instrText xml:space="preserve"> SEQ Table \* ARABIC </w:instrText>
      </w:r>
      <w:r w:rsidRPr="00032FA9">
        <w:rPr>
          <w:b/>
          <w:bCs/>
          <w:sz w:val="22"/>
          <w:szCs w:val="22"/>
        </w:rPr>
        <w:fldChar w:fldCharType="separate"/>
      </w:r>
      <w:r w:rsidR="00AB2221">
        <w:rPr>
          <w:b/>
          <w:bCs/>
          <w:noProof/>
          <w:sz w:val="22"/>
          <w:szCs w:val="22"/>
        </w:rPr>
        <w:t>4</w:t>
      </w:r>
      <w:r w:rsidRPr="00032FA9">
        <w:rPr>
          <w:b/>
          <w:bCs/>
          <w:sz w:val="22"/>
          <w:szCs w:val="22"/>
        </w:rPr>
        <w:fldChar w:fldCharType="end"/>
      </w:r>
      <w:r w:rsidRPr="00754069">
        <w:rPr>
          <w:rFonts w:cs="Times New Roman"/>
          <w:sz w:val="22"/>
          <w:szCs w:val="22"/>
        </w:rPr>
        <w:t xml:space="preserve"> </w:t>
      </w:r>
      <w:r w:rsidR="00AA70CF" w:rsidRPr="00754069">
        <w:rPr>
          <w:rFonts w:cs="Times New Roman"/>
          <w:sz w:val="22"/>
          <w:szCs w:val="22"/>
        </w:rPr>
        <w:t xml:space="preserve">Conversions from length to wet mass for taxa found in fish stomachs. L = prey item length in mm. For Amphipoda, </w:t>
      </w:r>
      <w:r w:rsidR="00444E0F" w:rsidRPr="00754069">
        <w:rPr>
          <w:rFonts w:cs="Times New Roman"/>
          <w:sz w:val="22"/>
          <w:szCs w:val="22"/>
        </w:rPr>
        <w:t>Isopoda</w:t>
      </w:r>
      <w:r w:rsidR="00AA70CF" w:rsidRPr="00754069">
        <w:rPr>
          <w:rFonts w:cs="Times New Roman"/>
          <w:sz w:val="22"/>
          <w:szCs w:val="22"/>
        </w:rPr>
        <w:t xml:space="preserve">, Trichoptera, Chironomidae, and Gastropoda, M = dry mass in mg. For Copepoda, </w:t>
      </w:r>
      <w:r w:rsidR="00AA70CF" w:rsidRPr="00754069">
        <w:rPr>
          <w:rFonts w:cs="Times New Roman"/>
          <w:i/>
          <w:iCs/>
          <w:sz w:val="22"/>
          <w:szCs w:val="22"/>
        </w:rPr>
        <w:t>Daphnia</w:t>
      </w:r>
      <w:r w:rsidR="00AA70CF" w:rsidRPr="00754069">
        <w:rPr>
          <w:rFonts w:cs="Times New Roman"/>
          <w:sz w:val="22"/>
          <w:szCs w:val="22"/>
        </w:rPr>
        <w:t xml:space="preserve">, Ostracoda, and other Cladocera, M = dry mass in </w:t>
      </w:r>
      <w:proofErr w:type="spellStart"/>
      <w:r w:rsidR="00AA70CF" w:rsidRPr="00754069">
        <w:rPr>
          <w:rFonts w:cs="Times New Roman"/>
          <w:sz w:val="22"/>
          <w:szCs w:val="22"/>
        </w:rPr>
        <w:t>μg</w:t>
      </w:r>
      <w:proofErr w:type="spellEnd"/>
      <w:r w:rsidR="00AA70CF" w:rsidRPr="00754069">
        <w:rPr>
          <w:rFonts w:cs="Times New Roman"/>
          <w:sz w:val="22"/>
          <w:szCs w:val="22"/>
        </w:rPr>
        <w:t>. For fish, M = wet mass in g. Dry weights (DW) are converted to wet weights (WW) using a taxa-specific multiplier.</w:t>
      </w:r>
      <w:bookmarkEnd w:id="40"/>
    </w:p>
    <w:p w14:paraId="2C7F96AB" w14:textId="18981127" w:rsidR="00AA70CF" w:rsidRPr="00754069" w:rsidRDefault="00AA70CF" w:rsidP="00AA70CF">
      <w:pPr>
        <w:pStyle w:val="Caption"/>
        <w:rPr>
          <w:rFonts w:cs="Times New Roman"/>
          <w:sz w:val="22"/>
          <w:szCs w:val="22"/>
        </w:rPr>
      </w:pPr>
      <w:r w:rsidRPr="00754069">
        <w:rPr>
          <w:rFonts w:cs="Times New Roman"/>
          <w:sz w:val="22"/>
          <w:szCs w:val="22"/>
        </w:rPr>
        <w:t xml:space="preserve"> </w:t>
      </w:r>
      <w:bookmarkEnd w:id="41"/>
      <w:bookmarkEnd w:id="42"/>
    </w:p>
    <w:tbl>
      <w:tblPr>
        <w:tblStyle w:val="PlainTable2"/>
        <w:tblW w:w="9155" w:type="dxa"/>
        <w:tblLook w:val="0600" w:firstRow="0" w:lastRow="0" w:firstColumn="0" w:lastColumn="0" w:noHBand="1" w:noVBand="1"/>
      </w:tblPr>
      <w:tblGrid>
        <w:gridCol w:w="1590"/>
        <w:gridCol w:w="2275"/>
        <w:gridCol w:w="900"/>
        <w:gridCol w:w="1980"/>
        <w:gridCol w:w="2410"/>
      </w:tblGrid>
      <w:tr w:rsidR="00AA70CF" w:rsidRPr="002459D4" w14:paraId="56AB7180" w14:textId="77777777" w:rsidTr="00514B62">
        <w:trPr>
          <w:trHeight w:val="295"/>
        </w:trPr>
        <w:tc>
          <w:tcPr>
            <w:tcW w:w="1590" w:type="dxa"/>
            <w:tcBorders>
              <w:top w:val="single" w:sz="4" w:space="0" w:color="auto"/>
              <w:bottom w:val="single" w:sz="4" w:space="0" w:color="auto"/>
            </w:tcBorders>
            <w:noWrap/>
            <w:hideMark/>
          </w:tcPr>
          <w:p w14:paraId="35C3F9C2" w14:textId="77777777" w:rsidR="00AA70CF" w:rsidRPr="002459D4" w:rsidRDefault="00AA70CF" w:rsidP="00180A5D">
            <w:pPr>
              <w:jc w:val="center"/>
              <w:rPr>
                <w:rFonts w:cs="Times New Roman"/>
                <w:sz w:val="20"/>
                <w:szCs w:val="20"/>
              </w:rPr>
            </w:pPr>
            <w:r w:rsidRPr="002459D4">
              <w:rPr>
                <w:rFonts w:cs="Times New Roman"/>
                <w:sz w:val="20"/>
                <w:szCs w:val="20"/>
              </w:rPr>
              <w:t>Prey species</w:t>
            </w:r>
          </w:p>
        </w:tc>
        <w:tc>
          <w:tcPr>
            <w:tcW w:w="2275" w:type="dxa"/>
            <w:tcBorders>
              <w:top w:val="single" w:sz="4" w:space="0" w:color="auto"/>
              <w:bottom w:val="single" w:sz="4" w:space="0" w:color="auto"/>
            </w:tcBorders>
            <w:noWrap/>
            <w:hideMark/>
          </w:tcPr>
          <w:p w14:paraId="3A5166F0" w14:textId="77777777" w:rsidR="00AA70CF" w:rsidRPr="002459D4" w:rsidRDefault="00AA70CF" w:rsidP="00180A5D">
            <w:pPr>
              <w:jc w:val="center"/>
              <w:rPr>
                <w:rFonts w:cs="Times New Roman"/>
                <w:sz w:val="20"/>
                <w:szCs w:val="20"/>
              </w:rPr>
            </w:pPr>
            <w:r w:rsidRPr="002459D4">
              <w:rPr>
                <w:rFonts w:cs="Times New Roman"/>
                <w:sz w:val="20"/>
                <w:szCs w:val="20"/>
              </w:rPr>
              <w:t>Equation</w:t>
            </w:r>
          </w:p>
        </w:tc>
        <w:tc>
          <w:tcPr>
            <w:tcW w:w="900" w:type="dxa"/>
            <w:tcBorders>
              <w:top w:val="single" w:sz="4" w:space="0" w:color="auto"/>
              <w:bottom w:val="single" w:sz="4" w:space="0" w:color="auto"/>
            </w:tcBorders>
            <w:noWrap/>
            <w:hideMark/>
          </w:tcPr>
          <w:p w14:paraId="5FE6C866" w14:textId="77777777" w:rsidR="00AA70CF" w:rsidRPr="002459D4" w:rsidRDefault="00AA70CF" w:rsidP="00180A5D">
            <w:pPr>
              <w:jc w:val="center"/>
              <w:rPr>
                <w:rFonts w:cs="Times New Roman"/>
                <w:sz w:val="20"/>
                <w:szCs w:val="20"/>
              </w:rPr>
            </w:pPr>
            <w:r w:rsidRPr="002459D4">
              <w:rPr>
                <w:rFonts w:cs="Times New Roman"/>
                <w:sz w:val="20"/>
                <w:szCs w:val="20"/>
              </w:rPr>
              <w:t>DW to WW</w:t>
            </w:r>
          </w:p>
        </w:tc>
        <w:tc>
          <w:tcPr>
            <w:tcW w:w="1980" w:type="dxa"/>
            <w:tcBorders>
              <w:top w:val="single" w:sz="4" w:space="0" w:color="auto"/>
              <w:bottom w:val="single" w:sz="4" w:space="0" w:color="auto"/>
            </w:tcBorders>
            <w:noWrap/>
            <w:hideMark/>
          </w:tcPr>
          <w:p w14:paraId="33A2C846" w14:textId="77777777" w:rsidR="00AA70CF" w:rsidRPr="002459D4" w:rsidRDefault="00AA70CF" w:rsidP="00180A5D">
            <w:pPr>
              <w:jc w:val="center"/>
              <w:rPr>
                <w:rFonts w:cs="Times New Roman"/>
                <w:sz w:val="20"/>
                <w:szCs w:val="20"/>
              </w:rPr>
            </w:pPr>
            <w:r w:rsidRPr="002459D4">
              <w:rPr>
                <w:rFonts w:cs="Times New Roman"/>
                <w:sz w:val="20"/>
                <w:szCs w:val="20"/>
              </w:rPr>
              <w:t>Source for length to dry mass</w:t>
            </w:r>
          </w:p>
        </w:tc>
        <w:tc>
          <w:tcPr>
            <w:tcW w:w="2410" w:type="dxa"/>
            <w:tcBorders>
              <w:top w:val="single" w:sz="4" w:space="0" w:color="auto"/>
              <w:bottom w:val="single" w:sz="4" w:space="0" w:color="auto"/>
            </w:tcBorders>
            <w:noWrap/>
            <w:hideMark/>
          </w:tcPr>
          <w:p w14:paraId="06E9E965" w14:textId="77777777" w:rsidR="00AA70CF" w:rsidRPr="002459D4" w:rsidRDefault="00AA70CF" w:rsidP="00180A5D">
            <w:pPr>
              <w:jc w:val="center"/>
              <w:rPr>
                <w:rFonts w:cs="Times New Roman"/>
                <w:sz w:val="20"/>
                <w:szCs w:val="20"/>
              </w:rPr>
            </w:pPr>
            <w:r w:rsidRPr="002459D4">
              <w:rPr>
                <w:rFonts w:cs="Times New Roman"/>
                <w:sz w:val="20"/>
                <w:szCs w:val="20"/>
              </w:rPr>
              <w:t>Source for dry to wet mass</w:t>
            </w:r>
          </w:p>
        </w:tc>
      </w:tr>
      <w:tr w:rsidR="00AA70CF" w:rsidRPr="002459D4" w14:paraId="08673DAC" w14:textId="77777777" w:rsidTr="00514B62">
        <w:trPr>
          <w:trHeight w:val="295"/>
        </w:trPr>
        <w:tc>
          <w:tcPr>
            <w:tcW w:w="1590" w:type="dxa"/>
            <w:tcBorders>
              <w:top w:val="single" w:sz="4" w:space="0" w:color="auto"/>
            </w:tcBorders>
            <w:noWrap/>
            <w:hideMark/>
          </w:tcPr>
          <w:p w14:paraId="069D69DB" w14:textId="77777777" w:rsidR="00AA70CF" w:rsidRPr="002459D4" w:rsidRDefault="00AA70CF" w:rsidP="00180A5D">
            <w:pPr>
              <w:rPr>
                <w:rFonts w:cs="Times New Roman"/>
                <w:bCs/>
                <w:sz w:val="20"/>
                <w:szCs w:val="20"/>
              </w:rPr>
            </w:pPr>
            <w:r w:rsidRPr="002459D4">
              <w:rPr>
                <w:rFonts w:cs="Times New Roman"/>
                <w:bCs/>
                <w:sz w:val="20"/>
                <w:szCs w:val="20"/>
              </w:rPr>
              <w:t>Amphipoda</w:t>
            </w:r>
          </w:p>
        </w:tc>
        <w:tc>
          <w:tcPr>
            <w:tcW w:w="2275" w:type="dxa"/>
            <w:tcBorders>
              <w:top w:val="single" w:sz="4" w:space="0" w:color="auto"/>
            </w:tcBorders>
            <w:noWrap/>
            <w:hideMark/>
          </w:tcPr>
          <w:p w14:paraId="5FF2B68C" w14:textId="77777777" w:rsidR="00AA70CF" w:rsidRPr="002459D4" w:rsidRDefault="00AA70CF" w:rsidP="00180A5D">
            <w:pPr>
              <w:rPr>
                <w:rFonts w:cs="Times New Roman"/>
                <w:sz w:val="20"/>
                <w:szCs w:val="20"/>
              </w:rPr>
            </w:pPr>
            <w:r w:rsidRPr="002459D4">
              <w:rPr>
                <w:rFonts w:cs="Times New Roman"/>
                <w:sz w:val="20"/>
                <w:szCs w:val="20"/>
              </w:rPr>
              <w:t>M = 0.0058L</w:t>
            </w:r>
            <w:r w:rsidRPr="002459D4">
              <w:rPr>
                <w:rFonts w:cs="Times New Roman"/>
                <w:sz w:val="20"/>
                <w:szCs w:val="20"/>
                <w:vertAlign w:val="superscript"/>
              </w:rPr>
              <w:t>3.015</w:t>
            </w:r>
          </w:p>
        </w:tc>
        <w:tc>
          <w:tcPr>
            <w:tcW w:w="900" w:type="dxa"/>
            <w:tcBorders>
              <w:top w:val="single" w:sz="4" w:space="0" w:color="auto"/>
            </w:tcBorders>
            <w:noWrap/>
            <w:hideMark/>
          </w:tcPr>
          <w:p w14:paraId="7D51F757" w14:textId="77777777" w:rsidR="00AA70CF" w:rsidRPr="002459D4" w:rsidRDefault="00AA70CF" w:rsidP="00180A5D">
            <w:pPr>
              <w:jc w:val="right"/>
              <w:rPr>
                <w:rFonts w:cs="Times New Roman"/>
                <w:sz w:val="20"/>
                <w:szCs w:val="20"/>
              </w:rPr>
            </w:pPr>
            <w:r w:rsidRPr="002459D4">
              <w:rPr>
                <w:rFonts w:cs="Times New Roman"/>
                <w:sz w:val="20"/>
                <w:szCs w:val="20"/>
              </w:rPr>
              <w:t>7</w:t>
            </w:r>
          </w:p>
        </w:tc>
        <w:tc>
          <w:tcPr>
            <w:tcW w:w="1980" w:type="dxa"/>
            <w:tcBorders>
              <w:top w:val="single" w:sz="4" w:space="0" w:color="auto"/>
            </w:tcBorders>
            <w:noWrap/>
            <w:hideMark/>
          </w:tcPr>
          <w:p w14:paraId="4C8AC6AE" w14:textId="77777777" w:rsidR="00AA70CF" w:rsidRPr="002459D4" w:rsidRDefault="00AA70CF" w:rsidP="00514B62">
            <w:pPr>
              <w:jc w:val="right"/>
              <w:rPr>
                <w:rFonts w:cs="Times New Roman"/>
                <w:sz w:val="20"/>
                <w:szCs w:val="20"/>
              </w:rPr>
            </w:pPr>
            <w:proofErr w:type="spellStart"/>
            <w:r w:rsidRPr="002459D4">
              <w:rPr>
                <w:rFonts w:cs="Times New Roman"/>
                <w:sz w:val="20"/>
                <w:szCs w:val="20"/>
              </w:rPr>
              <w:t>Benke</w:t>
            </w:r>
            <w:proofErr w:type="spellEnd"/>
            <w:r w:rsidRPr="002459D4">
              <w:rPr>
                <w:rFonts w:cs="Times New Roman"/>
                <w:sz w:val="20"/>
                <w:szCs w:val="20"/>
              </w:rPr>
              <w:t xml:space="preserve"> et al. 1999</w:t>
            </w:r>
          </w:p>
        </w:tc>
        <w:tc>
          <w:tcPr>
            <w:tcW w:w="2410" w:type="dxa"/>
            <w:tcBorders>
              <w:top w:val="single" w:sz="4" w:space="0" w:color="auto"/>
            </w:tcBorders>
            <w:noWrap/>
            <w:hideMark/>
          </w:tcPr>
          <w:p w14:paraId="02F4E7A4" w14:textId="55557E5E" w:rsidR="00AA70CF" w:rsidRPr="002459D4" w:rsidRDefault="002459D4" w:rsidP="00514B62">
            <w:pPr>
              <w:jc w:val="right"/>
              <w:rPr>
                <w:rFonts w:cs="Times New Roman"/>
                <w:sz w:val="20"/>
                <w:szCs w:val="20"/>
              </w:rPr>
            </w:pPr>
            <w:r>
              <w:rPr>
                <w:rFonts w:cs="Times New Roman"/>
                <w:sz w:val="20"/>
                <w:szCs w:val="20"/>
              </w:rPr>
              <w:t>Gamble</w:t>
            </w:r>
            <w:r w:rsidR="00764987">
              <w:rPr>
                <w:rFonts w:cs="Times New Roman"/>
                <w:sz w:val="20"/>
                <w:szCs w:val="20"/>
              </w:rPr>
              <w:t xml:space="preserve">, </w:t>
            </w:r>
            <w:r>
              <w:rPr>
                <w:rFonts w:cs="Times New Roman"/>
                <w:sz w:val="20"/>
                <w:szCs w:val="20"/>
              </w:rPr>
              <w:t>2010</w:t>
            </w:r>
          </w:p>
        </w:tc>
      </w:tr>
      <w:tr w:rsidR="005A0F9A" w:rsidRPr="002459D4" w14:paraId="15A50FCD" w14:textId="77777777" w:rsidTr="00514B62">
        <w:trPr>
          <w:trHeight w:val="295"/>
        </w:trPr>
        <w:tc>
          <w:tcPr>
            <w:tcW w:w="1590" w:type="dxa"/>
            <w:noWrap/>
          </w:tcPr>
          <w:p w14:paraId="3856A64A" w14:textId="665B84EC" w:rsidR="005A0F9A" w:rsidRPr="002459D4" w:rsidRDefault="005A0F9A" w:rsidP="005A0F9A">
            <w:pPr>
              <w:rPr>
                <w:rFonts w:cs="Times New Roman"/>
                <w:bCs/>
                <w:sz w:val="20"/>
                <w:szCs w:val="20"/>
              </w:rPr>
            </w:pPr>
            <w:r w:rsidRPr="002459D4">
              <w:rPr>
                <w:rFonts w:cs="Times New Roman"/>
                <w:sz w:val="20"/>
                <w:szCs w:val="20"/>
              </w:rPr>
              <w:t>Chironomidae</w:t>
            </w:r>
          </w:p>
        </w:tc>
        <w:tc>
          <w:tcPr>
            <w:tcW w:w="2275" w:type="dxa"/>
            <w:noWrap/>
          </w:tcPr>
          <w:p w14:paraId="6F36416B" w14:textId="4E3FB088" w:rsidR="005A0F9A" w:rsidRPr="002459D4" w:rsidRDefault="005A0F9A" w:rsidP="005A0F9A">
            <w:pPr>
              <w:rPr>
                <w:rFonts w:cs="Times New Roman"/>
                <w:sz w:val="20"/>
                <w:szCs w:val="20"/>
              </w:rPr>
            </w:pPr>
            <w:r w:rsidRPr="002459D4">
              <w:rPr>
                <w:rFonts w:cs="Times New Roman"/>
                <w:sz w:val="20"/>
                <w:szCs w:val="20"/>
              </w:rPr>
              <w:t>M = 0.0059L</w:t>
            </w:r>
            <w:r w:rsidRPr="002459D4">
              <w:rPr>
                <w:rFonts w:cs="Times New Roman"/>
                <w:sz w:val="20"/>
                <w:szCs w:val="20"/>
                <w:vertAlign w:val="superscript"/>
              </w:rPr>
              <w:t>2.099</w:t>
            </w:r>
          </w:p>
        </w:tc>
        <w:tc>
          <w:tcPr>
            <w:tcW w:w="900" w:type="dxa"/>
            <w:noWrap/>
          </w:tcPr>
          <w:p w14:paraId="0F788C3A" w14:textId="7C643EF3" w:rsidR="005A0F9A" w:rsidRPr="002459D4" w:rsidRDefault="005A0F9A" w:rsidP="005A0F9A">
            <w:pPr>
              <w:jc w:val="right"/>
              <w:rPr>
                <w:rFonts w:cs="Times New Roman"/>
                <w:sz w:val="20"/>
                <w:szCs w:val="20"/>
              </w:rPr>
            </w:pPr>
            <w:r w:rsidRPr="002459D4">
              <w:rPr>
                <w:rFonts w:cs="Times New Roman"/>
                <w:sz w:val="20"/>
                <w:szCs w:val="20"/>
              </w:rPr>
              <w:t>6</w:t>
            </w:r>
          </w:p>
        </w:tc>
        <w:tc>
          <w:tcPr>
            <w:tcW w:w="1980" w:type="dxa"/>
            <w:noWrap/>
          </w:tcPr>
          <w:p w14:paraId="1EA84558" w14:textId="2CCFDF8C" w:rsidR="005A0F9A" w:rsidRPr="002459D4" w:rsidRDefault="005A0F9A" w:rsidP="00514B62">
            <w:pPr>
              <w:jc w:val="right"/>
              <w:rPr>
                <w:rFonts w:cs="Times New Roman"/>
                <w:sz w:val="20"/>
                <w:szCs w:val="20"/>
              </w:rPr>
            </w:pPr>
            <w:proofErr w:type="spellStart"/>
            <w:r w:rsidRPr="002459D4">
              <w:rPr>
                <w:rFonts w:cs="Times New Roman"/>
                <w:sz w:val="20"/>
                <w:szCs w:val="20"/>
              </w:rPr>
              <w:t>Benke</w:t>
            </w:r>
            <w:proofErr w:type="spellEnd"/>
            <w:r w:rsidRPr="002459D4">
              <w:rPr>
                <w:rFonts w:cs="Times New Roman"/>
                <w:sz w:val="20"/>
                <w:szCs w:val="20"/>
              </w:rPr>
              <w:t xml:space="preserve"> et al. 1999</w:t>
            </w:r>
          </w:p>
        </w:tc>
        <w:tc>
          <w:tcPr>
            <w:tcW w:w="2410" w:type="dxa"/>
            <w:noWrap/>
          </w:tcPr>
          <w:p w14:paraId="38790441" w14:textId="472D6F0D" w:rsidR="005A0F9A" w:rsidRPr="002459D4" w:rsidRDefault="002459D4" w:rsidP="00514B62">
            <w:pPr>
              <w:jc w:val="right"/>
              <w:rPr>
                <w:rFonts w:cs="Times New Roman"/>
                <w:sz w:val="20"/>
                <w:szCs w:val="20"/>
              </w:rPr>
            </w:pPr>
            <w:r>
              <w:rPr>
                <w:rFonts w:cs="Times New Roman"/>
                <w:sz w:val="20"/>
                <w:szCs w:val="20"/>
              </w:rPr>
              <w:t>Gamble</w:t>
            </w:r>
            <w:r w:rsidR="00764987">
              <w:rPr>
                <w:rFonts w:cs="Times New Roman"/>
                <w:sz w:val="20"/>
                <w:szCs w:val="20"/>
              </w:rPr>
              <w:t>,</w:t>
            </w:r>
            <w:r>
              <w:rPr>
                <w:rFonts w:cs="Times New Roman"/>
                <w:sz w:val="20"/>
                <w:szCs w:val="20"/>
              </w:rPr>
              <w:t xml:space="preserve"> 2010</w:t>
            </w:r>
            <w:r w:rsidR="005A0F9A" w:rsidRPr="002459D4">
              <w:rPr>
                <w:rFonts w:cs="Times New Roman"/>
                <w:sz w:val="20"/>
                <w:szCs w:val="20"/>
              </w:rPr>
              <w:t>; Sage</w:t>
            </w:r>
            <w:r w:rsidR="00764987">
              <w:rPr>
                <w:rFonts w:cs="Times New Roman"/>
                <w:sz w:val="20"/>
                <w:szCs w:val="20"/>
              </w:rPr>
              <w:t>,</w:t>
            </w:r>
            <w:r w:rsidR="005A0F9A" w:rsidRPr="002459D4">
              <w:rPr>
                <w:rFonts w:cs="Times New Roman"/>
                <w:sz w:val="20"/>
                <w:szCs w:val="20"/>
              </w:rPr>
              <w:t xml:space="preserve"> 1982</w:t>
            </w:r>
          </w:p>
        </w:tc>
      </w:tr>
      <w:tr w:rsidR="00514B62" w:rsidRPr="002459D4" w14:paraId="7E7B22D0" w14:textId="77777777" w:rsidTr="00514B62">
        <w:trPr>
          <w:trHeight w:val="295"/>
        </w:trPr>
        <w:tc>
          <w:tcPr>
            <w:tcW w:w="1590" w:type="dxa"/>
            <w:noWrap/>
          </w:tcPr>
          <w:p w14:paraId="7126FEA6" w14:textId="2E1EFBC7" w:rsidR="00514B62" w:rsidRPr="002459D4" w:rsidRDefault="00514B62" w:rsidP="00514B62">
            <w:pPr>
              <w:rPr>
                <w:rFonts w:cs="Times New Roman"/>
                <w:sz w:val="20"/>
                <w:szCs w:val="20"/>
              </w:rPr>
            </w:pPr>
            <w:r w:rsidRPr="002459D4">
              <w:rPr>
                <w:rFonts w:cs="Times New Roman"/>
                <w:sz w:val="20"/>
                <w:szCs w:val="20"/>
              </w:rPr>
              <w:t>Cladocera</w:t>
            </w:r>
          </w:p>
        </w:tc>
        <w:tc>
          <w:tcPr>
            <w:tcW w:w="2275" w:type="dxa"/>
            <w:noWrap/>
          </w:tcPr>
          <w:p w14:paraId="00040F0F" w14:textId="75ADD848" w:rsidR="00514B62" w:rsidRPr="002459D4" w:rsidRDefault="00514B62" w:rsidP="00514B62">
            <w:pPr>
              <w:rPr>
                <w:rFonts w:cs="Times New Roman"/>
                <w:sz w:val="20"/>
                <w:szCs w:val="20"/>
              </w:rPr>
            </w:pPr>
            <w:r w:rsidRPr="002459D4">
              <w:rPr>
                <w:rFonts w:cs="Times New Roman"/>
                <w:sz w:val="20"/>
                <w:szCs w:val="20"/>
              </w:rPr>
              <w:t>M = 14.9597L</w:t>
            </w:r>
            <w:r w:rsidRPr="002459D4">
              <w:rPr>
                <w:rFonts w:cs="Times New Roman"/>
                <w:sz w:val="20"/>
                <w:szCs w:val="20"/>
                <w:vertAlign w:val="superscript"/>
              </w:rPr>
              <w:t>2.7955</w:t>
            </w:r>
          </w:p>
        </w:tc>
        <w:tc>
          <w:tcPr>
            <w:tcW w:w="900" w:type="dxa"/>
            <w:noWrap/>
          </w:tcPr>
          <w:p w14:paraId="36C26387" w14:textId="294F3DF1" w:rsidR="00514B62" w:rsidRPr="002459D4" w:rsidRDefault="00514B62" w:rsidP="00514B62">
            <w:pPr>
              <w:jc w:val="right"/>
              <w:rPr>
                <w:rFonts w:cs="Times New Roman"/>
                <w:sz w:val="20"/>
                <w:szCs w:val="20"/>
              </w:rPr>
            </w:pPr>
            <w:r w:rsidRPr="002459D4">
              <w:rPr>
                <w:rFonts w:cs="Times New Roman"/>
                <w:sz w:val="20"/>
                <w:szCs w:val="20"/>
              </w:rPr>
              <w:t>8.33</w:t>
            </w:r>
          </w:p>
        </w:tc>
        <w:tc>
          <w:tcPr>
            <w:tcW w:w="1980" w:type="dxa"/>
            <w:noWrap/>
          </w:tcPr>
          <w:p w14:paraId="5A710AE8" w14:textId="6007FCB9" w:rsidR="00514B62" w:rsidRPr="002459D4" w:rsidRDefault="00514B62" w:rsidP="00514B62">
            <w:pPr>
              <w:jc w:val="right"/>
              <w:rPr>
                <w:rFonts w:cs="Times New Roman"/>
                <w:sz w:val="20"/>
                <w:szCs w:val="20"/>
              </w:rPr>
            </w:pPr>
            <w:r w:rsidRPr="002459D4">
              <w:rPr>
                <w:rFonts w:cs="Times New Roman"/>
                <w:sz w:val="20"/>
                <w:szCs w:val="20"/>
              </w:rPr>
              <w:t>Gamble 2010</w:t>
            </w:r>
          </w:p>
        </w:tc>
        <w:tc>
          <w:tcPr>
            <w:tcW w:w="2410" w:type="dxa"/>
            <w:noWrap/>
          </w:tcPr>
          <w:p w14:paraId="3DBC5E51" w14:textId="350A0EB4" w:rsidR="00514B62" w:rsidRPr="002459D4" w:rsidRDefault="002459D4" w:rsidP="00514B62">
            <w:pPr>
              <w:jc w:val="right"/>
              <w:rPr>
                <w:rFonts w:cs="Times New Roman"/>
                <w:sz w:val="20"/>
                <w:szCs w:val="20"/>
              </w:rPr>
            </w:pPr>
            <w:r>
              <w:rPr>
                <w:rFonts w:cs="Times New Roman"/>
                <w:sz w:val="20"/>
                <w:szCs w:val="20"/>
              </w:rPr>
              <w:t>Gamble</w:t>
            </w:r>
            <w:r w:rsidR="00764987">
              <w:rPr>
                <w:rFonts w:cs="Times New Roman"/>
                <w:sz w:val="20"/>
                <w:szCs w:val="20"/>
              </w:rPr>
              <w:t>,</w:t>
            </w:r>
            <w:r>
              <w:rPr>
                <w:rFonts w:cs="Times New Roman"/>
                <w:sz w:val="20"/>
                <w:szCs w:val="20"/>
              </w:rPr>
              <w:t xml:space="preserve"> 2010</w:t>
            </w:r>
            <w:r w:rsidR="00514B62" w:rsidRPr="002459D4">
              <w:rPr>
                <w:rFonts w:cs="Times New Roman"/>
                <w:sz w:val="20"/>
                <w:szCs w:val="20"/>
              </w:rPr>
              <w:t xml:space="preserve">; Downing &amp; </w:t>
            </w:r>
            <w:proofErr w:type="spellStart"/>
            <w:r w:rsidR="00514B62" w:rsidRPr="002459D4">
              <w:rPr>
                <w:rFonts w:cs="Times New Roman"/>
                <w:sz w:val="20"/>
                <w:szCs w:val="20"/>
              </w:rPr>
              <w:t>Rigler</w:t>
            </w:r>
            <w:proofErr w:type="spellEnd"/>
            <w:r w:rsidR="00764987">
              <w:rPr>
                <w:rFonts w:cs="Times New Roman"/>
                <w:sz w:val="20"/>
                <w:szCs w:val="20"/>
              </w:rPr>
              <w:t>,</w:t>
            </w:r>
            <w:r w:rsidR="00514B62" w:rsidRPr="002459D4">
              <w:rPr>
                <w:rFonts w:cs="Times New Roman"/>
                <w:sz w:val="20"/>
                <w:szCs w:val="20"/>
              </w:rPr>
              <w:t xml:space="preserve"> 1984</w:t>
            </w:r>
          </w:p>
        </w:tc>
      </w:tr>
      <w:tr w:rsidR="00514B62" w:rsidRPr="002459D4" w14:paraId="49F81940" w14:textId="77777777" w:rsidTr="00514B62">
        <w:trPr>
          <w:trHeight w:val="295"/>
        </w:trPr>
        <w:tc>
          <w:tcPr>
            <w:tcW w:w="1590" w:type="dxa"/>
            <w:noWrap/>
          </w:tcPr>
          <w:p w14:paraId="5FFAC952" w14:textId="24D80411" w:rsidR="00514B62" w:rsidRPr="002459D4" w:rsidRDefault="00514B62" w:rsidP="00514B62">
            <w:pPr>
              <w:rPr>
                <w:rFonts w:cs="Times New Roman"/>
                <w:sz w:val="20"/>
                <w:szCs w:val="20"/>
              </w:rPr>
            </w:pPr>
            <w:r w:rsidRPr="002459D4">
              <w:rPr>
                <w:rFonts w:cs="Times New Roman"/>
                <w:sz w:val="20"/>
                <w:szCs w:val="20"/>
              </w:rPr>
              <w:t>Copepoda</w:t>
            </w:r>
          </w:p>
        </w:tc>
        <w:tc>
          <w:tcPr>
            <w:tcW w:w="2275" w:type="dxa"/>
            <w:noWrap/>
          </w:tcPr>
          <w:p w14:paraId="330A36DE" w14:textId="0E20BB73" w:rsidR="00514B62" w:rsidRPr="002459D4" w:rsidRDefault="00514B62" w:rsidP="00514B62">
            <w:pPr>
              <w:rPr>
                <w:rFonts w:cs="Times New Roman"/>
                <w:sz w:val="20"/>
                <w:szCs w:val="20"/>
              </w:rPr>
            </w:pPr>
            <w:r w:rsidRPr="002459D4">
              <w:rPr>
                <w:rFonts w:cs="Times New Roman"/>
                <w:sz w:val="20"/>
                <w:szCs w:val="20"/>
              </w:rPr>
              <w:t>W = 6.03L</w:t>
            </w:r>
            <w:r w:rsidRPr="002459D4">
              <w:rPr>
                <w:rFonts w:cs="Times New Roman"/>
                <w:sz w:val="20"/>
                <w:szCs w:val="20"/>
                <w:vertAlign w:val="superscript"/>
              </w:rPr>
              <w:t>2.744</w:t>
            </w:r>
          </w:p>
        </w:tc>
        <w:tc>
          <w:tcPr>
            <w:tcW w:w="900" w:type="dxa"/>
            <w:noWrap/>
          </w:tcPr>
          <w:p w14:paraId="29E7A197" w14:textId="18C3D1E5" w:rsidR="00514B62" w:rsidRPr="002459D4" w:rsidRDefault="00514B62" w:rsidP="00514B62">
            <w:pPr>
              <w:jc w:val="right"/>
              <w:rPr>
                <w:rFonts w:cs="Times New Roman"/>
                <w:sz w:val="20"/>
                <w:szCs w:val="20"/>
              </w:rPr>
            </w:pPr>
            <w:r w:rsidRPr="002459D4">
              <w:rPr>
                <w:rFonts w:cs="Times New Roman"/>
                <w:sz w:val="20"/>
                <w:szCs w:val="20"/>
              </w:rPr>
              <w:t>8.33</w:t>
            </w:r>
          </w:p>
        </w:tc>
        <w:tc>
          <w:tcPr>
            <w:tcW w:w="1980" w:type="dxa"/>
            <w:noWrap/>
          </w:tcPr>
          <w:p w14:paraId="362EE783" w14:textId="2B57EAA0" w:rsidR="00514B62" w:rsidRPr="002459D4" w:rsidRDefault="00514B62" w:rsidP="00514B62">
            <w:pPr>
              <w:jc w:val="right"/>
              <w:rPr>
                <w:rFonts w:cs="Times New Roman"/>
                <w:sz w:val="20"/>
                <w:szCs w:val="20"/>
              </w:rPr>
            </w:pPr>
            <w:r w:rsidRPr="002459D4">
              <w:rPr>
                <w:rFonts w:cs="Times New Roman"/>
                <w:sz w:val="20"/>
                <w:szCs w:val="20"/>
              </w:rPr>
              <w:t>Gamble 2010</w:t>
            </w:r>
          </w:p>
        </w:tc>
        <w:tc>
          <w:tcPr>
            <w:tcW w:w="2410" w:type="dxa"/>
            <w:noWrap/>
          </w:tcPr>
          <w:p w14:paraId="40745545" w14:textId="64A19389" w:rsidR="00514B62" w:rsidRPr="002459D4" w:rsidRDefault="002459D4" w:rsidP="00514B62">
            <w:pPr>
              <w:jc w:val="right"/>
              <w:rPr>
                <w:rFonts w:cs="Times New Roman"/>
                <w:sz w:val="20"/>
                <w:szCs w:val="20"/>
              </w:rPr>
            </w:pPr>
            <w:r>
              <w:rPr>
                <w:rFonts w:cs="Times New Roman"/>
                <w:sz w:val="20"/>
                <w:szCs w:val="20"/>
              </w:rPr>
              <w:t>Gamble</w:t>
            </w:r>
            <w:r w:rsidR="00764987">
              <w:rPr>
                <w:rFonts w:cs="Times New Roman"/>
                <w:sz w:val="20"/>
                <w:szCs w:val="20"/>
              </w:rPr>
              <w:t>,</w:t>
            </w:r>
            <w:r>
              <w:rPr>
                <w:rFonts w:cs="Times New Roman"/>
                <w:sz w:val="20"/>
                <w:szCs w:val="20"/>
              </w:rPr>
              <w:t xml:space="preserve"> 2010</w:t>
            </w:r>
            <w:r w:rsidR="00514B62" w:rsidRPr="002459D4">
              <w:rPr>
                <w:rFonts w:cs="Times New Roman"/>
                <w:sz w:val="20"/>
                <w:szCs w:val="20"/>
              </w:rPr>
              <w:t xml:space="preserve">; Downing &amp; </w:t>
            </w:r>
            <w:proofErr w:type="spellStart"/>
            <w:r w:rsidR="00514B62" w:rsidRPr="002459D4">
              <w:rPr>
                <w:rFonts w:cs="Times New Roman"/>
                <w:sz w:val="20"/>
                <w:szCs w:val="20"/>
              </w:rPr>
              <w:t>Rigler</w:t>
            </w:r>
            <w:proofErr w:type="spellEnd"/>
            <w:r w:rsidR="00764987">
              <w:rPr>
                <w:rFonts w:cs="Times New Roman"/>
                <w:sz w:val="20"/>
                <w:szCs w:val="20"/>
              </w:rPr>
              <w:t>,</w:t>
            </w:r>
            <w:r w:rsidR="00514B62" w:rsidRPr="002459D4">
              <w:rPr>
                <w:rFonts w:cs="Times New Roman"/>
                <w:sz w:val="20"/>
                <w:szCs w:val="20"/>
              </w:rPr>
              <w:t xml:space="preserve"> 1984</w:t>
            </w:r>
          </w:p>
        </w:tc>
      </w:tr>
      <w:tr w:rsidR="00514B62" w:rsidRPr="002459D4" w14:paraId="4DF5DFF4" w14:textId="77777777" w:rsidTr="00514B62">
        <w:trPr>
          <w:trHeight w:val="295"/>
        </w:trPr>
        <w:tc>
          <w:tcPr>
            <w:tcW w:w="1590" w:type="dxa"/>
            <w:noWrap/>
          </w:tcPr>
          <w:p w14:paraId="228C2E3D" w14:textId="09D6017E" w:rsidR="00514B62" w:rsidRPr="002459D4" w:rsidRDefault="00514B62" w:rsidP="00514B62">
            <w:pPr>
              <w:rPr>
                <w:rFonts w:cs="Times New Roman"/>
                <w:sz w:val="20"/>
                <w:szCs w:val="20"/>
              </w:rPr>
            </w:pPr>
            <w:r w:rsidRPr="002459D4">
              <w:rPr>
                <w:rFonts w:cs="Times New Roman"/>
                <w:sz w:val="20"/>
                <w:szCs w:val="20"/>
              </w:rPr>
              <w:t>Gastropoda</w:t>
            </w:r>
          </w:p>
        </w:tc>
        <w:tc>
          <w:tcPr>
            <w:tcW w:w="2275" w:type="dxa"/>
            <w:noWrap/>
          </w:tcPr>
          <w:p w14:paraId="76D6980C" w14:textId="7203F086" w:rsidR="00514B62" w:rsidRPr="002459D4" w:rsidRDefault="00514B62" w:rsidP="00514B62">
            <w:pPr>
              <w:rPr>
                <w:rFonts w:cs="Times New Roman"/>
                <w:sz w:val="20"/>
                <w:szCs w:val="20"/>
              </w:rPr>
            </w:pPr>
            <w:r w:rsidRPr="002459D4">
              <w:rPr>
                <w:rFonts w:cs="Times New Roman"/>
                <w:sz w:val="20"/>
                <w:szCs w:val="20"/>
              </w:rPr>
              <w:t>M = 0.0331L</w:t>
            </w:r>
            <w:r w:rsidRPr="002459D4">
              <w:rPr>
                <w:rFonts w:cs="Times New Roman"/>
                <w:sz w:val="20"/>
                <w:szCs w:val="20"/>
                <w:vertAlign w:val="superscript"/>
              </w:rPr>
              <w:t>2.851</w:t>
            </w:r>
          </w:p>
        </w:tc>
        <w:tc>
          <w:tcPr>
            <w:tcW w:w="900" w:type="dxa"/>
            <w:noWrap/>
          </w:tcPr>
          <w:p w14:paraId="219405EA" w14:textId="1C2F35E6" w:rsidR="00514B62" w:rsidRPr="002459D4" w:rsidRDefault="00514B62" w:rsidP="00514B62">
            <w:pPr>
              <w:jc w:val="right"/>
              <w:rPr>
                <w:rFonts w:cs="Times New Roman"/>
                <w:sz w:val="20"/>
                <w:szCs w:val="20"/>
              </w:rPr>
            </w:pPr>
            <w:r w:rsidRPr="002459D4">
              <w:rPr>
                <w:rFonts w:cs="Times New Roman"/>
                <w:sz w:val="20"/>
                <w:szCs w:val="20"/>
              </w:rPr>
              <w:t>5</w:t>
            </w:r>
          </w:p>
        </w:tc>
        <w:tc>
          <w:tcPr>
            <w:tcW w:w="1980" w:type="dxa"/>
            <w:noWrap/>
          </w:tcPr>
          <w:p w14:paraId="46B397BB" w14:textId="5A337DB6" w:rsidR="00514B62" w:rsidRPr="002459D4" w:rsidRDefault="00514B62" w:rsidP="00514B62">
            <w:pPr>
              <w:jc w:val="right"/>
              <w:rPr>
                <w:rFonts w:cs="Times New Roman"/>
                <w:sz w:val="20"/>
                <w:szCs w:val="20"/>
              </w:rPr>
            </w:pPr>
            <w:proofErr w:type="spellStart"/>
            <w:r w:rsidRPr="002459D4">
              <w:rPr>
                <w:rFonts w:cs="Times New Roman"/>
                <w:sz w:val="20"/>
                <w:szCs w:val="20"/>
              </w:rPr>
              <w:t>Benke</w:t>
            </w:r>
            <w:proofErr w:type="spellEnd"/>
            <w:r w:rsidRPr="002459D4">
              <w:rPr>
                <w:rFonts w:cs="Times New Roman"/>
                <w:sz w:val="20"/>
                <w:szCs w:val="20"/>
              </w:rPr>
              <w:t xml:space="preserve"> et al. 1999</w:t>
            </w:r>
          </w:p>
        </w:tc>
        <w:tc>
          <w:tcPr>
            <w:tcW w:w="2410" w:type="dxa"/>
            <w:noWrap/>
          </w:tcPr>
          <w:p w14:paraId="72D0C3D6" w14:textId="66EDB93C" w:rsidR="00514B62" w:rsidRPr="002459D4" w:rsidRDefault="002459D4" w:rsidP="00514B62">
            <w:pPr>
              <w:jc w:val="right"/>
              <w:rPr>
                <w:rFonts w:cs="Times New Roman"/>
                <w:sz w:val="20"/>
                <w:szCs w:val="20"/>
              </w:rPr>
            </w:pPr>
            <w:r>
              <w:rPr>
                <w:rFonts w:cs="Times New Roman"/>
                <w:sz w:val="20"/>
                <w:szCs w:val="20"/>
              </w:rPr>
              <w:t>Gamble</w:t>
            </w:r>
            <w:r w:rsidR="00764987">
              <w:rPr>
                <w:rFonts w:cs="Times New Roman"/>
                <w:sz w:val="20"/>
                <w:szCs w:val="20"/>
              </w:rPr>
              <w:t>,</w:t>
            </w:r>
            <w:r>
              <w:rPr>
                <w:rFonts w:cs="Times New Roman"/>
                <w:sz w:val="20"/>
                <w:szCs w:val="20"/>
              </w:rPr>
              <w:t xml:space="preserve"> 2010</w:t>
            </w:r>
            <w:r w:rsidR="00514B62" w:rsidRPr="002459D4">
              <w:rPr>
                <w:rFonts w:cs="Times New Roman"/>
                <w:sz w:val="20"/>
                <w:szCs w:val="20"/>
              </w:rPr>
              <w:t>; Ross &amp; Lima</w:t>
            </w:r>
            <w:r w:rsidR="00764987">
              <w:rPr>
                <w:rFonts w:cs="Times New Roman"/>
                <w:sz w:val="20"/>
                <w:szCs w:val="20"/>
              </w:rPr>
              <w:t>,</w:t>
            </w:r>
            <w:r w:rsidR="00514B62" w:rsidRPr="002459D4">
              <w:rPr>
                <w:rFonts w:cs="Times New Roman"/>
                <w:sz w:val="20"/>
                <w:szCs w:val="20"/>
              </w:rPr>
              <w:t xml:space="preserve"> 1994</w:t>
            </w:r>
          </w:p>
        </w:tc>
      </w:tr>
      <w:tr w:rsidR="00514B62" w:rsidRPr="002459D4" w14:paraId="2CF89D54" w14:textId="77777777" w:rsidTr="00514B62">
        <w:trPr>
          <w:trHeight w:val="295"/>
        </w:trPr>
        <w:tc>
          <w:tcPr>
            <w:tcW w:w="1590" w:type="dxa"/>
            <w:noWrap/>
          </w:tcPr>
          <w:p w14:paraId="7BB5A0B6" w14:textId="23479CF7" w:rsidR="00514B62" w:rsidRPr="002459D4" w:rsidRDefault="00514B62" w:rsidP="00514B62">
            <w:pPr>
              <w:rPr>
                <w:rFonts w:cs="Times New Roman"/>
                <w:bCs/>
                <w:sz w:val="20"/>
                <w:szCs w:val="20"/>
              </w:rPr>
            </w:pPr>
            <w:r w:rsidRPr="002459D4">
              <w:rPr>
                <w:rFonts w:cs="Times New Roman"/>
                <w:sz w:val="20"/>
                <w:szCs w:val="20"/>
              </w:rPr>
              <w:t>Isopoda</w:t>
            </w:r>
          </w:p>
        </w:tc>
        <w:tc>
          <w:tcPr>
            <w:tcW w:w="2275" w:type="dxa"/>
            <w:noWrap/>
          </w:tcPr>
          <w:p w14:paraId="01E363EB" w14:textId="77777777" w:rsidR="00514B62" w:rsidRPr="002459D4" w:rsidRDefault="00514B62" w:rsidP="00514B62">
            <w:pPr>
              <w:rPr>
                <w:rFonts w:cs="Times New Roman"/>
                <w:sz w:val="20"/>
                <w:szCs w:val="20"/>
              </w:rPr>
            </w:pPr>
            <w:r w:rsidRPr="002459D4">
              <w:rPr>
                <w:rFonts w:cs="Times New Roman"/>
                <w:sz w:val="20"/>
                <w:szCs w:val="20"/>
              </w:rPr>
              <w:t>M = 0.0054L</w:t>
            </w:r>
            <w:r w:rsidRPr="002459D4">
              <w:rPr>
                <w:rFonts w:cs="Times New Roman"/>
                <w:sz w:val="20"/>
                <w:szCs w:val="20"/>
                <w:vertAlign w:val="superscript"/>
              </w:rPr>
              <w:t>2.948</w:t>
            </w:r>
          </w:p>
        </w:tc>
        <w:tc>
          <w:tcPr>
            <w:tcW w:w="900" w:type="dxa"/>
            <w:noWrap/>
          </w:tcPr>
          <w:p w14:paraId="0B7CD1AA" w14:textId="77777777" w:rsidR="00514B62" w:rsidRPr="002459D4" w:rsidRDefault="00514B62" w:rsidP="00514B62">
            <w:pPr>
              <w:jc w:val="right"/>
              <w:rPr>
                <w:rFonts w:cs="Times New Roman"/>
                <w:sz w:val="20"/>
                <w:szCs w:val="20"/>
              </w:rPr>
            </w:pPr>
            <w:r w:rsidRPr="002459D4">
              <w:rPr>
                <w:rFonts w:cs="Times New Roman"/>
                <w:sz w:val="20"/>
                <w:szCs w:val="20"/>
              </w:rPr>
              <w:t>6</w:t>
            </w:r>
          </w:p>
        </w:tc>
        <w:tc>
          <w:tcPr>
            <w:tcW w:w="1980" w:type="dxa"/>
            <w:noWrap/>
          </w:tcPr>
          <w:p w14:paraId="4E842F71" w14:textId="77777777" w:rsidR="00514B62" w:rsidRPr="002459D4" w:rsidRDefault="00514B62" w:rsidP="00514B62">
            <w:pPr>
              <w:jc w:val="right"/>
              <w:rPr>
                <w:rFonts w:cs="Times New Roman"/>
                <w:sz w:val="20"/>
                <w:szCs w:val="20"/>
              </w:rPr>
            </w:pPr>
            <w:proofErr w:type="spellStart"/>
            <w:r w:rsidRPr="002459D4">
              <w:rPr>
                <w:rFonts w:cs="Times New Roman"/>
                <w:sz w:val="20"/>
                <w:szCs w:val="20"/>
              </w:rPr>
              <w:t>Benke</w:t>
            </w:r>
            <w:proofErr w:type="spellEnd"/>
            <w:r w:rsidRPr="002459D4">
              <w:rPr>
                <w:rFonts w:cs="Times New Roman"/>
                <w:sz w:val="20"/>
                <w:szCs w:val="20"/>
              </w:rPr>
              <w:t xml:space="preserve"> et al. 1999</w:t>
            </w:r>
          </w:p>
        </w:tc>
        <w:tc>
          <w:tcPr>
            <w:tcW w:w="2410" w:type="dxa"/>
            <w:noWrap/>
          </w:tcPr>
          <w:p w14:paraId="401CD3DD" w14:textId="0C083A8F" w:rsidR="00514B62" w:rsidRPr="002459D4" w:rsidRDefault="002459D4" w:rsidP="00514B62">
            <w:pPr>
              <w:jc w:val="right"/>
              <w:rPr>
                <w:rFonts w:cs="Times New Roman"/>
                <w:sz w:val="20"/>
                <w:szCs w:val="20"/>
              </w:rPr>
            </w:pPr>
            <w:r>
              <w:rPr>
                <w:rFonts w:cs="Times New Roman"/>
                <w:sz w:val="20"/>
                <w:szCs w:val="20"/>
              </w:rPr>
              <w:t>Gamble</w:t>
            </w:r>
            <w:r w:rsidR="00764987">
              <w:rPr>
                <w:rFonts w:cs="Times New Roman"/>
                <w:sz w:val="20"/>
                <w:szCs w:val="20"/>
              </w:rPr>
              <w:t>,</w:t>
            </w:r>
            <w:r>
              <w:rPr>
                <w:rFonts w:cs="Times New Roman"/>
                <w:sz w:val="20"/>
                <w:szCs w:val="20"/>
              </w:rPr>
              <w:t xml:space="preserve"> 2010</w:t>
            </w:r>
            <w:r w:rsidR="00514B62" w:rsidRPr="002459D4">
              <w:rPr>
                <w:rFonts w:cs="Times New Roman"/>
                <w:sz w:val="20"/>
                <w:szCs w:val="20"/>
              </w:rPr>
              <w:t>; Sage</w:t>
            </w:r>
            <w:r w:rsidR="00764987">
              <w:rPr>
                <w:rFonts w:cs="Times New Roman"/>
                <w:sz w:val="20"/>
                <w:szCs w:val="20"/>
              </w:rPr>
              <w:t>,</w:t>
            </w:r>
            <w:r w:rsidR="00514B62" w:rsidRPr="002459D4">
              <w:rPr>
                <w:rFonts w:cs="Times New Roman"/>
                <w:sz w:val="20"/>
                <w:szCs w:val="20"/>
              </w:rPr>
              <w:t xml:space="preserve"> 1982</w:t>
            </w:r>
          </w:p>
        </w:tc>
      </w:tr>
      <w:tr w:rsidR="00514B62" w:rsidRPr="002459D4" w14:paraId="4333EEAE" w14:textId="77777777" w:rsidTr="00514B62">
        <w:trPr>
          <w:trHeight w:val="295"/>
        </w:trPr>
        <w:tc>
          <w:tcPr>
            <w:tcW w:w="1590" w:type="dxa"/>
            <w:noWrap/>
            <w:hideMark/>
          </w:tcPr>
          <w:p w14:paraId="7136DE74" w14:textId="0CFF7F63" w:rsidR="00514B62" w:rsidRPr="002459D4" w:rsidRDefault="00514B62" w:rsidP="00514B62">
            <w:pPr>
              <w:rPr>
                <w:rFonts w:cs="Times New Roman"/>
                <w:sz w:val="20"/>
                <w:szCs w:val="20"/>
              </w:rPr>
            </w:pPr>
            <w:r w:rsidRPr="002459D4">
              <w:rPr>
                <w:rFonts w:cs="Times New Roman"/>
                <w:sz w:val="20"/>
                <w:szCs w:val="20"/>
              </w:rPr>
              <w:t>Ostracoda</w:t>
            </w:r>
          </w:p>
        </w:tc>
        <w:tc>
          <w:tcPr>
            <w:tcW w:w="2275" w:type="dxa"/>
            <w:noWrap/>
            <w:hideMark/>
          </w:tcPr>
          <w:p w14:paraId="6100FFCD" w14:textId="77777777" w:rsidR="00514B62" w:rsidRPr="002459D4" w:rsidRDefault="00514B62" w:rsidP="00514B62">
            <w:pPr>
              <w:rPr>
                <w:rFonts w:cs="Times New Roman"/>
                <w:sz w:val="20"/>
                <w:szCs w:val="20"/>
              </w:rPr>
            </w:pPr>
            <w:r w:rsidRPr="002459D4">
              <w:rPr>
                <w:rFonts w:cs="Times New Roman"/>
                <w:sz w:val="20"/>
                <w:szCs w:val="20"/>
              </w:rPr>
              <w:t>Log</w:t>
            </w:r>
            <w:r w:rsidRPr="002459D4">
              <w:rPr>
                <w:rFonts w:cs="Times New Roman"/>
                <w:sz w:val="20"/>
                <w:szCs w:val="20"/>
                <w:vertAlign w:val="subscript"/>
              </w:rPr>
              <w:t>10</w:t>
            </w:r>
            <w:r w:rsidRPr="002459D4">
              <w:rPr>
                <w:rFonts w:cs="Times New Roman"/>
                <w:sz w:val="20"/>
                <w:szCs w:val="20"/>
              </w:rPr>
              <w:t>M = 3.24log</w:t>
            </w:r>
            <w:r w:rsidRPr="002459D4">
              <w:rPr>
                <w:rFonts w:cs="Times New Roman"/>
                <w:sz w:val="20"/>
                <w:szCs w:val="20"/>
                <w:vertAlign w:val="subscript"/>
              </w:rPr>
              <w:t>10</w:t>
            </w:r>
            <w:r w:rsidRPr="002459D4">
              <w:rPr>
                <w:rFonts w:cs="Times New Roman"/>
                <w:sz w:val="20"/>
                <w:szCs w:val="20"/>
              </w:rPr>
              <w:t>L -3.79</w:t>
            </w:r>
          </w:p>
        </w:tc>
        <w:tc>
          <w:tcPr>
            <w:tcW w:w="900" w:type="dxa"/>
            <w:noWrap/>
            <w:hideMark/>
          </w:tcPr>
          <w:p w14:paraId="7E623875" w14:textId="77777777" w:rsidR="00514B62" w:rsidRPr="002459D4" w:rsidRDefault="00514B62" w:rsidP="00514B62">
            <w:pPr>
              <w:jc w:val="right"/>
              <w:rPr>
                <w:rFonts w:cs="Times New Roman"/>
                <w:sz w:val="20"/>
                <w:szCs w:val="20"/>
              </w:rPr>
            </w:pPr>
            <w:r w:rsidRPr="002459D4">
              <w:rPr>
                <w:rFonts w:cs="Times New Roman"/>
                <w:sz w:val="20"/>
                <w:szCs w:val="20"/>
              </w:rPr>
              <w:t>8.33</w:t>
            </w:r>
          </w:p>
        </w:tc>
        <w:tc>
          <w:tcPr>
            <w:tcW w:w="1980" w:type="dxa"/>
            <w:noWrap/>
            <w:hideMark/>
          </w:tcPr>
          <w:p w14:paraId="191CCA4E" w14:textId="77777777" w:rsidR="00514B62" w:rsidRPr="002459D4" w:rsidRDefault="00514B62" w:rsidP="00514B62">
            <w:pPr>
              <w:jc w:val="right"/>
              <w:rPr>
                <w:rFonts w:cs="Times New Roman"/>
                <w:sz w:val="20"/>
                <w:szCs w:val="20"/>
              </w:rPr>
            </w:pPr>
            <w:proofErr w:type="spellStart"/>
            <w:r w:rsidRPr="002459D4">
              <w:rPr>
                <w:rFonts w:cs="Times New Roman"/>
                <w:sz w:val="20"/>
                <w:szCs w:val="20"/>
              </w:rPr>
              <w:t>Newrkla</w:t>
            </w:r>
            <w:proofErr w:type="spellEnd"/>
            <w:r w:rsidRPr="002459D4">
              <w:rPr>
                <w:rFonts w:cs="Times New Roman"/>
                <w:sz w:val="20"/>
                <w:szCs w:val="20"/>
              </w:rPr>
              <w:t xml:space="preserve"> 1985</w:t>
            </w:r>
          </w:p>
        </w:tc>
        <w:tc>
          <w:tcPr>
            <w:tcW w:w="2410" w:type="dxa"/>
            <w:noWrap/>
            <w:hideMark/>
          </w:tcPr>
          <w:p w14:paraId="0089D819" w14:textId="53742579" w:rsidR="00514B62" w:rsidRPr="002459D4" w:rsidRDefault="002459D4" w:rsidP="00514B62">
            <w:pPr>
              <w:jc w:val="right"/>
              <w:rPr>
                <w:rFonts w:cs="Times New Roman"/>
                <w:sz w:val="20"/>
                <w:szCs w:val="20"/>
              </w:rPr>
            </w:pPr>
            <w:r>
              <w:rPr>
                <w:rFonts w:cs="Times New Roman"/>
                <w:sz w:val="20"/>
                <w:szCs w:val="20"/>
              </w:rPr>
              <w:t>Gamble</w:t>
            </w:r>
            <w:r w:rsidR="00764987">
              <w:rPr>
                <w:rFonts w:cs="Times New Roman"/>
                <w:sz w:val="20"/>
                <w:szCs w:val="20"/>
              </w:rPr>
              <w:t>,</w:t>
            </w:r>
            <w:r>
              <w:rPr>
                <w:rFonts w:cs="Times New Roman"/>
                <w:sz w:val="20"/>
                <w:szCs w:val="20"/>
              </w:rPr>
              <w:t xml:space="preserve"> 2010</w:t>
            </w:r>
            <w:r w:rsidR="00514B62" w:rsidRPr="002459D4">
              <w:rPr>
                <w:rFonts w:cs="Times New Roman"/>
                <w:sz w:val="20"/>
                <w:szCs w:val="20"/>
              </w:rPr>
              <w:t xml:space="preserve">; Downing &amp; </w:t>
            </w:r>
            <w:proofErr w:type="spellStart"/>
            <w:r w:rsidR="00514B62" w:rsidRPr="002459D4">
              <w:rPr>
                <w:rFonts w:cs="Times New Roman"/>
                <w:sz w:val="20"/>
                <w:szCs w:val="20"/>
              </w:rPr>
              <w:t>Rigler</w:t>
            </w:r>
            <w:proofErr w:type="spellEnd"/>
            <w:r w:rsidR="00764987">
              <w:rPr>
                <w:rFonts w:cs="Times New Roman"/>
                <w:sz w:val="20"/>
                <w:szCs w:val="20"/>
              </w:rPr>
              <w:t>,</w:t>
            </w:r>
            <w:r w:rsidR="00514B62" w:rsidRPr="002459D4">
              <w:rPr>
                <w:rFonts w:cs="Times New Roman"/>
                <w:sz w:val="20"/>
                <w:szCs w:val="20"/>
              </w:rPr>
              <w:t xml:space="preserve"> 1984</w:t>
            </w:r>
          </w:p>
        </w:tc>
      </w:tr>
      <w:tr w:rsidR="005A32AE" w:rsidRPr="002459D4" w14:paraId="62F461BB" w14:textId="77777777" w:rsidTr="005A32AE">
        <w:trPr>
          <w:trHeight w:val="295"/>
        </w:trPr>
        <w:tc>
          <w:tcPr>
            <w:tcW w:w="1590" w:type="dxa"/>
            <w:tcBorders>
              <w:bottom w:val="nil"/>
            </w:tcBorders>
            <w:noWrap/>
          </w:tcPr>
          <w:p w14:paraId="7EE22A17" w14:textId="005ED1C9" w:rsidR="005A32AE" w:rsidRPr="002459D4" w:rsidRDefault="005A32AE" w:rsidP="005A32AE">
            <w:pPr>
              <w:rPr>
                <w:rFonts w:cs="Times New Roman"/>
                <w:sz w:val="20"/>
                <w:szCs w:val="20"/>
              </w:rPr>
            </w:pPr>
            <w:r w:rsidRPr="002459D4">
              <w:rPr>
                <w:rFonts w:cs="Times New Roman"/>
                <w:sz w:val="20"/>
                <w:szCs w:val="20"/>
              </w:rPr>
              <w:t>Prey fish</w:t>
            </w:r>
          </w:p>
        </w:tc>
        <w:tc>
          <w:tcPr>
            <w:tcW w:w="2275" w:type="dxa"/>
            <w:tcBorders>
              <w:bottom w:val="nil"/>
            </w:tcBorders>
            <w:noWrap/>
          </w:tcPr>
          <w:p w14:paraId="45759E9B" w14:textId="50A2A964" w:rsidR="005A32AE" w:rsidRPr="002459D4" w:rsidRDefault="005A32AE" w:rsidP="005A32AE">
            <w:pPr>
              <w:rPr>
                <w:rFonts w:cs="Times New Roman"/>
                <w:sz w:val="20"/>
                <w:szCs w:val="20"/>
              </w:rPr>
            </w:pPr>
            <w:proofErr w:type="spellStart"/>
            <w:r w:rsidRPr="002459D4">
              <w:rPr>
                <w:rFonts w:cs="Times New Roman"/>
                <w:sz w:val="20"/>
                <w:szCs w:val="20"/>
              </w:rPr>
              <w:t>lnM</w:t>
            </w:r>
            <w:proofErr w:type="spellEnd"/>
            <w:r w:rsidRPr="002459D4">
              <w:rPr>
                <w:rFonts w:cs="Times New Roman"/>
                <w:sz w:val="20"/>
                <w:szCs w:val="20"/>
              </w:rPr>
              <w:t xml:space="preserve"> = -12.2167+ 3.0799lnL</w:t>
            </w:r>
          </w:p>
        </w:tc>
        <w:tc>
          <w:tcPr>
            <w:tcW w:w="900" w:type="dxa"/>
            <w:tcBorders>
              <w:bottom w:val="nil"/>
            </w:tcBorders>
            <w:noWrap/>
          </w:tcPr>
          <w:p w14:paraId="4C5269AA" w14:textId="0B4942F7" w:rsidR="005A32AE" w:rsidRPr="002459D4" w:rsidRDefault="005A32AE" w:rsidP="005A32AE">
            <w:pPr>
              <w:jc w:val="right"/>
              <w:rPr>
                <w:rFonts w:cs="Times New Roman"/>
                <w:sz w:val="20"/>
                <w:szCs w:val="20"/>
              </w:rPr>
            </w:pPr>
            <w:r w:rsidRPr="002459D4">
              <w:rPr>
                <w:rFonts w:cs="Times New Roman"/>
                <w:sz w:val="20"/>
                <w:szCs w:val="20"/>
              </w:rPr>
              <w:t>N/A</w:t>
            </w:r>
          </w:p>
        </w:tc>
        <w:tc>
          <w:tcPr>
            <w:tcW w:w="1980" w:type="dxa"/>
            <w:tcBorders>
              <w:bottom w:val="nil"/>
            </w:tcBorders>
            <w:noWrap/>
          </w:tcPr>
          <w:p w14:paraId="10AC71EE" w14:textId="1C0204EF" w:rsidR="005A32AE" w:rsidRPr="002459D4" w:rsidRDefault="005A32AE" w:rsidP="005A32AE">
            <w:pPr>
              <w:rPr>
                <w:rFonts w:cs="Times New Roman"/>
                <w:sz w:val="20"/>
                <w:szCs w:val="20"/>
              </w:rPr>
            </w:pPr>
          </w:p>
        </w:tc>
        <w:tc>
          <w:tcPr>
            <w:tcW w:w="2410" w:type="dxa"/>
            <w:tcBorders>
              <w:bottom w:val="nil"/>
            </w:tcBorders>
            <w:noWrap/>
          </w:tcPr>
          <w:p w14:paraId="429B82C4" w14:textId="29CE8706" w:rsidR="005A32AE" w:rsidRPr="002459D4" w:rsidRDefault="002459D4" w:rsidP="005A32AE">
            <w:pPr>
              <w:jc w:val="right"/>
              <w:rPr>
                <w:rFonts w:cs="Times New Roman"/>
                <w:sz w:val="20"/>
                <w:szCs w:val="20"/>
              </w:rPr>
            </w:pPr>
            <w:r>
              <w:rPr>
                <w:rFonts w:cs="Times New Roman"/>
                <w:sz w:val="20"/>
                <w:szCs w:val="20"/>
              </w:rPr>
              <w:t>Gamble</w:t>
            </w:r>
            <w:r w:rsidR="00764987">
              <w:rPr>
                <w:rFonts w:cs="Times New Roman"/>
                <w:sz w:val="20"/>
                <w:szCs w:val="20"/>
              </w:rPr>
              <w:t>,</w:t>
            </w:r>
            <w:r>
              <w:rPr>
                <w:rFonts w:cs="Times New Roman"/>
                <w:sz w:val="20"/>
                <w:szCs w:val="20"/>
              </w:rPr>
              <w:t xml:space="preserve"> 2010</w:t>
            </w:r>
          </w:p>
        </w:tc>
      </w:tr>
      <w:tr w:rsidR="005A32AE" w:rsidRPr="002459D4" w14:paraId="7BB7F96A" w14:textId="77777777" w:rsidTr="005A32AE">
        <w:trPr>
          <w:trHeight w:val="295"/>
        </w:trPr>
        <w:tc>
          <w:tcPr>
            <w:tcW w:w="1590" w:type="dxa"/>
            <w:tcBorders>
              <w:top w:val="nil"/>
              <w:bottom w:val="single" w:sz="4" w:space="0" w:color="auto"/>
            </w:tcBorders>
            <w:noWrap/>
            <w:hideMark/>
          </w:tcPr>
          <w:p w14:paraId="445D7156" w14:textId="77777777" w:rsidR="005A32AE" w:rsidRPr="002459D4" w:rsidRDefault="005A32AE" w:rsidP="005A32AE">
            <w:pPr>
              <w:rPr>
                <w:rFonts w:cs="Times New Roman"/>
                <w:sz w:val="20"/>
                <w:szCs w:val="20"/>
              </w:rPr>
            </w:pPr>
            <w:r w:rsidRPr="002459D4">
              <w:rPr>
                <w:rFonts w:cs="Times New Roman"/>
                <w:sz w:val="20"/>
                <w:szCs w:val="20"/>
              </w:rPr>
              <w:t>Trichoptera</w:t>
            </w:r>
          </w:p>
        </w:tc>
        <w:tc>
          <w:tcPr>
            <w:tcW w:w="2275" w:type="dxa"/>
            <w:tcBorders>
              <w:top w:val="nil"/>
              <w:bottom w:val="single" w:sz="4" w:space="0" w:color="auto"/>
            </w:tcBorders>
            <w:noWrap/>
            <w:hideMark/>
          </w:tcPr>
          <w:p w14:paraId="4FD1C2E3" w14:textId="77777777" w:rsidR="005A32AE" w:rsidRPr="002459D4" w:rsidRDefault="005A32AE" w:rsidP="005A32AE">
            <w:pPr>
              <w:rPr>
                <w:rFonts w:cs="Times New Roman"/>
                <w:sz w:val="20"/>
                <w:szCs w:val="20"/>
              </w:rPr>
            </w:pPr>
            <w:r w:rsidRPr="002459D4">
              <w:rPr>
                <w:rFonts w:cs="Times New Roman"/>
                <w:sz w:val="20"/>
                <w:szCs w:val="20"/>
              </w:rPr>
              <w:t>M = 0.0056L</w:t>
            </w:r>
            <w:r w:rsidRPr="002459D4">
              <w:rPr>
                <w:rFonts w:cs="Times New Roman"/>
                <w:sz w:val="20"/>
                <w:szCs w:val="20"/>
                <w:vertAlign w:val="superscript"/>
              </w:rPr>
              <w:t>2.839</w:t>
            </w:r>
          </w:p>
        </w:tc>
        <w:tc>
          <w:tcPr>
            <w:tcW w:w="900" w:type="dxa"/>
            <w:tcBorders>
              <w:top w:val="nil"/>
              <w:bottom w:val="single" w:sz="4" w:space="0" w:color="auto"/>
            </w:tcBorders>
            <w:noWrap/>
            <w:hideMark/>
          </w:tcPr>
          <w:p w14:paraId="3D2E65B7" w14:textId="77777777" w:rsidR="005A32AE" w:rsidRPr="002459D4" w:rsidRDefault="005A32AE" w:rsidP="005A32AE">
            <w:pPr>
              <w:jc w:val="right"/>
              <w:rPr>
                <w:rFonts w:cs="Times New Roman"/>
                <w:sz w:val="20"/>
                <w:szCs w:val="20"/>
              </w:rPr>
            </w:pPr>
            <w:r w:rsidRPr="002459D4">
              <w:rPr>
                <w:rFonts w:cs="Times New Roman"/>
                <w:sz w:val="20"/>
                <w:szCs w:val="20"/>
              </w:rPr>
              <w:t>2.5</w:t>
            </w:r>
          </w:p>
        </w:tc>
        <w:tc>
          <w:tcPr>
            <w:tcW w:w="1980" w:type="dxa"/>
            <w:tcBorders>
              <w:top w:val="nil"/>
              <w:bottom w:val="single" w:sz="4" w:space="0" w:color="auto"/>
            </w:tcBorders>
            <w:noWrap/>
            <w:hideMark/>
          </w:tcPr>
          <w:p w14:paraId="380102DC" w14:textId="77777777" w:rsidR="005A32AE" w:rsidRPr="002459D4" w:rsidRDefault="005A32AE" w:rsidP="005A32AE">
            <w:pPr>
              <w:jc w:val="right"/>
              <w:rPr>
                <w:rFonts w:cs="Times New Roman"/>
                <w:sz w:val="20"/>
                <w:szCs w:val="20"/>
              </w:rPr>
            </w:pPr>
            <w:proofErr w:type="spellStart"/>
            <w:r w:rsidRPr="002459D4">
              <w:rPr>
                <w:rFonts w:cs="Times New Roman"/>
                <w:sz w:val="20"/>
                <w:szCs w:val="20"/>
              </w:rPr>
              <w:t>Benke</w:t>
            </w:r>
            <w:proofErr w:type="spellEnd"/>
            <w:r w:rsidRPr="002459D4">
              <w:rPr>
                <w:rFonts w:cs="Times New Roman"/>
                <w:sz w:val="20"/>
                <w:szCs w:val="20"/>
              </w:rPr>
              <w:t xml:space="preserve"> et al. 1999</w:t>
            </w:r>
          </w:p>
        </w:tc>
        <w:tc>
          <w:tcPr>
            <w:tcW w:w="2410" w:type="dxa"/>
            <w:tcBorders>
              <w:top w:val="nil"/>
              <w:bottom w:val="single" w:sz="4" w:space="0" w:color="auto"/>
            </w:tcBorders>
            <w:noWrap/>
            <w:hideMark/>
          </w:tcPr>
          <w:p w14:paraId="19D7828C" w14:textId="7F0A8856" w:rsidR="005A32AE" w:rsidRPr="002459D4" w:rsidRDefault="002459D4" w:rsidP="005A32AE">
            <w:pPr>
              <w:jc w:val="right"/>
              <w:rPr>
                <w:rFonts w:cs="Times New Roman"/>
                <w:sz w:val="20"/>
                <w:szCs w:val="20"/>
              </w:rPr>
            </w:pPr>
            <w:r>
              <w:rPr>
                <w:rFonts w:cs="Times New Roman"/>
                <w:sz w:val="20"/>
                <w:szCs w:val="20"/>
              </w:rPr>
              <w:t>Gamble</w:t>
            </w:r>
            <w:r w:rsidR="00764987">
              <w:rPr>
                <w:rFonts w:cs="Times New Roman"/>
                <w:sz w:val="20"/>
                <w:szCs w:val="20"/>
              </w:rPr>
              <w:t>,</w:t>
            </w:r>
            <w:r>
              <w:rPr>
                <w:rFonts w:cs="Times New Roman"/>
                <w:sz w:val="20"/>
                <w:szCs w:val="20"/>
              </w:rPr>
              <w:t xml:space="preserve"> 2010</w:t>
            </w:r>
            <w:r w:rsidR="005A32AE" w:rsidRPr="002459D4">
              <w:rPr>
                <w:rFonts w:cs="Times New Roman"/>
                <w:sz w:val="20"/>
                <w:szCs w:val="20"/>
              </w:rPr>
              <w:t>; Sage</w:t>
            </w:r>
            <w:r w:rsidR="00764987">
              <w:rPr>
                <w:rFonts w:cs="Times New Roman"/>
                <w:sz w:val="20"/>
                <w:szCs w:val="20"/>
              </w:rPr>
              <w:t>,</w:t>
            </w:r>
            <w:r w:rsidR="005A32AE" w:rsidRPr="002459D4">
              <w:rPr>
                <w:rFonts w:cs="Times New Roman"/>
                <w:sz w:val="20"/>
                <w:szCs w:val="20"/>
              </w:rPr>
              <w:t xml:space="preserve"> 1982</w:t>
            </w:r>
          </w:p>
        </w:tc>
      </w:tr>
    </w:tbl>
    <w:p w14:paraId="39F28261" w14:textId="77777777" w:rsidR="00AA70CF" w:rsidRPr="00754069" w:rsidRDefault="00AA70CF" w:rsidP="004E3639">
      <w:pPr>
        <w:pStyle w:val="Caption"/>
        <w:rPr>
          <w:rFonts w:cs="Times New Roman"/>
          <w:b/>
          <w:bCs/>
          <w:sz w:val="22"/>
          <w:szCs w:val="22"/>
        </w:rPr>
      </w:pPr>
    </w:p>
    <w:p w14:paraId="77E77CDC" w14:textId="210C6A97" w:rsidR="004E3639" w:rsidRPr="00754069" w:rsidRDefault="00032FA9" w:rsidP="00032FA9">
      <w:pPr>
        <w:pStyle w:val="Caption"/>
        <w:rPr>
          <w:rFonts w:cs="Times New Roman"/>
          <w:sz w:val="22"/>
          <w:szCs w:val="22"/>
        </w:rPr>
      </w:pPr>
      <w:r w:rsidRPr="00032FA9">
        <w:rPr>
          <w:b/>
          <w:bCs/>
          <w:sz w:val="22"/>
          <w:szCs w:val="22"/>
        </w:rPr>
        <w:t xml:space="preserve">Table </w:t>
      </w:r>
      <w:r w:rsidRPr="00032FA9">
        <w:rPr>
          <w:b/>
          <w:bCs/>
          <w:sz w:val="22"/>
          <w:szCs w:val="22"/>
        </w:rPr>
        <w:fldChar w:fldCharType="begin"/>
      </w:r>
      <w:r w:rsidRPr="00032FA9">
        <w:rPr>
          <w:b/>
          <w:bCs/>
          <w:sz w:val="22"/>
          <w:szCs w:val="22"/>
        </w:rPr>
        <w:instrText xml:space="preserve"> SEQ Table \* ARABIC </w:instrText>
      </w:r>
      <w:r w:rsidRPr="00032FA9">
        <w:rPr>
          <w:b/>
          <w:bCs/>
          <w:sz w:val="22"/>
          <w:szCs w:val="22"/>
        </w:rPr>
        <w:fldChar w:fldCharType="separate"/>
      </w:r>
      <w:r w:rsidR="00AB2221">
        <w:rPr>
          <w:b/>
          <w:bCs/>
          <w:noProof/>
          <w:sz w:val="22"/>
          <w:szCs w:val="22"/>
        </w:rPr>
        <w:t>5</w:t>
      </w:r>
      <w:r w:rsidRPr="00032FA9">
        <w:rPr>
          <w:b/>
          <w:bCs/>
          <w:sz w:val="22"/>
          <w:szCs w:val="22"/>
        </w:rPr>
        <w:fldChar w:fldCharType="end"/>
      </w:r>
      <w:r w:rsidR="004E3639" w:rsidRPr="00754069">
        <w:rPr>
          <w:rFonts w:cs="Times New Roman"/>
          <w:sz w:val="22"/>
          <w:szCs w:val="22"/>
        </w:rPr>
        <w:t xml:space="preserve"> Energetic density in joules per gram wet mass of prey </w:t>
      </w:r>
      <w:r w:rsidR="00FD749F" w:rsidRPr="00754069">
        <w:rPr>
          <w:rFonts w:cs="Times New Roman"/>
          <w:sz w:val="22"/>
          <w:szCs w:val="22"/>
        </w:rPr>
        <w:t>taxa</w:t>
      </w:r>
      <w:r w:rsidR="004E3639" w:rsidRPr="00754069">
        <w:rPr>
          <w:rFonts w:cs="Times New Roman"/>
          <w:sz w:val="22"/>
          <w:szCs w:val="22"/>
        </w:rPr>
        <w:t xml:space="preserve">. All data are sourced from Cummins </w:t>
      </w:r>
      <w:r w:rsidR="00E53698" w:rsidRPr="00754069">
        <w:rPr>
          <w:rFonts w:eastAsia="TimesNewRoman" w:cs="Times New Roman"/>
          <w:sz w:val="22"/>
          <w:szCs w:val="22"/>
        </w:rPr>
        <w:t>&amp;</w:t>
      </w:r>
      <w:r w:rsidR="004E3639" w:rsidRPr="00754069">
        <w:rPr>
          <w:rFonts w:cs="Times New Roman"/>
          <w:sz w:val="22"/>
          <w:szCs w:val="22"/>
        </w:rPr>
        <w:t xml:space="preserve"> Wuycheck (1971) except </w:t>
      </w:r>
      <w:r w:rsidR="00FD749F" w:rsidRPr="00754069">
        <w:rPr>
          <w:rFonts w:cs="Times New Roman"/>
          <w:sz w:val="22"/>
          <w:szCs w:val="22"/>
        </w:rPr>
        <w:t xml:space="preserve">prey </w:t>
      </w:r>
      <w:r w:rsidR="004E3639" w:rsidRPr="00754069">
        <w:rPr>
          <w:rFonts w:cs="Times New Roman"/>
          <w:sz w:val="22"/>
          <w:szCs w:val="22"/>
        </w:rPr>
        <w:t xml:space="preserve">fishes, for which the value was sourced from </w:t>
      </w:r>
      <w:bookmarkStart w:id="43" w:name="OLE_LINK16"/>
      <w:proofErr w:type="spellStart"/>
      <w:r w:rsidR="004E3639" w:rsidRPr="00754069">
        <w:rPr>
          <w:rFonts w:cs="Times New Roman"/>
          <w:sz w:val="22"/>
          <w:szCs w:val="22"/>
        </w:rPr>
        <w:t>Pothoven</w:t>
      </w:r>
      <w:proofErr w:type="spellEnd"/>
      <w:r w:rsidR="004E3639" w:rsidRPr="00754069">
        <w:rPr>
          <w:rFonts w:cs="Times New Roman"/>
          <w:sz w:val="22"/>
          <w:szCs w:val="22"/>
        </w:rPr>
        <w:t xml:space="preserve"> </w:t>
      </w:r>
      <w:r w:rsidR="00E53698" w:rsidRPr="00754069">
        <w:rPr>
          <w:rFonts w:eastAsia="TimesNewRoman" w:cs="Times New Roman"/>
          <w:sz w:val="22"/>
          <w:szCs w:val="22"/>
        </w:rPr>
        <w:t>&amp;</w:t>
      </w:r>
      <w:r w:rsidR="004E3639" w:rsidRPr="00754069">
        <w:rPr>
          <w:rFonts w:cs="Times New Roman"/>
          <w:sz w:val="22"/>
          <w:szCs w:val="22"/>
        </w:rPr>
        <w:t xml:space="preserve"> </w:t>
      </w:r>
      <w:proofErr w:type="spellStart"/>
      <w:r w:rsidR="004E3639" w:rsidRPr="00754069">
        <w:rPr>
          <w:rFonts w:cs="Times New Roman"/>
          <w:sz w:val="22"/>
          <w:szCs w:val="22"/>
        </w:rPr>
        <w:t>Höök</w:t>
      </w:r>
      <w:proofErr w:type="spellEnd"/>
      <w:r w:rsidR="004E3639" w:rsidRPr="00754069">
        <w:rPr>
          <w:rFonts w:cs="Times New Roman"/>
          <w:sz w:val="22"/>
          <w:szCs w:val="22"/>
        </w:rPr>
        <w:t xml:space="preserve"> (2015).</w:t>
      </w:r>
      <w:bookmarkEnd w:id="37"/>
      <w:bookmarkEnd w:id="38"/>
      <w:bookmarkEnd w:id="39"/>
      <w:bookmarkEnd w:id="43"/>
    </w:p>
    <w:p w14:paraId="4AD490FC" w14:textId="77777777" w:rsidR="00AA70CF" w:rsidRPr="00754069" w:rsidRDefault="00AA70CF" w:rsidP="00AA70CF"/>
    <w:tbl>
      <w:tblPr>
        <w:tblStyle w:val="PlainTable2"/>
        <w:tblW w:w="2785" w:type="dxa"/>
        <w:tblLook w:val="0620" w:firstRow="1" w:lastRow="0" w:firstColumn="0" w:lastColumn="0" w:noHBand="1" w:noVBand="1"/>
      </w:tblPr>
      <w:tblGrid>
        <w:gridCol w:w="1615"/>
        <w:gridCol w:w="1170"/>
      </w:tblGrid>
      <w:tr w:rsidR="004E3639" w:rsidRPr="002459D4" w14:paraId="5B5501C4" w14:textId="77777777" w:rsidTr="00FD590F">
        <w:trPr>
          <w:cnfStyle w:val="100000000000" w:firstRow="1" w:lastRow="0" w:firstColumn="0" w:lastColumn="0" w:oddVBand="0" w:evenVBand="0" w:oddHBand="0" w:evenHBand="0" w:firstRowFirstColumn="0" w:firstRowLastColumn="0" w:lastRowFirstColumn="0" w:lastRowLastColumn="0"/>
          <w:trHeight w:val="285"/>
        </w:trPr>
        <w:tc>
          <w:tcPr>
            <w:tcW w:w="1615" w:type="dxa"/>
            <w:tcBorders>
              <w:top w:val="single" w:sz="4" w:space="0" w:color="auto"/>
              <w:bottom w:val="single" w:sz="4" w:space="0" w:color="auto"/>
            </w:tcBorders>
            <w:noWrap/>
            <w:hideMark/>
          </w:tcPr>
          <w:p w14:paraId="06ADF67E" w14:textId="77777777" w:rsidR="004E3639" w:rsidRPr="002459D4" w:rsidRDefault="004E3639" w:rsidP="005A0F9A">
            <w:pPr>
              <w:jc w:val="center"/>
              <w:rPr>
                <w:rFonts w:cs="Times New Roman"/>
                <w:b w:val="0"/>
                <w:bCs w:val="0"/>
                <w:sz w:val="20"/>
                <w:szCs w:val="20"/>
              </w:rPr>
            </w:pPr>
            <w:r w:rsidRPr="002459D4">
              <w:rPr>
                <w:rFonts w:cs="Times New Roman"/>
                <w:b w:val="0"/>
                <w:bCs w:val="0"/>
                <w:sz w:val="20"/>
                <w:szCs w:val="20"/>
              </w:rPr>
              <w:t>Taxon</w:t>
            </w:r>
          </w:p>
        </w:tc>
        <w:tc>
          <w:tcPr>
            <w:tcW w:w="1170" w:type="dxa"/>
            <w:tcBorders>
              <w:top w:val="single" w:sz="4" w:space="0" w:color="auto"/>
              <w:bottom w:val="single" w:sz="4" w:space="0" w:color="auto"/>
            </w:tcBorders>
            <w:noWrap/>
            <w:hideMark/>
          </w:tcPr>
          <w:p w14:paraId="5AD5E8E8" w14:textId="77777777" w:rsidR="004E3639" w:rsidRPr="002459D4" w:rsidRDefault="004E3639" w:rsidP="005A0F9A">
            <w:pPr>
              <w:jc w:val="center"/>
              <w:rPr>
                <w:rFonts w:cs="Times New Roman"/>
                <w:b w:val="0"/>
                <w:bCs w:val="0"/>
                <w:sz w:val="20"/>
                <w:szCs w:val="20"/>
              </w:rPr>
            </w:pPr>
            <w:r w:rsidRPr="002459D4">
              <w:rPr>
                <w:rFonts w:cs="Times New Roman"/>
                <w:b w:val="0"/>
                <w:bCs w:val="0"/>
                <w:sz w:val="20"/>
                <w:szCs w:val="20"/>
              </w:rPr>
              <w:t>J/ g WW</w:t>
            </w:r>
          </w:p>
        </w:tc>
      </w:tr>
      <w:tr w:rsidR="004E3639" w:rsidRPr="002459D4" w14:paraId="2B611429" w14:textId="77777777" w:rsidTr="00FD590F">
        <w:trPr>
          <w:trHeight w:val="285"/>
        </w:trPr>
        <w:tc>
          <w:tcPr>
            <w:tcW w:w="1615" w:type="dxa"/>
            <w:tcBorders>
              <w:top w:val="single" w:sz="4" w:space="0" w:color="auto"/>
            </w:tcBorders>
            <w:noWrap/>
            <w:hideMark/>
          </w:tcPr>
          <w:p w14:paraId="2271163E" w14:textId="77777777" w:rsidR="004E3639" w:rsidRPr="002459D4" w:rsidRDefault="004E3639" w:rsidP="004E3639">
            <w:pPr>
              <w:rPr>
                <w:rFonts w:cs="Times New Roman"/>
                <w:sz w:val="20"/>
                <w:szCs w:val="20"/>
              </w:rPr>
            </w:pPr>
            <w:r w:rsidRPr="002459D4">
              <w:rPr>
                <w:rFonts w:cs="Times New Roman"/>
                <w:sz w:val="20"/>
                <w:szCs w:val="20"/>
              </w:rPr>
              <w:t>Amphipoda</w:t>
            </w:r>
          </w:p>
        </w:tc>
        <w:tc>
          <w:tcPr>
            <w:tcW w:w="1170" w:type="dxa"/>
            <w:tcBorders>
              <w:top w:val="single" w:sz="4" w:space="0" w:color="auto"/>
            </w:tcBorders>
            <w:noWrap/>
            <w:hideMark/>
          </w:tcPr>
          <w:p w14:paraId="676F140D" w14:textId="77777777" w:rsidR="004E3639" w:rsidRPr="002459D4" w:rsidRDefault="004E3639" w:rsidP="004E3639">
            <w:pPr>
              <w:jc w:val="right"/>
              <w:rPr>
                <w:rFonts w:cs="Times New Roman"/>
                <w:sz w:val="20"/>
                <w:szCs w:val="20"/>
              </w:rPr>
            </w:pPr>
            <w:r w:rsidRPr="002459D4">
              <w:rPr>
                <w:rFonts w:cs="Times New Roman"/>
                <w:sz w:val="20"/>
                <w:szCs w:val="20"/>
              </w:rPr>
              <w:t>3908</w:t>
            </w:r>
          </w:p>
        </w:tc>
      </w:tr>
      <w:tr w:rsidR="005A32AE" w:rsidRPr="002459D4" w14:paraId="7C2FDEBA" w14:textId="77777777" w:rsidTr="00FD590F">
        <w:trPr>
          <w:trHeight w:val="285"/>
        </w:trPr>
        <w:tc>
          <w:tcPr>
            <w:tcW w:w="1615" w:type="dxa"/>
            <w:noWrap/>
          </w:tcPr>
          <w:p w14:paraId="3BDC9E28" w14:textId="70C93438" w:rsidR="005A32AE" w:rsidRPr="002459D4" w:rsidRDefault="005A32AE" w:rsidP="005A32AE">
            <w:pPr>
              <w:rPr>
                <w:rFonts w:cs="Times New Roman"/>
                <w:sz w:val="20"/>
                <w:szCs w:val="20"/>
              </w:rPr>
            </w:pPr>
            <w:r w:rsidRPr="002459D4">
              <w:rPr>
                <w:rFonts w:cs="Times New Roman"/>
                <w:sz w:val="20"/>
                <w:szCs w:val="20"/>
              </w:rPr>
              <w:t>Chironomidae</w:t>
            </w:r>
          </w:p>
        </w:tc>
        <w:tc>
          <w:tcPr>
            <w:tcW w:w="1170" w:type="dxa"/>
            <w:noWrap/>
          </w:tcPr>
          <w:p w14:paraId="19AC25B9" w14:textId="6ACDBA45" w:rsidR="005A32AE" w:rsidRPr="002459D4" w:rsidRDefault="005A32AE" w:rsidP="005A32AE">
            <w:pPr>
              <w:jc w:val="right"/>
              <w:rPr>
                <w:rFonts w:cs="Times New Roman"/>
                <w:sz w:val="20"/>
                <w:szCs w:val="20"/>
              </w:rPr>
            </w:pPr>
            <w:r w:rsidRPr="002459D4">
              <w:rPr>
                <w:rFonts w:cs="Times New Roman"/>
                <w:sz w:val="20"/>
                <w:szCs w:val="20"/>
              </w:rPr>
              <w:t>3610</w:t>
            </w:r>
          </w:p>
        </w:tc>
      </w:tr>
      <w:tr w:rsidR="005A32AE" w:rsidRPr="002459D4" w14:paraId="5429202A" w14:textId="77777777" w:rsidTr="00FD590F">
        <w:trPr>
          <w:trHeight w:val="285"/>
        </w:trPr>
        <w:tc>
          <w:tcPr>
            <w:tcW w:w="1615" w:type="dxa"/>
            <w:noWrap/>
          </w:tcPr>
          <w:p w14:paraId="792925D8" w14:textId="3E3BFDA3" w:rsidR="005A32AE" w:rsidRPr="002459D4" w:rsidRDefault="005A32AE" w:rsidP="005A32AE">
            <w:pPr>
              <w:rPr>
                <w:rFonts w:cs="Times New Roman"/>
                <w:sz w:val="20"/>
                <w:szCs w:val="20"/>
              </w:rPr>
            </w:pPr>
            <w:r w:rsidRPr="002459D4">
              <w:rPr>
                <w:rFonts w:cs="Times New Roman"/>
                <w:sz w:val="20"/>
                <w:szCs w:val="20"/>
              </w:rPr>
              <w:t>Cladocera</w:t>
            </w:r>
          </w:p>
        </w:tc>
        <w:tc>
          <w:tcPr>
            <w:tcW w:w="1170" w:type="dxa"/>
            <w:noWrap/>
          </w:tcPr>
          <w:p w14:paraId="3A9DD60A" w14:textId="1E7E2531" w:rsidR="005A32AE" w:rsidRPr="002459D4" w:rsidRDefault="005A32AE" w:rsidP="005A32AE">
            <w:pPr>
              <w:jc w:val="right"/>
              <w:rPr>
                <w:rFonts w:cs="Times New Roman"/>
                <w:sz w:val="20"/>
                <w:szCs w:val="20"/>
              </w:rPr>
            </w:pPr>
            <w:r w:rsidRPr="002459D4">
              <w:rPr>
                <w:rFonts w:cs="Times New Roman"/>
                <w:sz w:val="20"/>
                <w:szCs w:val="20"/>
              </w:rPr>
              <w:t>2523</w:t>
            </w:r>
          </w:p>
        </w:tc>
      </w:tr>
      <w:tr w:rsidR="005A32AE" w:rsidRPr="002459D4" w14:paraId="47DA5303" w14:textId="77777777" w:rsidTr="00FD590F">
        <w:trPr>
          <w:trHeight w:val="285"/>
        </w:trPr>
        <w:tc>
          <w:tcPr>
            <w:tcW w:w="1615" w:type="dxa"/>
            <w:noWrap/>
          </w:tcPr>
          <w:p w14:paraId="67F0B3CB" w14:textId="1B6B43D7" w:rsidR="005A32AE" w:rsidRPr="002459D4" w:rsidRDefault="005A32AE" w:rsidP="005A32AE">
            <w:pPr>
              <w:rPr>
                <w:rFonts w:cs="Times New Roman"/>
                <w:sz w:val="20"/>
                <w:szCs w:val="20"/>
              </w:rPr>
            </w:pPr>
            <w:r w:rsidRPr="002459D4">
              <w:rPr>
                <w:rFonts w:cs="Times New Roman"/>
                <w:sz w:val="20"/>
                <w:szCs w:val="20"/>
              </w:rPr>
              <w:t>Copepoda</w:t>
            </w:r>
          </w:p>
        </w:tc>
        <w:tc>
          <w:tcPr>
            <w:tcW w:w="1170" w:type="dxa"/>
            <w:noWrap/>
          </w:tcPr>
          <w:p w14:paraId="182E6B62" w14:textId="7D164D5E" w:rsidR="005A32AE" w:rsidRPr="002459D4" w:rsidRDefault="005A32AE" w:rsidP="005A32AE">
            <w:pPr>
              <w:jc w:val="right"/>
              <w:rPr>
                <w:rFonts w:cs="Times New Roman"/>
                <w:sz w:val="20"/>
                <w:szCs w:val="20"/>
              </w:rPr>
            </w:pPr>
            <w:r w:rsidRPr="002459D4">
              <w:rPr>
                <w:rFonts w:cs="Times New Roman"/>
                <w:sz w:val="20"/>
                <w:szCs w:val="20"/>
              </w:rPr>
              <w:t>2907</w:t>
            </w:r>
          </w:p>
        </w:tc>
      </w:tr>
      <w:tr w:rsidR="005A32AE" w:rsidRPr="002459D4" w14:paraId="6C6E3FDD" w14:textId="77777777" w:rsidTr="00FD590F">
        <w:trPr>
          <w:trHeight w:val="285"/>
        </w:trPr>
        <w:tc>
          <w:tcPr>
            <w:tcW w:w="1615" w:type="dxa"/>
            <w:noWrap/>
          </w:tcPr>
          <w:p w14:paraId="6D9F81B2" w14:textId="3733A45B" w:rsidR="005A32AE" w:rsidRPr="002459D4" w:rsidRDefault="005A32AE" w:rsidP="005A32AE">
            <w:pPr>
              <w:rPr>
                <w:rFonts w:cs="Times New Roman"/>
                <w:sz w:val="20"/>
                <w:szCs w:val="20"/>
              </w:rPr>
            </w:pPr>
            <w:r w:rsidRPr="002459D4">
              <w:rPr>
                <w:rFonts w:cs="Times New Roman"/>
                <w:sz w:val="20"/>
                <w:szCs w:val="20"/>
              </w:rPr>
              <w:t>Gastropoda</w:t>
            </w:r>
          </w:p>
        </w:tc>
        <w:tc>
          <w:tcPr>
            <w:tcW w:w="1170" w:type="dxa"/>
            <w:noWrap/>
          </w:tcPr>
          <w:p w14:paraId="1B3F74BD" w14:textId="533506DB" w:rsidR="005A32AE" w:rsidRPr="002459D4" w:rsidRDefault="005A32AE" w:rsidP="005A32AE">
            <w:pPr>
              <w:jc w:val="right"/>
              <w:rPr>
                <w:rFonts w:cs="Times New Roman"/>
                <w:sz w:val="20"/>
                <w:szCs w:val="20"/>
              </w:rPr>
            </w:pPr>
            <w:r w:rsidRPr="002459D4">
              <w:rPr>
                <w:rFonts w:cs="Times New Roman"/>
                <w:sz w:val="20"/>
                <w:szCs w:val="20"/>
              </w:rPr>
              <w:t>1799</w:t>
            </w:r>
          </w:p>
        </w:tc>
      </w:tr>
      <w:tr w:rsidR="005A32AE" w:rsidRPr="002459D4" w14:paraId="09021826" w14:textId="77777777" w:rsidTr="00FD590F">
        <w:trPr>
          <w:trHeight w:val="285"/>
        </w:trPr>
        <w:tc>
          <w:tcPr>
            <w:tcW w:w="1615" w:type="dxa"/>
            <w:noWrap/>
          </w:tcPr>
          <w:p w14:paraId="464F2FC7" w14:textId="0952FD76" w:rsidR="005A32AE" w:rsidRPr="002459D4" w:rsidRDefault="005A32AE" w:rsidP="005A32AE">
            <w:pPr>
              <w:rPr>
                <w:rFonts w:cs="Times New Roman"/>
                <w:sz w:val="20"/>
                <w:szCs w:val="20"/>
              </w:rPr>
            </w:pPr>
            <w:r w:rsidRPr="002459D4">
              <w:rPr>
                <w:rFonts w:cs="Times New Roman"/>
                <w:sz w:val="20"/>
                <w:szCs w:val="20"/>
              </w:rPr>
              <w:t>Isopoda</w:t>
            </w:r>
          </w:p>
        </w:tc>
        <w:tc>
          <w:tcPr>
            <w:tcW w:w="1170" w:type="dxa"/>
            <w:noWrap/>
          </w:tcPr>
          <w:p w14:paraId="66E8B8B0" w14:textId="77777777" w:rsidR="005A32AE" w:rsidRPr="002459D4" w:rsidRDefault="005A32AE" w:rsidP="005A32AE">
            <w:pPr>
              <w:jc w:val="right"/>
              <w:rPr>
                <w:rFonts w:cs="Times New Roman"/>
                <w:sz w:val="20"/>
                <w:szCs w:val="20"/>
              </w:rPr>
            </w:pPr>
            <w:r w:rsidRPr="002459D4">
              <w:rPr>
                <w:rFonts w:cs="Times New Roman"/>
                <w:sz w:val="20"/>
                <w:szCs w:val="20"/>
              </w:rPr>
              <w:t>2095</w:t>
            </w:r>
          </w:p>
        </w:tc>
      </w:tr>
      <w:tr w:rsidR="005A32AE" w:rsidRPr="002459D4" w14:paraId="1E770F42" w14:textId="77777777" w:rsidTr="00FD590F">
        <w:trPr>
          <w:trHeight w:val="285"/>
        </w:trPr>
        <w:tc>
          <w:tcPr>
            <w:tcW w:w="1615" w:type="dxa"/>
            <w:noWrap/>
          </w:tcPr>
          <w:p w14:paraId="694C7631" w14:textId="77777777" w:rsidR="005A32AE" w:rsidRPr="002459D4" w:rsidRDefault="005A32AE" w:rsidP="005A32AE">
            <w:pPr>
              <w:rPr>
                <w:rFonts w:cs="Times New Roman"/>
                <w:sz w:val="20"/>
                <w:szCs w:val="20"/>
              </w:rPr>
            </w:pPr>
            <w:r w:rsidRPr="002459D4">
              <w:rPr>
                <w:rFonts w:cs="Times New Roman"/>
                <w:sz w:val="20"/>
                <w:szCs w:val="20"/>
              </w:rPr>
              <w:t>Ostracoda</w:t>
            </w:r>
          </w:p>
        </w:tc>
        <w:tc>
          <w:tcPr>
            <w:tcW w:w="1170" w:type="dxa"/>
            <w:noWrap/>
          </w:tcPr>
          <w:p w14:paraId="355F2765" w14:textId="77777777" w:rsidR="005A32AE" w:rsidRPr="002459D4" w:rsidRDefault="005A32AE" w:rsidP="005A32AE">
            <w:pPr>
              <w:jc w:val="right"/>
              <w:rPr>
                <w:rFonts w:cs="Times New Roman"/>
                <w:sz w:val="20"/>
                <w:szCs w:val="20"/>
              </w:rPr>
            </w:pPr>
            <w:r w:rsidRPr="002459D4">
              <w:rPr>
                <w:rFonts w:cs="Times New Roman"/>
                <w:sz w:val="20"/>
                <w:szCs w:val="20"/>
              </w:rPr>
              <w:t>2854</w:t>
            </w:r>
          </w:p>
        </w:tc>
      </w:tr>
      <w:tr w:rsidR="005A32AE" w:rsidRPr="002459D4" w14:paraId="6D4AFD14" w14:textId="77777777" w:rsidTr="00FD590F">
        <w:trPr>
          <w:trHeight w:val="285"/>
        </w:trPr>
        <w:tc>
          <w:tcPr>
            <w:tcW w:w="1615" w:type="dxa"/>
            <w:tcBorders>
              <w:bottom w:val="nil"/>
            </w:tcBorders>
            <w:noWrap/>
          </w:tcPr>
          <w:p w14:paraId="28651D47" w14:textId="71CEA3DF" w:rsidR="005A32AE" w:rsidRPr="002459D4" w:rsidRDefault="005A32AE" w:rsidP="005A32AE">
            <w:pPr>
              <w:rPr>
                <w:rFonts w:cs="Times New Roman"/>
                <w:sz w:val="20"/>
                <w:szCs w:val="20"/>
              </w:rPr>
            </w:pPr>
            <w:r w:rsidRPr="002459D4">
              <w:rPr>
                <w:rFonts w:cs="Times New Roman"/>
                <w:sz w:val="20"/>
                <w:szCs w:val="20"/>
              </w:rPr>
              <w:t>Prey fish</w:t>
            </w:r>
          </w:p>
        </w:tc>
        <w:tc>
          <w:tcPr>
            <w:tcW w:w="1170" w:type="dxa"/>
            <w:tcBorders>
              <w:bottom w:val="nil"/>
            </w:tcBorders>
            <w:noWrap/>
          </w:tcPr>
          <w:p w14:paraId="4A20F45A" w14:textId="1F718A6D" w:rsidR="005A32AE" w:rsidRPr="002459D4" w:rsidRDefault="005A32AE" w:rsidP="005A32AE">
            <w:pPr>
              <w:jc w:val="right"/>
              <w:rPr>
                <w:rFonts w:cs="Times New Roman"/>
                <w:sz w:val="20"/>
                <w:szCs w:val="20"/>
              </w:rPr>
            </w:pPr>
            <w:r w:rsidRPr="002459D4">
              <w:rPr>
                <w:rFonts w:cs="Times New Roman"/>
                <w:sz w:val="20"/>
                <w:szCs w:val="20"/>
              </w:rPr>
              <w:t>4512</w:t>
            </w:r>
          </w:p>
        </w:tc>
      </w:tr>
      <w:tr w:rsidR="005A32AE" w:rsidRPr="002459D4" w14:paraId="4ADF947B" w14:textId="77777777" w:rsidTr="00FD590F">
        <w:trPr>
          <w:trHeight w:val="285"/>
        </w:trPr>
        <w:tc>
          <w:tcPr>
            <w:tcW w:w="1615" w:type="dxa"/>
            <w:tcBorders>
              <w:top w:val="nil"/>
              <w:bottom w:val="single" w:sz="4" w:space="0" w:color="auto"/>
            </w:tcBorders>
            <w:noWrap/>
            <w:hideMark/>
          </w:tcPr>
          <w:p w14:paraId="2B129F7B" w14:textId="77777777" w:rsidR="005A32AE" w:rsidRPr="002459D4" w:rsidRDefault="005A32AE" w:rsidP="005A32AE">
            <w:pPr>
              <w:rPr>
                <w:rFonts w:cs="Times New Roman"/>
                <w:sz w:val="20"/>
                <w:szCs w:val="20"/>
              </w:rPr>
            </w:pPr>
            <w:r w:rsidRPr="002459D4">
              <w:rPr>
                <w:rFonts w:cs="Times New Roman"/>
                <w:sz w:val="20"/>
                <w:szCs w:val="20"/>
              </w:rPr>
              <w:t>Trichoptera</w:t>
            </w:r>
          </w:p>
        </w:tc>
        <w:tc>
          <w:tcPr>
            <w:tcW w:w="1170" w:type="dxa"/>
            <w:tcBorders>
              <w:top w:val="nil"/>
              <w:bottom w:val="single" w:sz="4" w:space="0" w:color="auto"/>
            </w:tcBorders>
            <w:noWrap/>
            <w:hideMark/>
          </w:tcPr>
          <w:p w14:paraId="047D02C3" w14:textId="77777777" w:rsidR="005A32AE" w:rsidRPr="002459D4" w:rsidRDefault="005A32AE" w:rsidP="005A32AE">
            <w:pPr>
              <w:jc w:val="right"/>
              <w:rPr>
                <w:rFonts w:cs="Times New Roman"/>
                <w:sz w:val="20"/>
                <w:szCs w:val="20"/>
              </w:rPr>
            </w:pPr>
            <w:r w:rsidRPr="002459D4">
              <w:rPr>
                <w:rFonts w:cs="Times New Roman"/>
                <w:sz w:val="20"/>
                <w:szCs w:val="20"/>
              </w:rPr>
              <w:t>8366</w:t>
            </w:r>
          </w:p>
        </w:tc>
      </w:tr>
    </w:tbl>
    <w:p w14:paraId="622927EE" w14:textId="77777777" w:rsidR="004E3639" w:rsidRPr="00754069" w:rsidRDefault="004E3639" w:rsidP="004E3639">
      <w:pPr>
        <w:spacing w:after="0" w:line="240" w:lineRule="auto"/>
        <w:rPr>
          <w:rFonts w:cs="Times New Roman"/>
        </w:rPr>
      </w:pPr>
    </w:p>
    <w:p w14:paraId="5FEDAEC6" w14:textId="77777777" w:rsidR="004E3639" w:rsidRPr="00754069" w:rsidRDefault="004E3639" w:rsidP="004E3639">
      <w:pPr>
        <w:spacing w:after="0" w:line="240" w:lineRule="auto"/>
        <w:rPr>
          <w:rFonts w:cs="Times New Roman"/>
          <w:b/>
        </w:rPr>
      </w:pPr>
      <w:r w:rsidRPr="00754069">
        <w:rPr>
          <w:rFonts w:cs="Times New Roman"/>
          <w:b/>
        </w:rPr>
        <w:br w:type="page"/>
      </w:r>
    </w:p>
    <w:p w14:paraId="101CD7B1" w14:textId="632B8A46" w:rsidR="00934A3F" w:rsidRPr="00754069" w:rsidRDefault="00032FA9" w:rsidP="00032FA9">
      <w:pPr>
        <w:pStyle w:val="Caption"/>
        <w:rPr>
          <w:rFonts w:cs="Times New Roman"/>
          <w:sz w:val="22"/>
          <w:szCs w:val="22"/>
        </w:rPr>
      </w:pPr>
      <w:bookmarkStart w:id="44" w:name="_Toc33011095"/>
      <w:bookmarkStart w:id="45" w:name="_Toc33011141"/>
      <w:bookmarkStart w:id="46" w:name="_Toc35864938"/>
      <w:r w:rsidRPr="00032FA9">
        <w:rPr>
          <w:b/>
          <w:bCs/>
          <w:sz w:val="22"/>
          <w:szCs w:val="22"/>
        </w:rPr>
        <w:lastRenderedPageBreak/>
        <w:t xml:space="preserve">Table </w:t>
      </w:r>
      <w:r w:rsidRPr="00032FA9">
        <w:rPr>
          <w:b/>
          <w:bCs/>
          <w:sz w:val="22"/>
          <w:szCs w:val="22"/>
        </w:rPr>
        <w:fldChar w:fldCharType="begin"/>
      </w:r>
      <w:r w:rsidRPr="00032FA9">
        <w:rPr>
          <w:b/>
          <w:bCs/>
          <w:sz w:val="22"/>
          <w:szCs w:val="22"/>
        </w:rPr>
        <w:instrText xml:space="preserve"> SEQ Table \* ARABIC </w:instrText>
      </w:r>
      <w:r w:rsidRPr="00032FA9">
        <w:rPr>
          <w:b/>
          <w:bCs/>
          <w:sz w:val="22"/>
          <w:szCs w:val="22"/>
        </w:rPr>
        <w:fldChar w:fldCharType="separate"/>
      </w:r>
      <w:r w:rsidR="00AB2221">
        <w:rPr>
          <w:b/>
          <w:bCs/>
          <w:noProof/>
          <w:sz w:val="22"/>
          <w:szCs w:val="22"/>
        </w:rPr>
        <w:t>6</w:t>
      </w:r>
      <w:r w:rsidRPr="00032FA9">
        <w:rPr>
          <w:b/>
          <w:bCs/>
          <w:sz w:val="22"/>
          <w:szCs w:val="22"/>
        </w:rPr>
        <w:fldChar w:fldCharType="end"/>
      </w:r>
      <w:r w:rsidR="004E3639" w:rsidRPr="00754069">
        <w:rPr>
          <w:rFonts w:cs="Times New Roman"/>
          <w:sz w:val="22"/>
          <w:szCs w:val="22"/>
        </w:rPr>
        <w:t xml:space="preserve"> Predator energy density values of yellow perch, pumpkinseed, and bluegill used in bioenergetics simulations. Values were calculated </w:t>
      </w:r>
      <w:r w:rsidR="00A13356" w:rsidRPr="00754069">
        <w:rPr>
          <w:rFonts w:cs="Times New Roman"/>
          <w:sz w:val="22"/>
          <w:szCs w:val="22"/>
        </w:rPr>
        <w:t xml:space="preserve">based on </w:t>
      </w:r>
      <w:r w:rsidR="004E3639" w:rsidRPr="00754069">
        <w:rPr>
          <w:rFonts w:cs="Times New Roman"/>
          <w:sz w:val="22"/>
          <w:szCs w:val="22"/>
        </w:rPr>
        <w:t>the seasonal average percent dry mass of individuals caught in this study</w:t>
      </w:r>
      <w:r w:rsidR="00A13356" w:rsidRPr="00754069">
        <w:rPr>
          <w:rFonts w:cs="Times New Roman"/>
          <w:sz w:val="22"/>
          <w:szCs w:val="22"/>
        </w:rPr>
        <w:t xml:space="preserve"> and converted to energy density using </w:t>
      </w:r>
      <w:r w:rsidR="000F4B48" w:rsidRPr="00754069">
        <w:rPr>
          <w:rFonts w:cs="Times New Roman"/>
          <w:sz w:val="22"/>
          <w:szCs w:val="22"/>
        </w:rPr>
        <w:t>equations</w:t>
      </w:r>
      <w:r w:rsidR="00934A3F" w:rsidRPr="00754069">
        <w:rPr>
          <w:rFonts w:cs="Times New Roman"/>
          <w:sz w:val="22"/>
          <w:szCs w:val="22"/>
        </w:rPr>
        <w:t xml:space="preserve"> taken from</w:t>
      </w:r>
      <w:r w:rsidR="00934A3F" w:rsidRPr="00754069">
        <w:rPr>
          <w:sz w:val="22"/>
          <w:szCs w:val="22"/>
        </w:rPr>
        <w:t xml:space="preserve"> </w:t>
      </w:r>
      <w:r w:rsidR="00934A3F" w:rsidRPr="00754069">
        <w:rPr>
          <w:rFonts w:cs="Times New Roman"/>
          <w:sz w:val="22"/>
          <w:szCs w:val="22"/>
        </w:rPr>
        <w:t>Hartman &amp; Brandt (1995)</w:t>
      </w:r>
      <w:r w:rsidR="004E3639" w:rsidRPr="00754069">
        <w:rPr>
          <w:rFonts w:cs="Times New Roman"/>
          <w:sz w:val="22"/>
          <w:szCs w:val="22"/>
        </w:rPr>
        <w:t>.</w:t>
      </w:r>
      <w:bookmarkEnd w:id="44"/>
      <w:bookmarkEnd w:id="45"/>
      <w:bookmarkEnd w:id="46"/>
      <w:r w:rsidR="004E3639" w:rsidRPr="00754069">
        <w:rPr>
          <w:rFonts w:cs="Times New Roman"/>
          <w:sz w:val="22"/>
          <w:szCs w:val="22"/>
        </w:rPr>
        <w:t xml:space="preserve"> </w:t>
      </w:r>
      <w:r w:rsidR="00A13356" w:rsidRPr="00754069">
        <w:rPr>
          <w:rFonts w:cs="Times New Roman"/>
          <w:sz w:val="22"/>
          <w:szCs w:val="22"/>
        </w:rPr>
        <w:t xml:space="preserve">Day 1 in the simulation is </w:t>
      </w:r>
      <w:r w:rsidR="00934A3F" w:rsidRPr="00754069">
        <w:rPr>
          <w:rFonts w:cs="Times New Roman"/>
          <w:sz w:val="22"/>
          <w:szCs w:val="22"/>
        </w:rPr>
        <w:t>October 23, 2018</w:t>
      </w:r>
      <w:r w:rsidR="00D25AED" w:rsidRPr="00754069">
        <w:rPr>
          <w:rFonts w:cs="Times New Roman"/>
          <w:sz w:val="22"/>
          <w:szCs w:val="22"/>
        </w:rPr>
        <w:t>,</w:t>
      </w:r>
      <w:r w:rsidR="00934A3F" w:rsidRPr="00754069">
        <w:rPr>
          <w:rFonts w:cs="Times New Roman"/>
          <w:sz w:val="22"/>
          <w:szCs w:val="22"/>
        </w:rPr>
        <w:t xml:space="preserve"> for yellow perch and September 27, 2018</w:t>
      </w:r>
      <w:r w:rsidR="00D25AED" w:rsidRPr="00754069">
        <w:rPr>
          <w:rFonts w:cs="Times New Roman"/>
          <w:sz w:val="22"/>
          <w:szCs w:val="22"/>
        </w:rPr>
        <w:t>,</w:t>
      </w:r>
      <w:r w:rsidR="00934A3F" w:rsidRPr="00754069">
        <w:rPr>
          <w:rFonts w:cs="Times New Roman"/>
          <w:sz w:val="22"/>
          <w:szCs w:val="22"/>
        </w:rPr>
        <w:t xml:space="preserve"> for pumpkinseed and bluegill. Day 358 and 384 both represent October 15, 2019.</w:t>
      </w:r>
    </w:p>
    <w:p w14:paraId="25CA8674" w14:textId="77777777" w:rsidR="00AA70CF" w:rsidRPr="00754069" w:rsidRDefault="00AA70CF" w:rsidP="00AA70CF"/>
    <w:tbl>
      <w:tblPr>
        <w:tblStyle w:val="PlainTable2"/>
        <w:tblW w:w="0" w:type="auto"/>
        <w:tblLayout w:type="fixed"/>
        <w:tblLook w:val="0620" w:firstRow="1" w:lastRow="0" w:firstColumn="0" w:lastColumn="0" w:noHBand="1" w:noVBand="1"/>
      </w:tblPr>
      <w:tblGrid>
        <w:gridCol w:w="711"/>
        <w:gridCol w:w="2092"/>
        <w:gridCol w:w="832"/>
        <w:gridCol w:w="2081"/>
        <w:gridCol w:w="822"/>
        <w:gridCol w:w="1737"/>
      </w:tblGrid>
      <w:tr w:rsidR="00683266" w:rsidRPr="00FC78D9" w14:paraId="71ADF6F1" w14:textId="77777777" w:rsidTr="00032FA9">
        <w:trPr>
          <w:cnfStyle w:val="100000000000" w:firstRow="1" w:lastRow="0" w:firstColumn="0" w:lastColumn="0" w:oddVBand="0" w:evenVBand="0" w:oddHBand="0" w:evenHBand="0" w:firstRowFirstColumn="0" w:firstRowLastColumn="0" w:lastRowFirstColumn="0" w:lastRowLastColumn="0"/>
          <w:trHeight w:val="295"/>
        </w:trPr>
        <w:tc>
          <w:tcPr>
            <w:tcW w:w="2803" w:type="dxa"/>
            <w:gridSpan w:val="2"/>
            <w:tcBorders>
              <w:top w:val="single" w:sz="4" w:space="0" w:color="auto"/>
              <w:bottom w:val="single" w:sz="4" w:space="0" w:color="auto"/>
            </w:tcBorders>
            <w:noWrap/>
            <w:hideMark/>
          </w:tcPr>
          <w:p w14:paraId="69652418" w14:textId="77777777" w:rsidR="004E3639" w:rsidRPr="00FC78D9" w:rsidRDefault="004E3639" w:rsidP="004E3639">
            <w:pPr>
              <w:jc w:val="center"/>
              <w:rPr>
                <w:rFonts w:cs="Times New Roman"/>
                <w:b w:val="0"/>
                <w:bCs w:val="0"/>
                <w:sz w:val="20"/>
                <w:szCs w:val="20"/>
              </w:rPr>
            </w:pPr>
            <w:bookmarkStart w:id="47" w:name="_Hlk37852187"/>
            <w:r w:rsidRPr="00FC78D9">
              <w:rPr>
                <w:rFonts w:cs="Times New Roman"/>
                <w:b w:val="0"/>
                <w:bCs w:val="0"/>
                <w:sz w:val="20"/>
                <w:szCs w:val="20"/>
              </w:rPr>
              <w:t>Yellow Perch</w:t>
            </w:r>
          </w:p>
        </w:tc>
        <w:tc>
          <w:tcPr>
            <w:tcW w:w="2913" w:type="dxa"/>
            <w:gridSpan w:val="2"/>
            <w:tcBorders>
              <w:top w:val="single" w:sz="4" w:space="0" w:color="auto"/>
              <w:bottom w:val="single" w:sz="4" w:space="0" w:color="auto"/>
            </w:tcBorders>
            <w:noWrap/>
            <w:hideMark/>
          </w:tcPr>
          <w:p w14:paraId="68269EAF" w14:textId="77777777" w:rsidR="004E3639" w:rsidRPr="00FC78D9" w:rsidRDefault="004E3639" w:rsidP="004E3639">
            <w:pPr>
              <w:jc w:val="center"/>
              <w:rPr>
                <w:rFonts w:cs="Times New Roman"/>
                <w:b w:val="0"/>
                <w:bCs w:val="0"/>
                <w:sz w:val="20"/>
                <w:szCs w:val="20"/>
              </w:rPr>
            </w:pPr>
            <w:r w:rsidRPr="00FC78D9">
              <w:rPr>
                <w:rFonts w:cs="Times New Roman"/>
                <w:b w:val="0"/>
                <w:bCs w:val="0"/>
                <w:sz w:val="20"/>
                <w:szCs w:val="20"/>
              </w:rPr>
              <w:t>Pumpkinseed</w:t>
            </w:r>
          </w:p>
        </w:tc>
        <w:tc>
          <w:tcPr>
            <w:tcW w:w="2559" w:type="dxa"/>
            <w:gridSpan w:val="2"/>
            <w:tcBorders>
              <w:top w:val="single" w:sz="4" w:space="0" w:color="auto"/>
              <w:bottom w:val="single" w:sz="4" w:space="0" w:color="auto"/>
            </w:tcBorders>
            <w:noWrap/>
            <w:hideMark/>
          </w:tcPr>
          <w:p w14:paraId="2CA283FB" w14:textId="77777777" w:rsidR="004E3639" w:rsidRPr="00FC78D9" w:rsidRDefault="004E3639" w:rsidP="004E3639">
            <w:pPr>
              <w:jc w:val="center"/>
              <w:rPr>
                <w:rFonts w:cs="Times New Roman"/>
                <w:b w:val="0"/>
                <w:bCs w:val="0"/>
                <w:sz w:val="20"/>
                <w:szCs w:val="20"/>
              </w:rPr>
            </w:pPr>
            <w:r w:rsidRPr="00FC78D9">
              <w:rPr>
                <w:rFonts w:cs="Times New Roman"/>
                <w:b w:val="0"/>
                <w:bCs w:val="0"/>
                <w:sz w:val="20"/>
                <w:szCs w:val="20"/>
              </w:rPr>
              <w:t>Bluegill</w:t>
            </w:r>
          </w:p>
        </w:tc>
      </w:tr>
      <w:tr w:rsidR="002459D4" w:rsidRPr="00FC78D9" w14:paraId="7FAA9AD6" w14:textId="77777777" w:rsidTr="00032FA9">
        <w:trPr>
          <w:trHeight w:val="485"/>
        </w:trPr>
        <w:tc>
          <w:tcPr>
            <w:tcW w:w="711" w:type="dxa"/>
            <w:tcBorders>
              <w:top w:val="single" w:sz="4" w:space="0" w:color="auto"/>
              <w:bottom w:val="single" w:sz="4" w:space="0" w:color="auto"/>
            </w:tcBorders>
            <w:noWrap/>
            <w:hideMark/>
          </w:tcPr>
          <w:p w14:paraId="39E775AF" w14:textId="77777777" w:rsidR="004E3639" w:rsidRPr="00FC78D9" w:rsidRDefault="004E3639" w:rsidP="004E3639">
            <w:pPr>
              <w:rPr>
                <w:rFonts w:cs="Times New Roman"/>
                <w:bCs/>
                <w:sz w:val="20"/>
                <w:szCs w:val="20"/>
              </w:rPr>
            </w:pPr>
            <w:r w:rsidRPr="00FC78D9">
              <w:rPr>
                <w:rFonts w:cs="Times New Roman"/>
                <w:bCs/>
                <w:sz w:val="20"/>
                <w:szCs w:val="20"/>
              </w:rPr>
              <w:t>Day</w:t>
            </w:r>
          </w:p>
        </w:tc>
        <w:tc>
          <w:tcPr>
            <w:tcW w:w="2092" w:type="dxa"/>
            <w:tcBorders>
              <w:top w:val="single" w:sz="4" w:space="0" w:color="auto"/>
              <w:bottom w:val="single" w:sz="4" w:space="0" w:color="auto"/>
            </w:tcBorders>
            <w:noWrap/>
            <w:hideMark/>
          </w:tcPr>
          <w:p w14:paraId="3D5A8D3D" w14:textId="77777777" w:rsidR="00764987" w:rsidRDefault="004E3639" w:rsidP="00683266">
            <w:pPr>
              <w:jc w:val="center"/>
              <w:rPr>
                <w:rFonts w:cs="Times New Roman"/>
                <w:sz w:val="20"/>
                <w:szCs w:val="20"/>
              </w:rPr>
            </w:pPr>
            <w:r w:rsidRPr="00FC78D9">
              <w:rPr>
                <w:rFonts w:cs="Times New Roman"/>
                <w:sz w:val="20"/>
                <w:szCs w:val="20"/>
              </w:rPr>
              <w:t>Energy</w:t>
            </w:r>
            <w:r w:rsidR="00683266" w:rsidRPr="00FC78D9">
              <w:rPr>
                <w:rFonts w:cs="Times New Roman"/>
                <w:sz w:val="20"/>
                <w:szCs w:val="20"/>
              </w:rPr>
              <w:t xml:space="preserve"> </w:t>
            </w:r>
            <w:r w:rsidRPr="00FC78D9">
              <w:rPr>
                <w:rFonts w:cs="Times New Roman"/>
                <w:sz w:val="20"/>
                <w:szCs w:val="20"/>
              </w:rPr>
              <w:t xml:space="preserve">Density </w:t>
            </w:r>
          </w:p>
          <w:p w14:paraId="68AF7301" w14:textId="11BA9108" w:rsidR="004E3639" w:rsidRPr="00FC78D9" w:rsidRDefault="004E3639" w:rsidP="00683266">
            <w:pPr>
              <w:jc w:val="center"/>
              <w:rPr>
                <w:rFonts w:cs="Times New Roman"/>
                <w:sz w:val="20"/>
                <w:szCs w:val="20"/>
              </w:rPr>
            </w:pPr>
            <w:r w:rsidRPr="00FC78D9">
              <w:rPr>
                <w:rFonts w:cs="Times New Roman"/>
                <w:sz w:val="20"/>
                <w:szCs w:val="20"/>
              </w:rPr>
              <w:t>(J/ g wet)</w:t>
            </w:r>
          </w:p>
        </w:tc>
        <w:tc>
          <w:tcPr>
            <w:tcW w:w="832" w:type="dxa"/>
            <w:tcBorders>
              <w:top w:val="single" w:sz="4" w:space="0" w:color="auto"/>
              <w:bottom w:val="single" w:sz="4" w:space="0" w:color="auto"/>
            </w:tcBorders>
            <w:noWrap/>
            <w:hideMark/>
          </w:tcPr>
          <w:p w14:paraId="2DDBE1E1" w14:textId="77777777" w:rsidR="004E3639" w:rsidRPr="00FC78D9" w:rsidRDefault="004E3639" w:rsidP="004E3639">
            <w:pPr>
              <w:jc w:val="center"/>
              <w:rPr>
                <w:rFonts w:cs="Times New Roman"/>
                <w:sz w:val="20"/>
                <w:szCs w:val="20"/>
              </w:rPr>
            </w:pPr>
            <w:r w:rsidRPr="00FC78D9">
              <w:rPr>
                <w:rFonts w:cs="Times New Roman"/>
                <w:sz w:val="20"/>
                <w:szCs w:val="20"/>
              </w:rPr>
              <w:t>Day</w:t>
            </w:r>
          </w:p>
        </w:tc>
        <w:tc>
          <w:tcPr>
            <w:tcW w:w="2081" w:type="dxa"/>
            <w:tcBorders>
              <w:top w:val="single" w:sz="4" w:space="0" w:color="auto"/>
              <w:bottom w:val="single" w:sz="4" w:space="0" w:color="auto"/>
            </w:tcBorders>
            <w:noWrap/>
            <w:hideMark/>
          </w:tcPr>
          <w:p w14:paraId="5B3C53EE" w14:textId="77777777" w:rsidR="00764987" w:rsidRDefault="004E3639" w:rsidP="00683266">
            <w:pPr>
              <w:jc w:val="center"/>
              <w:rPr>
                <w:rFonts w:cs="Times New Roman"/>
                <w:sz w:val="20"/>
                <w:szCs w:val="20"/>
              </w:rPr>
            </w:pPr>
            <w:r w:rsidRPr="00FC78D9">
              <w:rPr>
                <w:rFonts w:cs="Times New Roman"/>
                <w:sz w:val="20"/>
                <w:szCs w:val="20"/>
              </w:rPr>
              <w:t>Energy</w:t>
            </w:r>
            <w:r w:rsidR="00683266" w:rsidRPr="00FC78D9">
              <w:rPr>
                <w:rFonts w:cs="Times New Roman"/>
                <w:sz w:val="20"/>
                <w:szCs w:val="20"/>
              </w:rPr>
              <w:t xml:space="preserve"> </w:t>
            </w:r>
            <w:r w:rsidRPr="00FC78D9">
              <w:rPr>
                <w:rFonts w:cs="Times New Roman"/>
                <w:sz w:val="20"/>
                <w:szCs w:val="20"/>
              </w:rPr>
              <w:t xml:space="preserve">Density </w:t>
            </w:r>
          </w:p>
          <w:p w14:paraId="172C99C8" w14:textId="0C52B026" w:rsidR="004E3639" w:rsidRPr="00FC78D9" w:rsidRDefault="004E3639" w:rsidP="00683266">
            <w:pPr>
              <w:jc w:val="center"/>
              <w:rPr>
                <w:rFonts w:cs="Times New Roman"/>
                <w:sz w:val="20"/>
                <w:szCs w:val="20"/>
              </w:rPr>
            </w:pPr>
            <w:r w:rsidRPr="00FC78D9">
              <w:rPr>
                <w:rFonts w:cs="Times New Roman"/>
                <w:sz w:val="20"/>
                <w:szCs w:val="20"/>
              </w:rPr>
              <w:t>(J/ g wet)</w:t>
            </w:r>
          </w:p>
        </w:tc>
        <w:tc>
          <w:tcPr>
            <w:tcW w:w="822" w:type="dxa"/>
            <w:tcBorders>
              <w:top w:val="single" w:sz="4" w:space="0" w:color="auto"/>
              <w:bottom w:val="single" w:sz="4" w:space="0" w:color="auto"/>
            </w:tcBorders>
            <w:noWrap/>
            <w:hideMark/>
          </w:tcPr>
          <w:p w14:paraId="251447CD" w14:textId="77777777" w:rsidR="004E3639" w:rsidRPr="00FC78D9" w:rsidRDefault="004E3639" w:rsidP="004E3639">
            <w:pPr>
              <w:jc w:val="center"/>
              <w:rPr>
                <w:rFonts w:cs="Times New Roman"/>
                <w:sz w:val="20"/>
                <w:szCs w:val="20"/>
              </w:rPr>
            </w:pPr>
            <w:r w:rsidRPr="00FC78D9">
              <w:rPr>
                <w:rFonts w:cs="Times New Roman"/>
                <w:sz w:val="20"/>
                <w:szCs w:val="20"/>
              </w:rPr>
              <w:t>Day</w:t>
            </w:r>
          </w:p>
        </w:tc>
        <w:tc>
          <w:tcPr>
            <w:tcW w:w="1737" w:type="dxa"/>
            <w:tcBorders>
              <w:top w:val="single" w:sz="4" w:space="0" w:color="auto"/>
              <w:bottom w:val="single" w:sz="4" w:space="0" w:color="auto"/>
            </w:tcBorders>
            <w:noWrap/>
            <w:hideMark/>
          </w:tcPr>
          <w:p w14:paraId="20F45980" w14:textId="77777777" w:rsidR="00764987" w:rsidRDefault="004E3639" w:rsidP="004E3639">
            <w:pPr>
              <w:jc w:val="center"/>
              <w:rPr>
                <w:rFonts w:cs="Times New Roman"/>
                <w:sz w:val="20"/>
                <w:szCs w:val="20"/>
              </w:rPr>
            </w:pPr>
            <w:r w:rsidRPr="00FC78D9">
              <w:rPr>
                <w:rFonts w:cs="Times New Roman"/>
                <w:sz w:val="20"/>
                <w:szCs w:val="20"/>
              </w:rPr>
              <w:t xml:space="preserve">Energy Density </w:t>
            </w:r>
          </w:p>
          <w:p w14:paraId="16135B84" w14:textId="4A971458" w:rsidR="004E3639" w:rsidRPr="00FC78D9" w:rsidRDefault="004E3639" w:rsidP="004E3639">
            <w:pPr>
              <w:jc w:val="center"/>
              <w:rPr>
                <w:rFonts w:cs="Times New Roman"/>
                <w:sz w:val="20"/>
                <w:szCs w:val="20"/>
              </w:rPr>
            </w:pPr>
            <w:r w:rsidRPr="00FC78D9">
              <w:rPr>
                <w:rFonts w:cs="Times New Roman"/>
                <w:sz w:val="20"/>
                <w:szCs w:val="20"/>
              </w:rPr>
              <w:t>(J/ g wet)</w:t>
            </w:r>
          </w:p>
        </w:tc>
      </w:tr>
      <w:tr w:rsidR="002459D4" w:rsidRPr="00FC78D9" w14:paraId="4774AB7F" w14:textId="77777777" w:rsidTr="00032FA9">
        <w:trPr>
          <w:trHeight w:val="295"/>
        </w:trPr>
        <w:tc>
          <w:tcPr>
            <w:tcW w:w="711" w:type="dxa"/>
            <w:tcBorders>
              <w:top w:val="single" w:sz="4" w:space="0" w:color="auto"/>
            </w:tcBorders>
            <w:noWrap/>
            <w:hideMark/>
          </w:tcPr>
          <w:p w14:paraId="4F02F34F" w14:textId="77777777" w:rsidR="004E3639" w:rsidRPr="00FC78D9" w:rsidRDefault="004E3639" w:rsidP="002459D4">
            <w:pPr>
              <w:jc w:val="right"/>
              <w:rPr>
                <w:rFonts w:cs="Times New Roman"/>
                <w:sz w:val="20"/>
                <w:szCs w:val="20"/>
              </w:rPr>
            </w:pPr>
            <w:r w:rsidRPr="00FC78D9">
              <w:rPr>
                <w:rFonts w:cs="Times New Roman"/>
                <w:sz w:val="20"/>
                <w:szCs w:val="20"/>
              </w:rPr>
              <w:t>1</w:t>
            </w:r>
          </w:p>
        </w:tc>
        <w:tc>
          <w:tcPr>
            <w:tcW w:w="2092" w:type="dxa"/>
            <w:tcBorders>
              <w:top w:val="single" w:sz="4" w:space="0" w:color="auto"/>
            </w:tcBorders>
            <w:noWrap/>
            <w:hideMark/>
          </w:tcPr>
          <w:p w14:paraId="3F3D095F" w14:textId="77777777" w:rsidR="004E3639" w:rsidRPr="00FC78D9" w:rsidRDefault="004E3639" w:rsidP="002459D4">
            <w:pPr>
              <w:jc w:val="right"/>
              <w:rPr>
                <w:rFonts w:cs="Times New Roman"/>
                <w:sz w:val="20"/>
                <w:szCs w:val="20"/>
              </w:rPr>
            </w:pPr>
            <w:r w:rsidRPr="00FC78D9">
              <w:rPr>
                <w:rFonts w:cs="Times New Roman"/>
                <w:sz w:val="20"/>
                <w:szCs w:val="20"/>
              </w:rPr>
              <w:t>5648</w:t>
            </w:r>
          </w:p>
        </w:tc>
        <w:tc>
          <w:tcPr>
            <w:tcW w:w="832" w:type="dxa"/>
            <w:tcBorders>
              <w:top w:val="single" w:sz="4" w:space="0" w:color="auto"/>
            </w:tcBorders>
            <w:noWrap/>
            <w:hideMark/>
          </w:tcPr>
          <w:p w14:paraId="239D5C07" w14:textId="77777777" w:rsidR="004E3639" w:rsidRPr="00FC78D9" w:rsidRDefault="004E3639" w:rsidP="002459D4">
            <w:pPr>
              <w:jc w:val="right"/>
              <w:rPr>
                <w:rFonts w:cs="Times New Roman"/>
                <w:sz w:val="20"/>
                <w:szCs w:val="20"/>
              </w:rPr>
            </w:pPr>
            <w:r w:rsidRPr="00FC78D9">
              <w:rPr>
                <w:rFonts w:cs="Times New Roman"/>
                <w:sz w:val="20"/>
                <w:szCs w:val="20"/>
              </w:rPr>
              <w:t>1</w:t>
            </w:r>
          </w:p>
        </w:tc>
        <w:tc>
          <w:tcPr>
            <w:tcW w:w="2081" w:type="dxa"/>
            <w:tcBorders>
              <w:top w:val="single" w:sz="4" w:space="0" w:color="auto"/>
            </w:tcBorders>
            <w:noWrap/>
            <w:hideMark/>
          </w:tcPr>
          <w:p w14:paraId="66E03C33" w14:textId="77777777" w:rsidR="004E3639" w:rsidRPr="00FC78D9" w:rsidRDefault="004E3639" w:rsidP="002459D4">
            <w:pPr>
              <w:jc w:val="right"/>
              <w:rPr>
                <w:rFonts w:cs="Times New Roman"/>
                <w:sz w:val="20"/>
                <w:szCs w:val="20"/>
              </w:rPr>
            </w:pPr>
            <w:r w:rsidRPr="00FC78D9">
              <w:rPr>
                <w:rFonts w:cs="Times New Roman"/>
                <w:sz w:val="20"/>
                <w:szCs w:val="20"/>
              </w:rPr>
              <w:t>6085</w:t>
            </w:r>
          </w:p>
        </w:tc>
        <w:tc>
          <w:tcPr>
            <w:tcW w:w="822" w:type="dxa"/>
            <w:tcBorders>
              <w:top w:val="single" w:sz="4" w:space="0" w:color="auto"/>
            </w:tcBorders>
            <w:noWrap/>
            <w:hideMark/>
          </w:tcPr>
          <w:p w14:paraId="4372718E" w14:textId="77777777" w:rsidR="004E3639" w:rsidRPr="00FC78D9" w:rsidRDefault="004E3639" w:rsidP="002459D4">
            <w:pPr>
              <w:jc w:val="right"/>
              <w:rPr>
                <w:rFonts w:cs="Times New Roman"/>
                <w:sz w:val="20"/>
                <w:szCs w:val="20"/>
              </w:rPr>
            </w:pPr>
            <w:r w:rsidRPr="00FC78D9">
              <w:rPr>
                <w:rFonts w:cs="Times New Roman"/>
                <w:sz w:val="20"/>
                <w:szCs w:val="20"/>
              </w:rPr>
              <w:t>1</w:t>
            </w:r>
          </w:p>
        </w:tc>
        <w:tc>
          <w:tcPr>
            <w:tcW w:w="1737" w:type="dxa"/>
            <w:tcBorders>
              <w:top w:val="single" w:sz="4" w:space="0" w:color="auto"/>
            </w:tcBorders>
            <w:noWrap/>
            <w:hideMark/>
          </w:tcPr>
          <w:p w14:paraId="187B2630" w14:textId="77777777" w:rsidR="004E3639" w:rsidRPr="00FC78D9" w:rsidRDefault="004E3639" w:rsidP="002459D4">
            <w:pPr>
              <w:jc w:val="right"/>
              <w:rPr>
                <w:rFonts w:cs="Times New Roman"/>
                <w:sz w:val="20"/>
                <w:szCs w:val="20"/>
              </w:rPr>
            </w:pPr>
            <w:r w:rsidRPr="00FC78D9">
              <w:rPr>
                <w:rFonts w:cs="Times New Roman"/>
                <w:sz w:val="20"/>
                <w:szCs w:val="20"/>
              </w:rPr>
              <w:t>6073</w:t>
            </w:r>
          </w:p>
        </w:tc>
      </w:tr>
      <w:tr w:rsidR="002459D4" w:rsidRPr="00FC78D9" w14:paraId="601A2DA5" w14:textId="77777777" w:rsidTr="002459D4">
        <w:trPr>
          <w:trHeight w:val="295"/>
        </w:trPr>
        <w:tc>
          <w:tcPr>
            <w:tcW w:w="711" w:type="dxa"/>
            <w:noWrap/>
            <w:hideMark/>
          </w:tcPr>
          <w:p w14:paraId="61E3F97B" w14:textId="77777777" w:rsidR="004E3639" w:rsidRPr="00FC78D9" w:rsidRDefault="004E3639" w:rsidP="002459D4">
            <w:pPr>
              <w:jc w:val="right"/>
              <w:rPr>
                <w:rFonts w:cs="Times New Roman"/>
                <w:sz w:val="20"/>
                <w:szCs w:val="20"/>
              </w:rPr>
            </w:pPr>
            <w:r w:rsidRPr="00FC78D9">
              <w:rPr>
                <w:rFonts w:cs="Times New Roman"/>
                <w:sz w:val="20"/>
                <w:szCs w:val="20"/>
              </w:rPr>
              <w:t>10</w:t>
            </w:r>
          </w:p>
        </w:tc>
        <w:tc>
          <w:tcPr>
            <w:tcW w:w="2092" w:type="dxa"/>
            <w:noWrap/>
            <w:hideMark/>
          </w:tcPr>
          <w:p w14:paraId="01E6D56E" w14:textId="77777777" w:rsidR="004E3639" w:rsidRPr="00FC78D9" w:rsidRDefault="004E3639" w:rsidP="002459D4">
            <w:pPr>
              <w:jc w:val="right"/>
              <w:rPr>
                <w:rFonts w:cs="Times New Roman"/>
                <w:sz w:val="20"/>
                <w:szCs w:val="20"/>
              </w:rPr>
            </w:pPr>
            <w:r w:rsidRPr="00FC78D9">
              <w:rPr>
                <w:rFonts w:cs="Times New Roman"/>
                <w:sz w:val="20"/>
                <w:szCs w:val="20"/>
              </w:rPr>
              <w:t>5648</w:t>
            </w:r>
          </w:p>
        </w:tc>
        <w:tc>
          <w:tcPr>
            <w:tcW w:w="832" w:type="dxa"/>
            <w:noWrap/>
            <w:hideMark/>
          </w:tcPr>
          <w:p w14:paraId="0F96861A" w14:textId="77777777" w:rsidR="004E3639" w:rsidRPr="00FC78D9" w:rsidRDefault="004E3639" w:rsidP="002459D4">
            <w:pPr>
              <w:jc w:val="right"/>
              <w:rPr>
                <w:rFonts w:cs="Times New Roman"/>
                <w:sz w:val="20"/>
                <w:szCs w:val="20"/>
              </w:rPr>
            </w:pPr>
            <w:r w:rsidRPr="00FC78D9">
              <w:rPr>
                <w:rFonts w:cs="Times New Roman"/>
                <w:sz w:val="20"/>
                <w:szCs w:val="20"/>
              </w:rPr>
              <w:t>12</w:t>
            </w:r>
          </w:p>
        </w:tc>
        <w:tc>
          <w:tcPr>
            <w:tcW w:w="2081" w:type="dxa"/>
            <w:noWrap/>
            <w:hideMark/>
          </w:tcPr>
          <w:p w14:paraId="1CA33C36" w14:textId="77777777" w:rsidR="004E3639" w:rsidRPr="00FC78D9" w:rsidRDefault="004E3639" w:rsidP="002459D4">
            <w:pPr>
              <w:jc w:val="right"/>
              <w:rPr>
                <w:rFonts w:cs="Times New Roman"/>
                <w:sz w:val="20"/>
                <w:szCs w:val="20"/>
              </w:rPr>
            </w:pPr>
            <w:r w:rsidRPr="00FC78D9">
              <w:rPr>
                <w:rFonts w:cs="Times New Roman"/>
                <w:sz w:val="20"/>
                <w:szCs w:val="20"/>
              </w:rPr>
              <w:t>6085</w:t>
            </w:r>
          </w:p>
        </w:tc>
        <w:tc>
          <w:tcPr>
            <w:tcW w:w="822" w:type="dxa"/>
            <w:noWrap/>
            <w:hideMark/>
          </w:tcPr>
          <w:p w14:paraId="3D49A6E7" w14:textId="77777777" w:rsidR="004E3639" w:rsidRPr="00FC78D9" w:rsidRDefault="004E3639" w:rsidP="002459D4">
            <w:pPr>
              <w:jc w:val="right"/>
              <w:rPr>
                <w:rFonts w:cs="Times New Roman"/>
                <w:sz w:val="20"/>
                <w:szCs w:val="20"/>
              </w:rPr>
            </w:pPr>
            <w:r w:rsidRPr="00FC78D9">
              <w:rPr>
                <w:rFonts w:cs="Times New Roman"/>
                <w:sz w:val="20"/>
                <w:szCs w:val="20"/>
              </w:rPr>
              <w:t>143</w:t>
            </w:r>
          </w:p>
        </w:tc>
        <w:tc>
          <w:tcPr>
            <w:tcW w:w="1737" w:type="dxa"/>
            <w:noWrap/>
            <w:hideMark/>
          </w:tcPr>
          <w:p w14:paraId="4D94CA1A" w14:textId="77777777" w:rsidR="004E3639" w:rsidRPr="00FC78D9" w:rsidRDefault="004E3639" w:rsidP="002459D4">
            <w:pPr>
              <w:jc w:val="right"/>
              <w:rPr>
                <w:rFonts w:cs="Times New Roman"/>
                <w:sz w:val="20"/>
                <w:szCs w:val="20"/>
              </w:rPr>
            </w:pPr>
            <w:r w:rsidRPr="00FC78D9">
              <w:rPr>
                <w:rFonts w:cs="Times New Roman"/>
                <w:sz w:val="20"/>
                <w:szCs w:val="20"/>
              </w:rPr>
              <w:t>5816</w:t>
            </w:r>
          </w:p>
        </w:tc>
      </w:tr>
      <w:tr w:rsidR="002459D4" w:rsidRPr="00FC78D9" w14:paraId="064133EA" w14:textId="77777777" w:rsidTr="002459D4">
        <w:trPr>
          <w:trHeight w:val="295"/>
        </w:trPr>
        <w:tc>
          <w:tcPr>
            <w:tcW w:w="711" w:type="dxa"/>
            <w:noWrap/>
            <w:hideMark/>
          </w:tcPr>
          <w:p w14:paraId="675609DA" w14:textId="77777777" w:rsidR="004E3639" w:rsidRPr="00FC78D9" w:rsidRDefault="004E3639" w:rsidP="002459D4">
            <w:pPr>
              <w:jc w:val="right"/>
              <w:rPr>
                <w:rFonts w:cs="Times New Roman"/>
                <w:sz w:val="20"/>
                <w:szCs w:val="20"/>
              </w:rPr>
            </w:pPr>
            <w:r w:rsidRPr="00FC78D9">
              <w:rPr>
                <w:rFonts w:cs="Times New Roman"/>
                <w:sz w:val="20"/>
                <w:szCs w:val="20"/>
              </w:rPr>
              <w:t>21</w:t>
            </w:r>
          </w:p>
        </w:tc>
        <w:tc>
          <w:tcPr>
            <w:tcW w:w="2092" w:type="dxa"/>
            <w:noWrap/>
            <w:hideMark/>
          </w:tcPr>
          <w:p w14:paraId="6AC4D426" w14:textId="77777777" w:rsidR="004E3639" w:rsidRPr="00FC78D9" w:rsidRDefault="004E3639" w:rsidP="002459D4">
            <w:pPr>
              <w:jc w:val="right"/>
              <w:rPr>
                <w:rFonts w:cs="Times New Roman"/>
                <w:sz w:val="20"/>
                <w:szCs w:val="20"/>
              </w:rPr>
            </w:pPr>
            <w:r w:rsidRPr="00FC78D9">
              <w:rPr>
                <w:rFonts w:cs="Times New Roman"/>
                <w:sz w:val="20"/>
                <w:szCs w:val="20"/>
              </w:rPr>
              <w:t>5648</w:t>
            </w:r>
          </w:p>
        </w:tc>
        <w:tc>
          <w:tcPr>
            <w:tcW w:w="832" w:type="dxa"/>
            <w:noWrap/>
            <w:hideMark/>
          </w:tcPr>
          <w:p w14:paraId="1C0B9B7C" w14:textId="77777777" w:rsidR="004E3639" w:rsidRPr="00FC78D9" w:rsidRDefault="004E3639" w:rsidP="002459D4">
            <w:pPr>
              <w:jc w:val="right"/>
              <w:rPr>
                <w:rFonts w:cs="Times New Roman"/>
                <w:sz w:val="20"/>
                <w:szCs w:val="20"/>
              </w:rPr>
            </w:pPr>
            <w:r w:rsidRPr="00FC78D9">
              <w:rPr>
                <w:rFonts w:cs="Times New Roman"/>
                <w:sz w:val="20"/>
                <w:szCs w:val="20"/>
              </w:rPr>
              <w:t>143</w:t>
            </w:r>
          </w:p>
        </w:tc>
        <w:tc>
          <w:tcPr>
            <w:tcW w:w="2081" w:type="dxa"/>
            <w:noWrap/>
            <w:hideMark/>
          </w:tcPr>
          <w:p w14:paraId="0458AA42" w14:textId="77777777" w:rsidR="004E3639" w:rsidRPr="00FC78D9" w:rsidRDefault="004E3639" w:rsidP="002459D4">
            <w:pPr>
              <w:jc w:val="right"/>
              <w:rPr>
                <w:rFonts w:cs="Times New Roman"/>
                <w:sz w:val="20"/>
                <w:szCs w:val="20"/>
              </w:rPr>
            </w:pPr>
            <w:r w:rsidRPr="00FC78D9">
              <w:rPr>
                <w:rFonts w:cs="Times New Roman"/>
                <w:sz w:val="20"/>
                <w:szCs w:val="20"/>
              </w:rPr>
              <w:t>5912</w:t>
            </w:r>
          </w:p>
        </w:tc>
        <w:tc>
          <w:tcPr>
            <w:tcW w:w="822" w:type="dxa"/>
            <w:noWrap/>
            <w:hideMark/>
          </w:tcPr>
          <w:p w14:paraId="58886105" w14:textId="77777777" w:rsidR="004E3639" w:rsidRPr="00FC78D9" w:rsidRDefault="004E3639" w:rsidP="002459D4">
            <w:pPr>
              <w:jc w:val="right"/>
              <w:rPr>
                <w:rFonts w:cs="Times New Roman"/>
                <w:sz w:val="20"/>
                <w:szCs w:val="20"/>
              </w:rPr>
            </w:pPr>
            <w:r w:rsidRPr="00FC78D9">
              <w:rPr>
                <w:rFonts w:cs="Times New Roman"/>
                <w:sz w:val="20"/>
                <w:szCs w:val="20"/>
              </w:rPr>
              <w:t>157</w:t>
            </w:r>
          </w:p>
        </w:tc>
        <w:tc>
          <w:tcPr>
            <w:tcW w:w="1737" w:type="dxa"/>
            <w:noWrap/>
            <w:hideMark/>
          </w:tcPr>
          <w:p w14:paraId="02FEDBC1" w14:textId="77777777" w:rsidR="004E3639" w:rsidRPr="00FC78D9" w:rsidRDefault="004E3639" w:rsidP="002459D4">
            <w:pPr>
              <w:jc w:val="right"/>
              <w:rPr>
                <w:rFonts w:cs="Times New Roman"/>
                <w:sz w:val="20"/>
                <w:szCs w:val="20"/>
              </w:rPr>
            </w:pPr>
            <w:r w:rsidRPr="00FC78D9">
              <w:rPr>
                <w:rFonts w:cs="Times New Roman"/>
                <w:sz w:val="20"/>
                <w:szCs w:val="20"/>
              </w:rPr>
              <w:t>5816</w:t>
            </w:r>
          </w:p>
        </w:tc>
      </w:tr>
      <w:tr w:rsidR="002459D4" w:rsidRPr="00FC78D9" w14:paraId="19C8E83A" w14:textId="77777777" w:rsidTr="002459D4">
        <w:trPr>
          <w:trHeight w:val="295"/>
        </w:trPr>
        <w:tc>
          <w:tcPr>
            <w:tcW w:w="711" w:type="dxa"/>
            <w:noWrap/>
            <w:hideMark/>
          </w:tcPr>
          <w:p w14:paraId="0E713F5A" w14:textId="77777777" w:rsidR="004E3639" w:rsidRPr="00FC78D9" w:rsidRDefault="004E3639" w:rsidP="002459D4">
            <w:pPr>
              <w:jc w:val="right"/>
              <w:rPr>
                <w:rFonts w:cs="Times New Roman"/>
                <w:sz w:val="20"/>
                <w:szCs w:val="20"/>
              </w:rPr>
            </w:pPr>
            <w:r w:rsidRPr="00FC78D9">
              <w:rPr>
                <w:rFonts w:cs="Times New Roman"/>
                <w:sz w:val="20"/>
                <w:szCs w:val="20"/>
              </w:rPr>
              <w:t>45</w:t>
            </w:r>
          </w:p>
        </w:tc>
        <w:tc>
          <w:tcPr>
            <w:tcW w:w="2092" w:type="dxa"/>
            <w:noWrap/>
            <w:hideMark/>
          </w:tcPr>
          <w:p w14:paraId="299811AA" w14:textId="77777777" w:rsidR="004E3639" w:rsidRPr="00FC78D9" w:rsidRDefault="004E3639" w:rsidP="002459D4">
            <w:pPr>
              <w:jc w:val="right"/>
              <w:rPr>
                <w:rFonts w:cs="Times New Roman"/>
                <w:sz w:val="20"/>
                <w:szCs w:val="20"/>
              </w:rPr>
            </w:pPr>
            <w:r w:rsidRPr="00FC78D9">
              <w:rPr>
                <w:rFonts w:cs="Times New Roman"/>
                <w:sz w:val="20"/>
                <w:szCs w:val="20"/>
              </w:rPr>
              <w:t>5648</w:t>
            </w:r>
          </w:p>
        </w:tc>
        <w:tc>
          <w:tcPr>
            <w:tcW w:w="832" w:type="dxa"/>
            <w:noWrap/>
            <w:hideMark/>
          </w:tcPr>
          <w:p w14:paraId="49EA7745" w14:textId="77777777" w:rsidR="004E3639" w:rsidRPr="00FC78D9" w:rsidRDefault="004E3639" w:rsidP="002459D4">
            <w:pPr>
              <w:jc w:val="right"/>
              <w:rPr>
                <w:rFonts w:cs="Times New Roman"/>
                <w:sz w:val="20"/>
                <w:szCs w:val="20"/>
              </w:rPr>
            </w:pPr>
            <w:r w:rsidRPr="00FC78D9">
              <w:rPr>
                <w:rFonts w:cs="Times New Roman"/>
                <w:sz w:val="20"/>
                <w:szCs w:val="20"/>
              </w:rPr>
              <w:t>172</w:t>
            </w:r>
          </w:p>
        </w:tc>
        <w:tc>
          <w:tcPr>
            <w:tcW w:w="2081" w:type="dxa"/>
            <w:noWrap/>
            <w:hideMark/>
          </w:tcPr>
          <w:p w14:paraId="42EE5F5B" w14:textId="77777777" w:rsidR="004E3639" w:rsidRPr="00FC78D9" w:rsidRDefault="004E3639" w:rsidP="002459D4">
            <w:pPr>
              <w:jc w:val="right"/>
              <w:rPr>
                <w:rFonts w:cs="Times New Roman"/>
                <w:sz w:val="20"/>
                <w:szCs w:val="20"/>
              </w:rPr>
            </w:pPr>
            <w:r w:rsidRPr="00FC78D9">
              <w:rPr>
                <w:rFonts w:cs="Times New Roman"/>
                <w:sz w:val="20"/>
                <w:szCs w:val="20"/>
              </w:rPr>
              <w:t>5912</w:t>
            </w:r>
          </w:p>
        </w:tc>
        <w:tc>
          <w:tcPr>
            <w:tcW w:w="822" w:type="dxa"/>
            <w:noWrap/>
            <w:hideMark/>
          </w:tcPr>
          <w:p w14:paraId="4DCCFA94" w14:textId="77777777" w:rsidR="004E3639" w:rsidRPr="00FC78D9" w:rsidRDefault="004E3639" w:rsidP="002459D4">
            <w:pPr>
              <w:jc w:val="right"/>
              <w:rPr>
                <w:rFonts w:cs="Times New Roman"/>
                <w:sz w:val="20"/>
                <w:szCs w:val="20"/>
              </w:rPr>
            </w:pPr>
            <w:r w:rsidRPr="00FC78D9">
              <w:rPr>
                <w:rFonts w:cs="Times New Roman"/>
                <w:sz w:val="20"/>
                <w:szCs w:val="20"/>
              </w:rPr>
              <w:t>163</w:t>
            </w:r>
          </w:p>
        </w:tc>
        <w:tc>
          <w:tcPr>
            <w:tcW w:w="1737" w:type="dxa"/>
            <w:noWrap/>
            <w:hideMark/>
          </w:tcPr>
          <w:p w14:paraId="4BB5D569" w14:textId="77777777" w:rsidR="004E3639" w:rsidRPr="00FC78D9" w:rsidRDefault="004E3639" w:rsidP="002459D4">
            <w:pPr>
              <w:jc w:val="right"/>
              <w:rPr>
                <w:rFonts w:cs="Times New Roman"/>
                <w:sz w:val="20"/>
                <w:szCs w:val="20"/>
              </w:rPr>
            </w:pPr>
            <w:r w:rsidRPr="00FC78D9">
              <w:rPr>
                <w:rFonts w:cs="Times New Roman"/>
                <w:sz w:val="20"/>
                <w:szCs w:val="20"/>
              </w:rPr>
              <w:t>5816</w:t>
            </w:r>
          </w:p>
        </w:tc>
      </w:tr>
      <w:tr w:rsidR="002459D4" w:rsidRPr="00FC78D9" w14:paraId="1297022D" w14:textId="77777777" w:rsidTr="002459D4">
        <w:trPr>
          <w:trHeight w:val="295"/>
        </w:trPr>
        <w:tc>
          <w:tcPr>
            <w:tcW w:w="711" w:type="dxa"/>
            <w:noWrap/>
            <w:hideMark/>
          </w:tcPr>
          <w:p w14:paraId="4B81ACB2" w14:textId="77777777" w:rsidR="004E3639" w:rsidRPr="00FC78D9" w:rsidRDefault="004E3639" w:rsidP="002459D4">
            <w:pPr>
              <w:jc w:val="right"/>
              <w:rPr>
                <w:rFonts w:cs="Times New Roman"/>
                <w:sz w:val="20"/>
                <w:szCs w:val="20"/>
              </w:rPr>
            </w:pPr>
            <w:r w:rsidRPr="00FC78D9">
              <w:rPr>
                <w:rFonts w:cs="Times New Roman"/>
                <w:sz w:val="20"/>
                <w:szCs w:val="20"/>
              </w:rPr>
              <w:t>102</w:t>
            </w:r>
          </w:p>
        </w:tc>
        <w:tc>
          <w:tcPr>
            <w:tcW w:w="2092" w:type="dxa"/>
            <w:noWrap/>
            <w:hideMark/>
          </w:tcPr>
          <w:p w14:paraId="48CB0846" w14:textId="77777777" w:rsidR="004E3639" w:rsidRPr="00FC78D9" w:rsidRDefault="004E3639" w:rsidP="002459D4">
            <w:pPr>
              <w:jc w:val="right"/>
              <w:rPr>
                <w:rFonts w:cs="Times New Roman"/>
                <w:sz w:val="20"/>
                <w:szCs w:val="20"/>
              </w:rPr>
            </w:pPr>
            <w:r w:rsidRPr="00FC78D9">
              <w:rPr>
                <w:rFonts w:cs="Times New Roman"/>
                <w:sz w:val="20"/>
                <w:szCs w:val="20"/>
              </w:rPr>
              <w:t>4351</w:t>
            </w:r>
          </w:p>
        </w:tc>
        <w:tc>
          <w:tcPr>
            <w:tcW w:w="832" w:type="dxa"/>
            <w:noWrap/>
            <w:hideMark/>
          </w:tcPr>
          <w:p w14:paraId="30093694" w14:textId="77777777" w:rsidR="004E3639" w:rsidRPr="00FC78D9" w:rsidRDefault="004E3639" w:rsidP="002459D4">
            <w:pPr>
              <w:jc w:val="right"/>
              <w:rPr>
                <w:rFonts w:cs="Times New Roman"/>
                <w:sz w:val="20"/>
                <w:szCs w:val="20"/>
              </w:rPr>
            </w:pPr>
            <w:r w:rsidRPr="00FC78D9">
              <w:rPr>
                <w:rFonts w:cs="Times New Roman"/>
                <w:sz w:val="20"/>
                <w:szCs w:val="20"/>
              </w:rPr>
              <w:t>175</w:t>
            </w:r>
          </w:p>
        </w:tc>
        <w:tc>
          <w:tcPr>
            <w:tcW w:w="2081" w:type="dxa"/>
            <w:noWrap/>
            <w:hideMark/>
          </w:tcPr>
          <w:p w14:paraId="6C7F9ABD" w14:textId="77777777" w:rsidR="004E3639" w:rsidRPr="00FC78D9" w:rsidRDefault="004E3639" w:rsidP="002459D4">
            <w:pPr>
              <w:jc w:val="right"/>
              <w:rPr>
                <w:rFonts w:cs="Times New Roman"/>
                <w:sz w:val="20"/>
                <w:szCs w:val="20"/>
              </w:rPr>
            </w:pPr>
            <w:r w:rsidRPr="00FC78D9">
              <w:rPr>
                <w:rFonts w:cs="Times New Roman"/>
                <w:sz w:val="20"/>
                <w:szCs w:val="20"/>
              </w:rPr>
              <w:t>5912</w:t>
            </w:r>
          </w:p>
        </w:tc>
        <w:tc>
          <w:tcPr>
            <w:tcW w:w="822" w:type="dxa"/>
            <w:noWrap/>
            <w:hideMark/>
          </w:tcPr>
          <w:p w14:paraId="76602FBB" w14:textId="77777777" w:rsidR="004E3639" w:rsidRPr="00FC78D9" w:rsidRDefault="004E3639" w:rsidP="002459D4">
            <w:pPr>
              <w:jc w:val="right"/>
              <w:rPr>
                <w:rFonts w:cs="Times New Roman"/>
                <w:sz w:val="20"/>
                <w:szCs w:val="20"/>
              </w:rPr>
            </w:pPr>
            <w:r w:rsidRPr="00FC78D9">
              <w:rPr>
                <w:rFonts w:cs="Times New Roman"/>
                <w:sz w:val="20"/>
                <w:szCs w:val="20"/>
              </w:rPr>
              <w:t>165</w:t>
            </w:r>
          </w:p>
        </w:tc>
        <w:tc>
          <w:tcPr>
            <w:tcW w:w="1737" w:type="dxa"/>
            <w:noWrap/>
            <w:hideMark/>
          </w:tcPr>
          <w:p w14:paraId="63140880" w14:textId="77777777" w:rsidR="004E3639" w:rsidRPr="00FC78D9" w:rsidRDefault="004E3639" w:rsidP="002459D4">
            <w:pPr>
              <w:jc w:val="right"/>
              <w:rPr>
                <w:rFonts w:cs="Times New Roman"/>
                <w:sz w:val="20"/>
                <w:szCs w:val="20"/>
              </w:rPr>
            </w:pPr>
            <w:r w:rsidRPr="00FC78D9">
              <w:rPr>
                <w:rFonts w:cs="Times New Roman"/>
                <w:sz w:val="20"/>
                <w:szCs w:val="20"/>
              </w:rPr>
              <w:t>5816</w:t>
            </w:r>
          </w:p>
        </w:tc>
      </w:tr>
      <w:tr w:rsidR="002459D4" w:rsidRPr="00FC78D9" w14:paraId="578F813D" w14:textId="77777777" w:rsidTr="002459D4">
        <w:trPr>
          <w:trHeight w:val="295"/>
        </w:trPr>
        <w:tc>
          <w:tcPr>
            <w:tcW w:w="711" w:type="dxa"/>
            <w:noWrap/>
            <w:hideMark/>
          </w:tcPr>
          <w:p w14:paraId="463B2C7F" w14:textId="77777777" w:rsidR="004E3639" w:rsidRPr="00FC78D9" w:rsidRDefault="004E3639" w:rsidP="002459D4">
            <w:pPr>
              <w:jc w:val="right"/>
              <w:rPr>
                <w:rFonts w:cs="Times New Roman"/>
                <w:sz w:val="20"/>
                <w:szCs w:val="20"/>
              </w:rPr>
            </w:pPr>
            <w:r w:rsidRPr="00FC78D9">
              <w:rPr>
                <w:rFonts w:cs="Times New Roman"/>
                <w:sz w:val="20"/>
                <w:szCs w:val="20"/>
              </w:rPr>
              <w:t>103</w:t>
            </w:r>
          </w:p>
        </w:tc>
        <w:tc>
          <w:tcPr>
            <w:tcW w:w="2092" w:type="dxa"/>
            <w:noWrap/>
            <w:hideMark/>
          </w:tcPr>
          <w:p w14:paraId="6726EE28" w14:textId="77777777" w:rsidR="004E3639" w:rsidRPr="00FC78D9" w:rsidRDefault="004E3639" w:rsidP="002459D4">
            <w:pPr>
              <w:jc w:val="right"/>
              <w:rPr>
                <w:rFonts w:cs="Times New Roman"/>
                <w:sz w:val="20"/>
                <w:szCs w:val="20"/>
              </w:rPr>
            </w:pPr>
            <w:r w:rsidRPr="00FC78D9">
              <w:rPr>
                <w:rFonts w:cs="Times New Roman"/>
                <w:sz w:val="20"/>
                <w:szCs w:val="20"/>
              </w:rPr>
              <w:t>4351</w:t>
            </w:r>
          </w:p>
        </w:tc>
        <w:tc>
          <w:tcPr>
            <w:tcW w:w="832" w:type="dxa"/>
            <w:noWrap/>
            <w:hideMark/>
          </w:tcPr>
          <w:p w14:paraId="5B8B758E" w14:textId="77777777" w:rsidR="004E3639" w:rsidRPr="00FC78D9" w:rsidRDefault="004E3639" w:rsidP="002459D4">
            <w:pPr>
              <w:jc w:val="right"/>
              <w:rPr>
                <w:rFonts w:cs="Times New Roman"/>
                <w:sz w:val="20"/>
                <w:szCs w:val="20"/>
              </w:rPr>
            </w:pPr>
            <w:r w:rsidRPr="00FC78D9">
              <w:rPr>
                <w:rFonts w:cs="Times New Roman"/>
                <w:sz w:val="20"/>
                <w:szCs w:val="20"/>
              </w:rPr>
              <w:t>186</w:t>
            </w:r>
          </w:p>
        </w:tc>
        <w:tc>
          <w:tcPr>
            <w:tcW w:w="2081" w:type="dxa"/>
            <w:noWrap/>
            <w:hideMark/>
          </w:tcPr>
          <w:p w14:paraId="1029C08D" w14:textId="77777777" w:rsidR="004E3639" w:rsidRPr="00FC78D9" w:rsidRDefault="004E3639" w:rsidP="002459D4">
            <w:pPr>
              <w:jc w:val="right"/>
              <w:rPr>
                <w:rFonts w:cs="Times New Roman"/>
                <w:sz w:val="20"/>
                <w:szCs w:val="20"/>
              </w:rPr>
            </w:pPr>
            <w:r w:rsidRPr="00FC78D9">
              <w:rPr>
                <w:rFonts w:cs="Times New Roman"/>
                <w:sz w:val="20"/>
                <w:szCs w:val="20"/>
              </w:rPr>
              <w:t>5912</w:t>
            </w:r>
          </w:p>
        </w:tc>
        <w:tc>
          <w:tcPr>
            <w:tcW w:w="822" w:type="dxa"/>
            <w:noWrap/>
            <w:hideMark/>
          </w:tcPr>
          <w:p w14:paraId="2CCC8D48" w14:textId="77777777" w:rsidR="004E3639" w:rsidRPr="00FC78D9" w:rsidRDefault="004E3639" w:rsidP="002459D4">
            <w:pPr>
              <w:jc w:val="right"/>
              <w:rPr>
                <w:rFonts w:cs="Times New Roman"/>
                <w:sz w:val="20"/>
                <w:szCs w:val="20"/>
              </w:rPr>
            </w:pPr>
            <w:r w:rsidRPr="00FC78D9">
              <w:rPr>
                <w:rFonts w:cs="Times New Roman"/>
                <w:sz w:val="20"/>
                <w:szCs w:val="20"/>
              </w:rPr>
              <w:t>169</w:t>
            </w:r>
          </w:p>
        </w:tc>
        <w:tc>
          <w:tcPr>
            <w:tcW w:w="1737" w:type="dxa"/>
            <w:noWrap/>
            <w:hideMark/>
          </w:tcPr>
          <w:p w14:paraId="3E54D581" w14:textId="77777777" w:rsidR="004E3639" w:rsidRPr="00FC78D9" w:rsidRDefault="004E3639" w:rsidP="002459D4">
            <w:pPr>
              <w:jc w:val="right"/>
              <w:rPr>
                <w:rFonts w:cs="Times New Roman"/>
                <w:sz w:val="20"/>
                <w:szCs w:val="20"/>
              </w:rPr>
            </w:pPr>
            <w:r w:rsidRPr="00FC78D9">
              <w:rPr>
                <w:rFonts w:cs="Times New Roman"/>
                <w:sz w:val="20"/>
                <w:szCs w:val="20"/>
              </w:rPr>
              <w:t>5816</w:t>
            </w:r>
          </w:p>
        </w:tc>
      </w:tr>
      <w:tr w:rsidR="002459D4" w:rsidRPr="00FC78D9" w14:paraId="6D3E2503" w14:textId="77777777" w:rsidTr="002459D4">
        <w:trPr>
          <w:trHeight w:val="295"/>
        </w:trPr>
        <w:tc>
          <w:tcPr>
            <w:tcW w:w="711" w:type="dxa"/>
            <w:noWrap/>
            <w:hideMark/>
          </w:tcPr>
          <w:p w14:paraId="375DF706" w14:textId="77777777" w:rsidR="004E3639" w:rsidRPr="00FC78D9" w:rsidRDefault="004E3639" w:rsidP="002459D4">
            <w:pPr>
              <w:jc w:val="right"/>
              <w:rPr>
                <w:rFonts w:cs="Times New Roman"/>
                <w:sz w:val="20"/>
                <w:szCs w:val="20"/>
              </w:rPr>
            </w:pPr>
            <w:r w:rsidRPr="00FC78D9">
              <w:rPr>
                <w:rFonts w:cs="Times New Roman"/>
                <w:sz w:val="20"/>
                <w:szCs w:val="20"/>
              </w:rPr>
              <w:t>110</w:t>
            </w:r>
          </w:p>
        </w:tc>
        <w:tc>
          <w:tcPr>
            <w:tcW w:w="2092" w:type="dxa"/>
            <w:noWrap/>
            <w:hideMark/>
          </w:tcPr>
          <w:p w14:paraId="2ADA704E" w14:textId="77777777" w:rsidR="004E3639" w:rsidRPr="00FC78D9" w:rsidRDefault="004E3639" w:rsidP="002459D4">
            <w:pPr>
              <w:jc w:val="right"/>
              <w:rPr>
                <w:rFonts w:cs="Times New Roman"/>
                <w:sz w:val="20"/>
                <w:szCs w:val="20"/>
              </w:rPr>
            </w:pPr>
            <w:r w:rsidRPr="00FC78D9">
              <w:rPr>
                <w:rFonts w:cs="Times New Roman"/>
                <w:sz w:val="20"/>
                <w:szCs w:val="20"/>
              </w:rPr>
              <w:t>4351</w:t>
            </w:r>
          </w:p>
        </w:tc>
        <w:tc>
          <w:tcPr>
            <w:tcW w:w="832" w:type="dxa"/>
            <w:noWrap/>
            <w:hideMark/>
          </w:tcPr>
          <w:p w14:paraId="191332FC" w14:textId="77777777" w:rsidR="004E3639" w:rsidRPr="00FC78D9" w:rsidRDefault="004E3639" w:rsidP="002459D4">
            <w:pPr>
              <w:jc w:val="right"/>
              <w:rPr>
                <w:rFonts w:cs="Times New Roman"/>
                <w:sz w:val="20"/>
                <w:szCs w:val="20"/>
              </w:rPr>
            </w:pPr>
            <w:r w:rsidRPr="00FC78D9">
              <w:rPr>
                <w:rFonts w:cs="Times New Roman"/>
                <w:sz w:val="20"/>
                <w:szCs w:val="20"/>
              </w:rPr>
              <w:t>208</w:t>
            </w:r>
          </w:p>
        </w:tc>
        <w:tc>
          <w:tcPr>
            <w:tcW w:w="2081" w:type="dxa"/>
            <w:noWrap/>
            <w:hideMark/>
          </w:tcPr>
          <w:p w14:paraId="1097AE70" w14:textId="77777777" w:rsidR="004E3639" w:rsidRPr="00FC78D9" w:rsidRDefault="004E3639" w:rsidP="002459D4">
            <w:pPr>
              <w:jc w:val="right"/>
              <w:rPr>
                <w:rFonts w:cs="Times New Roman"/>
                <w:sz w:val="20"/>
                <w:szCs w:val="20"/>
              </w:rPr>
            </w:pPr>
            <w:r w:rsidRPr="00FC78D9">
              <w:rPr>
                <w:rFonts w:cs="Times New Roman"/>
                <w:sz w:val="20"/>
                <w:szCs w:val="20"/>
              </w:rPr>
              <w:t>5882</w:t>
            </w:r>
          </w:p>
        </w:tc>
        <w:tc>
          <w:tcPr>
            <w:tcW w:w="822" w:type="dxa"/>
            <w:noWrap/>
            <w:hideMark/>
          </w:tcPr>
          <w:p w14:paraId="260BBDB4" w14:textId="77777777" w:rsidR="004E3639" w:rsidRPr="00FC78D9" w:rsidRDefault="004E3639" w:rsidP="002459D4">
            <w:pPr>
              <w:jc w:val="right"/>
              <w:rPr>
                <w:rFonts w:cs="Times New Roman"/>
                <w:sz w:val="20"/>
                <w:szCs w:val="20"/>
              </w:rPr>
            </w:pPr>
            <w:r w:rsidRPr="00FC78D9">
              <w:rPr>
                <w:rFonts w:cs="Times New Roman"/>
                <w:sz w:val="20"/>
                <w:szCs w:val="20"/>
              </w:rPr>
              <w:t>171</w:t>
            </w:r>
          </w:p>
        </w:tc>
        <w:tc>
          <w:tcPr>
            <w:tcW w:w="1737" w:type="dxa"/>
            <w:noWrap/>
            <w:hideMark/>
          </w:tcPr>
          <w:p w14:paraId="2B797304" w14:textId="77777777" w:rsidR="004E3639" w:rsidRPr="00FC78D9" w:rsidRDefault="004E3639" w:rsidP="002459D4">
            <w:pPr>
              <w:jc w:val="right"/>
              <w:rPr>
                <w:rFonts w:cs="Times New Roman"/>
                <w:sz w:val="20"/>
                <w:szCs w:val="20"/>
              </w:rPr>
            </w:pPr>
            <w:r w:rsidRPr="00FC78D9">
              <w:rPr>
                <w:rFonts w:cs="Times New Roman"/>
                <w:sz w:val="20"/>
                <w:szCs w:val="20"/>
              </w:rPr>
              <w:t>5816</w:t>
            </w:r>
          </w:p>
        </w:tc>
      </w:tr>
      <w:tr w:rsidR="002459D4" w:rsidRPr="00FC78D9" w14:paraId="66373419" w14:textId="77777777" w:rsidTr="002459D4">
        <w:trPr>
          <w:trHeight w:val="295"/>
        </w:trPr>
        <w:tc>
          <w:tcPr>
            <w:tcW w:w="711" w:type="dxa"/>
            <w:noWrap/>
            <w:hideMark/>
          </w:tcPr>
          <w:p w14:paraId="041EC5A7" w14:textId="77777777" w:rsidR="004E3639" w:rsidRPr="00FC78D9" w:rsidRDefault="004E3639" w:rsidP="002459D4">
            <w:pPr>
              <w:jc w:val="right"/>
              <w:rPr>
                <w:rFonts w:cs="Times New Roman"/>
                <w:sz w:val="20"/>
                <w:szCs w:val="20"/>
              </w:rPr>
            </w:pPr>
            <w:r w:rsidRPr="00FC78D9">
              <w:rPr>
                <w:rFonts w:cs="Times New Roman"/>
                <w:sz w:val="20"/>
                <w:szCs w:val="20"/>
              </w:rPr>
              <w:t>117</w:t>
            </w:r>
          </w:p>
        </w:tc>
        <w:tc>
          <w:tcPr>
            <w:tcW w:w="2092" w:type="dxa"/>
            <w:noWrap/>
            <w:hideMark/>
          </w:tcPr>
          <w:p w14:paraId="2B9137F7" w14:textId="77777777" w:rsidR="004E3639" w:rsidRPr="00FC78D9" w:rsidRDefault="004E3639" w:rsidP="002459D4">
            <w:pPr>
              <w:jc w:val="right"/>
              <w:rPr>
                <w:rFonts w:cs="Times New Roman"/>
                <w:sz w:val="20"/>
                <w:szCs w:val="20"/>
              </w:rPr>
            </w:pPr>
            <w:r w:rsidRPr="00FC78D9">
              <w:rPr>
                <w:rFonts w:cs="Times New Roman"/>
                <w:sz w:val="20"/>
                <w:szCs w:val="20"/>
              </w:rPr>
              <w:t>4351</w:t>
            </w:r>
          </w:p>
        </w:tc>
        <w:tc>
          <w:tcPr>
            <w:tcW w:w="832" w:type="dxa"/>
            <w:noWrap/>
            <w:hideMark/>
          </w:tcPr>
          <w:p w14:paraId="7D1CBD38" w14:textId="77777777" w:rsidR="004E3639" w:rsidRPr="00FC78D9" w:rsidRDefault="004E3639" w:rsidP="002459D4">
            <w:pPr>
              <w:jc w:val="right"/>
              <w:rPr>
                <w:rFonts w:cs="Times New Roman"/>
                <w:sz w:val="20"/>
                <w:szCs w:val="20"/>
              </w:rPr>
            </w:pPr>
            <w:r w:rsidRPr="00FC78D9">
              <w:rPr>
                <w:rFonts w:cs="Times New Roman"/>
                <w:sz w:val="20"/>
                <w:szCs w:val="20"/>
              </w:rPr>
              <w:t>266</w:t>
            </w:r>
          </w:p>
        </w:tc>
        <w:tc>
          <w:tcPr>
            <w:tcW w:w="2081" w:type="dxa"/>
            <w:noWrap/>
            <w:hideMark/>
          </w:tcPr>
          <w:p w14:paraId="5293F9EA" w14:textId="77777777" w:rsidR="004E3639" w:rsidRPr="00FC78D9" w:rsidRDefault="004E3639" w:rsidP="002459D4">
            <w:pPr>
              <w:jc w:val="right"/>
              <w:rPr>
                <w:rFonts w:cs="Times New Roman"/>
                <w:sz w:val="20"/>
                <w:szCs w:val="20"/>
              </w:rPr>
            </w:pPr>
            <w:r w:rsidRPr="00FC78D9">
              <w:rPr>
                <w:rFonts w:cs="Times New Roman"/>
                <w:sz w:val="20"/>
                <w:szCs w:val="20"/>
              </w:rPr>
              <w:t>5869</w:t>
            </w:r>
          </w:p>
        </w:tc>
        <w:tc>
          <w:tcPr>
            <w:tcW w:w="822" w:type="dxa"/>
            <w:noWrap/>
            <w:hideMark/>
          </w:tcPr>
          <w:p w14:paraId="11E7677E" w14:textId="77777777" w:rsidR="004E3639" w:rsidRPr="00FC78D9" w:rsidRDefault="004E3639" w:rsidP="002459D4">
            <w:pPr>
              <w:jc w:val="right"/>
              <w:rPr>
                <w:rFonts w:cs="Times New Roman"/>
                <w:sz w:val="20"/>
                <w:szCs w:val="20"/>
              </w:rPr>
            </w:pPr>
            <w:r w:rsidRPr="00FC78D9">
              <w:rPr>
                <w:rFonts w:cs="Times New Roman"/>
                <w:sz w:val="20"/>
                <w:szCs w:val="20"/>
              </w:rPr>
              <w:t>186</w:t>
            </w:r>
          </w:p>
        </w:tc>
        <w:tc>
          <w:tcPr>
            <w:tcW w:w="1737" w:type="dxa"/>
            <w:noWrap/>
            <w:hideMark/>
          </w:tcPr>
          <w:p w14:paraId="757A0C4F" w14:textId="77777777" w:rsidR="004E3639" w:rsidRPr="00FC78D9" w:rsidRDefault="004E3639" w:rsidP="002459D4">
            <w:pPr>
              <w:jc w:val="right"/>
              <w:rPr>
                <w:rFonts w:cs="Times New Roman"/>
                <w:sz w:val="20"/>
                <w:szCs w:val="20"/>
              </w:rPr>
            </w:pPr>
            <w:r w:rsidRPr="00FC78D9">
              <w:rPr>
                <w:rFonts w:cs="Times New Roman"/>
                <w:sz w:val="20"/>
                <w:szCs w:val="20"/>
              </w:rPr>
              <w:t>5816</w:t>
            </w:r>
          </w:p>
        </w:tc>
      </w:tr>
      <w:tr w:rsidR="002459D4" w:rsidRPr="00FC78D9" w14:paraId="70FDE104" w14:textId="77777777" w:rsidTr="002459D4">
        <w:trPr>
          <w:trHeight w:val="295"/>
        </w:trPr>
        <w:tc>
          <w:tcPr>
            <w:tcW w:w="711" w:type="dxa"/>
            <w:noWrap/>
            <w:hideMark/>
          </w:tcPr>
          <w:p w14:paraId="6ED69798" w14:textId="77777777" w:rsidR="004E3639" w:rsidRPr="00FC78D9" w:rsidRDefault="004E3639" w:rsidP="002459D4">
            <w:pPr>
              <w:jc w:val="right"/>
              <w:rPr>
                <w:rFonts w:cs="Times New Roman"/>
                <w:sz w:val="20"/>
                <w:szCs w:val="20"/>
              </w:rPr>
            </w:pPr>
            <w:r w:rsidRPr="00FC78D9">
              <w:rPr>
                <w:rFonts w:cs="Times New Roman"/>
                <w:sz w:val="20"/>
                <w:szCs w:val="20"/>
              </w:rPr>
              <w:t>123</w:t>
            </w:r>
          </w:p>
        </w:tc>
        <w:tc>
          <w:tcPr>
            <w:tcW w:w="2092" w:type="dxa"/>
            <w:noWrap/>
            <w:hideMark/>
          </w:tcPr>
          <w:p w14:paraId="39828D5E" w14:textId="77777777" w:rsidR="004E3639" w:rsidRPr="00FC78D9" w:rsidRDefault="004E3639" w:rsidP="002459D4">
            <w:pPr>
              <w:jc w:val="right"/>
              <w:rPr>
                <w:rFonts w:cs="Times New Roman"/>
                <w:sz w:val="20"/>
                <w:szCs w:val="20"/>
              </w:rPr>
            </w:pPr>
            <w:r w:rsidRPr="00FC78D9">
              <w:rPr>
                <w:rFonts w:cs="Times New Roman"/>
                <w:sz w:val="20"/>
                <w:szCs w:val="20"/>
              </w:rPr>
              <w:t>4351</w:t>
            </w:r>
          </w:p>
        </w:tc>
        <w:tc>
          <w:tcPr>
            <w:tcW w:w="832" w:type="dxa"/>
            <w:noWrap/>
            <w:hideMark/>
          </w:tcPr>
          <w:p w14:paraId="60761F65" w14:textId="77777777" w:rsidR="004E3639" w:rsidRPr="00FC78D9" w:rsidRDefault="004E3639" w:rsidP="002459D4">
            <w:pPr>
              <w:jc w:val="right"/>
              <w:rPr>
                <w:rFonts w:cs="Times New Roman"/>
                <w:sz w:val="20"/>
                <w:szCs w:val="20"/>
              </w:rPr>
            </w:pPr>
            <w:r w:rsidRPr="00FC78D9">
              <w:rPr>
                <w:rFonts w:cs="Times New Roman"/>
                <w:sz w:val="20"/>
                <w:szCs w:val="20"/>
              </w:rPr>
              <w:t>293</w:t>
            </w:r>
          </w:p>
        </w:tc>
        <w:tc>
          <w:tcPr>
            <w:tcW w:w="2081" w:type="dxa"/>
            <w:noWrap/>
            <w:hideMark/>
          </w:tcPr>
          <w:p w14:paraId="2E9F5423" w14:textId="77777777" w:rsidR="004E3639" w:rsidRPr="00FC78D9" w:rsidRDefault="004E3639" w:rsidP="002459D4">
            <w:pPr>
              <w:jc w:val="right"/>
              <w:rPr>
                <w:rFonts w:cs="Times New Roman"/>
                <w:sz w:val="20"/>
                <w:szCs w:val="20"/>
              </w:rPr>
            </w:pPr>
            <w:r w:rsidRPr="00FC78D9">
              <w:rPr>
                <w:rFonts w:cs="Times New Roman"/>
                <w:sz w:val="20"/>
                <w:szCs w:val="20"/>
              </w:rPr>
              <w:t>5869</w:t>
            </w:r>
          </w:p>
        </w:tc>
        <w:tc>
          <w:tcPr>
            <w:tcW w:w="822" w:type="dxa"/>
            <w:noWrap/>
            <w:hideMark/>
          </w:tcPr>
          <w:p w14:paraId="316B9284" w14:textId="77777777" w:rsidR="004E3639" w:rsidRPr="00FC78D9" w:rsidRDefault="004E3639" w:rsidP="002459D4">
            <w:pPr>
              <w:jc w:val="right"/>
              <w:rPr>
                <w:rFonts w:cs="Times New Roman"/>
                <w:sz w:val="20"/>
                <w:szCs w:val="20"/>
              </w:rPr>
            </w:pPr>
            <w:r w:rsidRPr="00FC78D9">
              <w:rPr>
                <w:rFonts w:cs="Times New Roman"/>
                <w:sz w:val="20"/>
                <w:szCs w:val="20"/>
              </w:rPr>
              <w:t>266</w:t>
            </w:r>
          </w:p>
        </w:tc>
        <w:tc>
          <w:tcPr>
            <w:tcW w:w="1737" w:type="dxa"/>
            <w:noWrap/>
            <w:hideMark/>
          </w:tcPr>
          <w:p w14:paraId="06E09697" w14:textId="77777777" w:rsidR="004E3639" w:rsidRPr="00FC78D9" w:rsidRDefault="004E3639" w:rsidP="002459D4">
            <w:pPr>
              <w:jc w:val="right"/>
              <w:rPr>
                <w:rFonts w:cs="Times New Roman"/>
                <w:sz w:val="20"/>
                <w:szCs w:val="20"/>
              </w:rPr>
            </w:pPr>
            <w:r w:rsidRPr="00FC78D9">
              <w:rPr>
                <w:rFonts w:cs="Times New Roman"/>
                <w:sz w:val="20"/>
                <w:szCs w:val="20"/>
              </w:rPr>
              <w:t>5922</w:t>
            </w:r>
          </w:p>
        </w:tc>
      </w:tr>
      <w:tr w:rsidR="002459D4" w:rsidRPr="00FC78D9" w14:paraId="49903486" w14:textId="77777777" w:rsidTr="002459D4">
        <w:trPr>
          <w:trHeight w:val="295"/>
        </w:trPr>
        <w:tc>
          <w:tcPr>
            <w:tcW w:w="711" w:type="dxa"/>
            <w:noWrap/>
            <w:hideMark/>
          </w:tcPr>
          <w:p w14:paraId="56AE3F34" w14:textId="77777777" w:rsidR="004E3639" w:rsidRPr="00FC78D9" w:rsidRDefault="004E3639" w:rsidP="002459D4">
            <w:pPr>
              <w:jc w:val="right"/>
              <w:rPr>
                <w:rFonts w:cs="Times New Roman"/>
                <w:sz w:val="20"/>
                <w:szCs w:val="20"/>
              </w:rPr>
            </w:pPr>
            <w:r w:rsidRPr="00FC78D9">
              <w:rPr>
                <w:rFonts w:cs="Times New Roman"/>
                <w:sz w:val="20"/>
                <w:szCs w:val="20"/>
              </w:rPr>
              <w:t>130</w:t>
            </w:r>
          </w:p>
        </w:tc>
        <w:tc>
          <w:tcPr>
            <w:tcW w:w="2092" w:type="dxa"/>
            <w:noWrap/>
            <w:hideMark/>
          </w:tcPr>
          <w:p w14:paraId="75BB8554" w14:textId="77777777" w:rsidR="004E3639" w:rsidRPr="00FC78D9" w:rsidRDefault="004E3639" w:rsidP="002459D4">
            <w:pPr>
              <w:jc w:val="right"/>
              <w:rPr>
                <w:rFonts w:cs="Times New Roman"/>
                <w:sz w:val="20"/>
                <w:szCs w:val="20"/>
              </w:rPr>
            </w:pPr>
            <w:r w:rsidRPr="00FC78D9">
              <w:rPr>
                <w:rFonts w:cs="Times New Roman"/>
                <w:sz w:val="20"/>
                <w:szCs w:val="20"/>
              </w:rPr>
              <w:t>4351</w:t>
            </w:r>
          </w:p>
        </w:tc>
        <w:tc>
          <w:tcPr>
            <w:tcW w:w="832" w:type="dxa"/>
            <w:noWrap/>
            <w:hideMark/>
          </w:tcPr>
          <w:p w14:paraId="35F6E6BF" w14:textId="77777777" w:rsidR="004E3639" w:rsidRPr="00FC78D9" w:rsidRDefault="004E3639" w:rsidP="002459D4">
            <w:pPr>
              <w:jc w:val="right"/>
              <w:rPr>
                <w:rFonts w:cs="Times New Roman"/>
                <w:sz w:val="20"/>
                <w:szCs w:val="20"/>
              </w:rPr>
            </w:pPr>
            <w:r w:rsidRPr="00FC78D9">
              <w:rPr>
                <w:rFonts w:cs="Times New Roman"/>
                <w:sz w:val="20"/>
                <w:szCs w:val="20"/>
              </w:rPr>
              <w:t>328</w:t>
            </w:r>
          </w:p>
        </w:tc>
        <w:tc>
          <w:tcPr>
            <w:tcW w:w="2081" w:type="dxa"/>
            <w:noWrap/>
            <w:hideMark/>
          </w:tcPr>
          <w:p w14:paraId="5BFEF158" w14:textId="77777777" w:rsidR="004E3639" w:rsidRPr="00FC78D9" w:rsidRDefault="004E3639" w:rsidP="002459D4">
            <w:pPr>
              <w:jc w:val="right"/>
              <w:rPr>
                <w:rFonts w:cs="Times New Roman"/>
                <w:sz w:val="20"/>
                <w:szCs w:val="20"/>
              </w:rPr>
            </w:pPr>
            <w:r w:rsidRPr="00FC78D9">
              <w:rPr>
                <w:rFonts w:cs="Times New Roman"/>
                <w:sz w:val="20"/>
                <w:szCs w:val="20"/>
              </w:rPr>
              <w:t>5869</w:t>
            </w:r>
          </w:p>
        </w:tc>
        <w:tc>
          <w:tcPr>
            <w:tcW w:w="822" w:type="dxa"/>
            <w:noWrap/>
            <w:hideMark/>
          </w:tcPr>
          <w:p w14:paraId="5E7DB381" w14:textId="77777777" w:rsidR="004E3639" w:rsidRPr="00FC78D9" w:rsidRDefault="004E3639" w:rsidP="002459D4">
            <w:pPr>
              <w:jc w:val="right"/>
              <w:rPr>
                <w:rFonts w:cs="Times New Roman"/>
                <w:sz w:val="20"/>
                <w:szCs w:val="20"/>
              </w:rPr>
            </w:pPr>
            <w:r w:rsidRPr="00FC78D9">
              <w:rPr>
                <w:rFonts w:cs="Times New Roman"/>
                <w:sz w:val="20"/>
                <w:szCs w:val="20"/>
              </w:rPr>
              <w:t>293</w:t>
            </w:r>
          </w:p>
        </w:tc>
        <w:tc>
          <w:tcPr>
            <w:tcW w:w="1737" w:type="dxa"/>
            <w:noWrap/>
            <w:hideMark/>
          </w:tcPr>
          <w:p w14:paraId="175C4358" w14:textId="77777777" w:rsidR="004E3639" w:rsidRPr="00FC78D9" w:rsidRDefault="004E3639" w:rsidP="002459D4">
            <w:pPr>
              <w:jc w:val="right"/>
              <w:rPr>
                <w:rFonts w:cs="Times New Roman"/>
                <w:sz w:val="20"/>
                <w:szCs w:val="20"/>
              </w:rPr>
            </w:pPr>
            <w:r w:rsidRPr="00FC78D9">
              <w:rPr>
                <w:rFonts w:cs="Times New Roman"/>
                <w:sz w:val="20"/>
                <w:szCs w:val="20"/>
              </w:rPr>
              <w:t>5922</w:t>
            </w:r>
          </w:p>
        </w:tc>
      </w:tr>
      <w:tr w:rsidR="002459D4" w:rsidRPr="00FC78D9" w14:paraId="35F7C9D5" w14:textId="77777777" w:rsidTr="002459D4">
        <w:trPr>
          <w:trHeight w:val="295"/>
        </w:trPr>
        <w:tc>
          <w:tcPr>
            <w:tcW w:w="711" w:type="dxa"/>
            <w:noWrap/>
            <w:hideMark/>
          </w:tcPr>
          <w:p w14:paraId="3C3BE34E" w14:textId="77777777" w:rsidR="004E3639" w:rsidRPr="00FC78D9" w:rsidRDefault="004E3639" w:rsidP="002459D4">
            <w:pPr>
              <w:jc w:val="right"/>
              <w:rPr>
                <w:rFonts w:cs="Times New Roman"/>
                <w:sz w:val="20"/>
                <w:szCs w:val="20"/>
              </w:rPr>
            </w:pPr>
            <w:r w:rsidRPr="00FC78D9">
              <w:rPr>
                <w:rFonts w:cs="Times New Roman"/>
                <w:sz w:val="20"/>
                <w:szCs w:val="20"/>
              </w:rPr>
              <w:t>143</w:t>
            </w:r>
          </w:p>
        </w:tc>
        <w:tc>
          <w:tcPr>
            <w:tcW w:w="2092" w:type="dxa"/>
            <w:noWrap/>
            <w:hideMark/>
          </w:tcPr>
          <w:p w14:paraId="608BED05" w14:textId="77777777" w:rsidR="004E3639" w:rsidRPr="00FC78D9" w:rsidRDefault="004E3639" w:rsidP="002459D4">
            <w:pPr>
              <w:jc w:val="right"/>
              <w:rPr>
                <w:rFonts w:cs="Times New Roman"/>
                <w:sz w:val="20"/>
                <w:szCs w:val="20"/>
              </w:rPr>
            </w:pPr>
            <w:r w:rsidRPr="00FC78D9">
              <w:rPr>
                <w:rFonts w:cs="Times New Roman"/>
                <w:sz w:val="20"/>
                <w:szCs w:val="20"/>
              </w:rPr>
              <w:t>4351</w:t>
            </w:r>
          </w:p>
        </w:tc>
        <w:tc>
          <w:tcPr>
            <w:tcW w:w="832" w:type="dxa"/>
            <w:noWrap/>
            <w:hideMark/>
          </w:tcPr>
          <w:p w14:paraId="7310AFCE" w14:textId="77777777" w:rsidR="004E3639" w:rsidRPr="00FC78D9" w:rsidRDefault="004E3639" w:rsidP="002459D4">
            <w:pPr>
              <w:jc w:val="right"/>
              <w:rPr>
                <w:rFonts w:cs="Times New Roman"/>
                <w:sz w:val="20"/>
                <w:szCs w:val="20"/>
              </w:rPr>
            </w:pPr>
            <w:r w:rsidRPr="00FC78D9">
              <w:rPr>
                <w:rFonts w:cs="Times New Roman"/>
                <w:sz w:val="20"/>
                <w:szCs w:val="20"/>
              </w:rPr>
              <w:t>358</w:t>
            </w:r>
          </w:p>
        </w:tc>
        <w:tc>
          <w:tcPr>
            <w:tcW w:w="2081" w:type="dxa"/>
            <w:noWrap/>
            <w:hideMark/>
          </w:tcPr>
          <w:p w14:paraId="62356D9E" w14:textId="77777777" w:rsidR="004E3639" w:rsidRPr="00FC78D9" w:rsidRDefault="004E3639" w:rsidP="002459D4">
            <w:pPr>
              <w:jc w:val="right"/>
              <w:rPr>
                <w:rFonts w:cs="Times New Roman"/>
                <w:sz w:val="20"/>
                <w:szCs w:val="20"/>
              </w:rPr>
            </w:pPr>
            <w:r w:rsidRPr="00FC78D9">
              <w:rPr>
                <w:rFonts w:cs="Times New Roman"/>
                <w:sz w:val="20"/>
                <w:szCs w:val="20"/>
              </w:rPr>
              <w:t>6085</w:t>
            </w:r>
          </w:p>
        </w:tc>
        <w:tc>
          <w:tcPr>
            <w:tcW w:w="822" w:type="dxa"/>
            <w:noWrap/>
            <w:hideMark/>
          </w:tcPr>
          <w:p w14:paraId="36BB22F0" w14:textId="77777777" w:rsidR="004E3639" w:rsidRPr="00FC78D9" w:rsidRDefault="004E3639" w:rsidP="002459D4">
            <w:pPr>
              <w:jc w:val="right"/>
              <w:rPr>
                <w:rFonts w:cs="Times New Roman"/>
                <w:sz w:val="20"/>
                <w:szCs w:val="20"/>
              </w:rPr>
            </w:pPr>
            <w:r w:rsidRPr="00FC78D9">
              <w:rPr>
                <w:rFonts w:cs="Times New Roman"/>
                <w:sz w:val="20"/>
                <w:szCs w:val="20"/>
              </w:rPr>
              <w:t>328</w:t>
            </w:r>
          </w:p>
        </w:tc>
        <w:tc>
          <w:tcPr>
            <w:tcW w:w="1737" w:type="dxa"/>
            <w:noWrap/>
            <w:hideMark/>
          </w:tcPr>
          <w:p w14:paraId="4438112D" w14:textId="77777777" w:rsidR="004E3639" w:rsidRPr="00FC78D9" w:rsidRDefault="004E3639" w:rsidP="002459D4">
            <w:pPr>
              <w:jc w:val="right"/>
              <w:rPr>
                <w:rFonts w:cs="Times New Roman"/>
                <w:sz w:val="20"/>
                <w:szCs w:val="20"/>
              </w:rPr>
            </w:pPr>
            <w:r w:rsidRPr="00FC78D9">
              <w:rPr>
                <w:rFonts w:cs="Times New Roman"/>
                <w:sz w:val="20"/>
                <w:szCs w:val="20"/>
              </w:rPr>
              <w:t>5922</w:t>
            </w:r>
          </w:p>
        </w:tc>
      </w:tr>
      <w:tr w:rsidR="002459D4" w:rsidRPr="00FC78D9" w14:paraId="3989E2F2" w14:textId="77777777" w:rsidTr="002459D4">
        <w:trPr>
          <w:trHeight w:val="295"/>
        </w:trPr>
        <w:tc>
          <w:tcPr>
            <w:tcW w:w="711" w:type="dxa"/>
            <w:noWrap/>
            <w:hideMark/>
          </w:tcPr>
          <w:p w14:paraId="7E06CC16" w14:textId="77777777" w:rsidR="004E3639" w:rsidRPr="00FC78D9" w:rsidRDefault="004E3639" w:rsidP="002459D4">
            <w:pPr>
              <w:jc w:val="right"/>
              <w:rPr>
                <w:rFonts w:cs="Times New Roman"/>
                <w:sz w:val="20"/>
                <w:szCs w:val="20"/>
              </w:rPr>
            </w:pPr>
            <w:r w:rsidRPr="00FC78D9">
              <w:rPr>
                <w:rFonts w:cs="Times New Roman"/>
                <w:sz w:val="20"/>
                <w:szCs w:val="20"/>
              </w:rPr>
              <w:t>145</w:t>
            </w:r>
          </w:p>
        </w:tc>
        <w:tc>
          <w:tcPr>
            <w:tcW w:w="2092" w:type="dxa"/>
            <w:noWrap/>
            <w:hideMark/>
          </w:tcPr>
          <w:p w14:paraId="65D074C8" w14:textId="77777777" w:rsidR="004E3639" w:rsidRPr="00FC78D9" w:rsidRDefault="004E3639" w:rsidP="002459D4">
            <w:pPr>
              <w:jc w:val="right"/>
              <w:rPr>
                <w:rFonts w:cs="Times New Roman"/>
                <w:sz w:val="20"/>
                <w:szCs w:val="20"/>
              </w:rPr>
            </w:pPr>
            <w:r w:rsidRPr="00FC78D9">
              <w:rPr>
                <w:rFonts w:cs="Times New Roman"/>
                <w:sz w:val="20"/>
                <w:szCs w:val="20"/>
              </w:rPr>
              <w:t>4351</w:t>
            </w:r>
          </w:p>
        </w:tc>
        <w:tc>
          <w:tcPr>
            <w:tcW w:w="832" w:type="dxa"/>
            <w:noWrap/>
            <w:hideMark/>
          </w:tcPr>
          <w:p w14:paraId="091D0230" w14:textId="77777777" w:rsidR="004E3639" w:rsidRPr="00FC78D9" w:rsidRDefault="004E3639" w:rsidP="002459D4">
            <w:pPr>
              <w:jc w:val="right"/>
              <w:rPr>
                <w:rFonts w:cs="Times New Roman"/>
                <w:sz w:val="20"/>
                <w:szCs w:val="20"/>
              </w:rPr>
            </w:pPr>
            <w:r w:rsidRPr="00FC78D9">
              <w:rPr>
                <w:rFonts w:cs="Times New Roman"/>
                <w:sz w:val="20"/>
                <w:szCs w:val="20"/>
              </w:rPr>
              <w:t>384</w:t>
            </w:r>
          </w:p>
        </w:tc>
        <w:tc>
          <w:tcPr>
            <w:tcW w:w="2081" w:type="dxa"/>
            <w:noWrap/>
            <w:hideMark/>
          </w:tcPr>
          <w:p w14:paraId="38E9A3A2" w14:textId="77777777" w:rsidR="004E3639" w:rsidRPr="00FC78D9" w:rsidRDefault="004E3639" w:rsidP="002459D4">
            <w:pPr>
              <w:jc w:val="right"/>
              <w:rPr>
                <w:rFonts w:cs="Times New Roman"/>
                <w:sz w:val="20"/>
                <w:szCs w:val="20"/>
              </w:rPr>
            </w:pPr>
            <w:r w:rsidRPr="00FC78D9">
              <w:rPr>
                <w:rFonts w:cs="Times New Roman"/>
                <w:sz w:val="20"/>
                <w:szCs w:val="20"/>
              </w:rPr>
              <w:t>6085</w:t>
            </w:r>
          </w:p>
        </w:tc>
        <w:tc>
          <w:tcPr>
            <w:tcW w:w="822" w:type="dxa"/>
            <w:noWrap/>
            <w:hideMark/>
          </w:tcPr>
          <w:p w14:paraId="76376087" w14:textId="77777777" w:rsidR="004E3639" w:rsidRPr="00FC78D9" w:rsidRDefault="004E3639" w:rsidP="002459D4">
            <w:pPr>
              <w:jc w:val="right"/>
              <w:rPr>
                <w:rFonts w:cs="Times New Roman"/>
                <w:sz w:val="20"/>
                <w:szCs w:val="20"/>
              </w:rPr>
            </w:pPr>
            <w:r w:rsidRPr="00FC78D9">
              <w:rPr>
                <w:rFonts w:cs="Times New Roman"/>
                <w:sz w:val="20"/>
                <w:szCs w:val="20"/>
              </w:rPr>
              <w:t>358</w:t>
            </w:r>
          </w:p>
        </w:tc>
        <w:tc>
          <w:tcPr>
            <w:tcW w:w="1737" w:type="dxa"/>
            <w:noWrap/>
            <w:hideMark/>
          </w:tcPr>
          <w:p w14:paraId="457F23B6" w14:textId="77777777" w:rsidR="004E3639" w:rsidRPr="00FC78D9" w:rsidRDefault="004E3639" w:rsidP="002459D4">
            <w:pPr>
              <w:jc w:val="right"/>
              <w:rPr>
                <w:rFonts w:cs="Times New Roman"/>
                <w:sz w:val="20"/>
                <w:szCs w:val="20"/>
              </w:rPr>
            </w:pPr>
            <w:r w:rsidRPr="00FC78D9">
              <w:rPr>
                <w:rFonts w:cs="Times New Roman"/>
                <w:sz w:val="20"/>
                <w:szCs w:val="20"/>
              </w:rPr>
              <w:t>6073</w:t>
            </w:r>
          </w:p>
        </w:tc>
      </w:tr>
      <w:tr w:rsidR="002459D4" w:rsidRPr="00FC78D9" w14:paraId="43815592" w14:textId="77777777" w:rsidTr="002459D4">
        <w:trPr>
          <w:trHeight w:val="295"/>
        </w:trPr>
        <w:tc>
          <w:tcPr>
            <w:tcW w:w="711" w:type="dxa"/>
            <w:noWrap/>
            <w:hideMark/>
          </w:tcPr>
          <w:p w14:paraId="79D431FB" w14:textId="77777777" w:rsidR="004E3639" w:rsidRPr="00FC78D9" w:rsidRDefault="004E3639" w:rsidP="002459D4">
            <w:pPr>
              <w:jc w:val="right"/>
              <w:rPr>
                <w:rFonts w:cs="Times New Roman"/>
                <w:sz w:val="20"/>
                <w:szCs w:val="20"/>
              </w:rPr>
            </w:pPr>
            <w:r w:rsidRPr="00FC78D9">
              <w:rPr>
                <w:rFonts w:cs="Times New Roman"/>
                <w:sz w:val="20"/>
                <w:szCs w:val="20"/>
              </w:rPr>
              <w:t>149</w:t>
            </w:r>
          </w:p>
        </w:tc>
        <w:tc>
          <w:tcPr>
            <w:tcW w:w="2092" w:type="dxa"/>
            <w:noWrap/>
            <w:hideMark/>
          </w:tcPr>
          <w:p w14:paraId="5C8E62BE" w14:textId="77777777" w:rsidR="004E3639" w:rsidRPr="00FC78D9" w:rsidRDefault="004E3639" w:rsidP="002459D4">
            <w:pPr>
              <w:jc w:val="right"/>
              <w:rPr>
                <w:rFonts w:cs="Times New Roman"/>
                <w:sz w:val="20"/>
                <w:szCs w:val="20"/>
              </w:rPr>
            </w:pPr>
            <w:r w:rsidRPr="00FC78D9">
              <w:rPr>
                <w:rFonts w:cs="Times New Roman"/>
                <w:sz w:val="20"/>
                <w:szCs w:val="20"/>
              </w:rPr>
              <w:t>4351</w:t>
            </w:r>
          </w:p>
        </w:tc>
        <w:tc>
          <w:tcPr>
            <w:tcW w:w="832" w:type="dxa"/>
            <w:noWrap/>
            <w:hideMark/>
          </w:tcPr>
          <w:p w14:paraId="5D6EF6E7" w14:textId="77777777" w:rsidR="004E3639" w:rsidRPr="00FC78D9" w:rsidRDefault="004E3639" w:rsidP="002459D4">
            <w:pPr>
              <w:jc w:val="right"/>
              <w:rPr>
                <w:rFonts w:cs="Times New Roman"/>
                <w:sz w:val="20"/>
                <w:szCs w:val="20"/>
              </w:rPr>
            </w:pPr>
          </w:p>
        </w:tc>
        <w:tc>
          <w:tcPr>
            <w:tcW w:w="2081" w:type="dxa"/>
            <w:noWrap/>
            <w:hideMark/>
          </w:tcPr>
          <w:p w14:paraId="0502DAA2" w14:textId="77777777" w:rsidR="004E3639" w:rsidRPr="00FC78D9" w:rsidRDefault="004E3639" w:rsidP="002459D4">
            <w:pPr>
              <w:jc w:val="right"/>
              <w:rPr>
                <w:rFonts w:cs="Times New Roman"/>
                <w:sz w:val="20"/>
                <w:szCs w:val="20"/>
              </w:rPr>
            </w:pPr>
          </w:p>
        </w:tc>
        <w:tc>
          <w:tcPr>
            <w:tcW w:w="822" w:type="dxa"/>
            <w:noWrap/>
            <w:hideMark/>
          </w:tcPr>
          <w:p w14:paraId="598A1CBE" w14:textId="77777777" w:rsidR="004E3639" w:rsidRPr="00FC78D9" w:rsidRDefault="004E3639" w:rsidP="002459D4">
            <w:pPr>
              <w:jc w:val="right"/>
              <w:rPr>
                <w:rFonts w:cs="Times New Roman"/>
                <w:sz w:val="20"/>
                <w:szCs w:val="20"/>
              </w:rPr>
            </w:pPr>
            <w:r w:rsidRPr="00FC78D9">
              <w:rPr>
                <w:rFonts w:cs="Times New Roman"/>
                <w:sz w:val="20"/>
                <w:szCs w:val="20"/>
              </w:rPr>
              <w:t>384</w:t>
            </w:r>
          </w:p>
        </w:tc>
        <w:tc>
          <w:tcPr>
            <w:tcW w:w="1737" w:type="dxa"/>
            <w:noWrap/>
            <w:hideMark/>
          </w:tcPr>
          <w:p w14:paraId="227D7F17" w14:textId="77777777" w:rsidR="004E3639" w:rsidRPr="00FC78D9" w:rsidRDefault="004E3639" w:rsidP="002459D4">
            <w:pPr>
              <w:jc w:val="right"/>
              <w:rPr>
                <w:rFonts w:cs="Times New Roman"/>
                <w:sz w:val="20"/>
                <w:szCs w:val="20"/>
              </w:rPr>
            </w:pPr>
            <w:r w:rsidRPr="00FC78D9">
              <w:rPr>
                <w:rFonts w:cs="Times New Roman"/>
                <w:sz w:val="20"/>
                <w:szCs w:val="20"/>
              </w:rPr>
              <w:t>6073</w:t>
            </w:r>
          </w:p>
        </w:tc>
      </w:tr>
      <w:tr w:rsidR="002459D4" w:rsidRPr="00FC78D9" w14:paraId="28EDB6E2" w14:textId="77777777" w:rsidTr="002459D4">
        <w:trPr>
          <w:trHeight w:val="295"/>
        </w:trPr>
        <w:tc>
          <w:tcPr>
            <w:tcW w:w="711" w:type="dxa"/>
            <w:noWrap/>
            <w:hideMark/>
          </w:tcPr>
          <w:p w14:paraId="53BC8F11" w14:textId="77777777" w:rsidR="004E3639" w:rsidRPr="00FC78D9" w:rsidRDefault="004E3639" w:rsidP="002459D4">
            <w:pPr>
              <w:jc w:val="right"/>
              <w:rPr>
                <w:rFonts w:cs="Times New Roman"/>
                <w:sz w:val="20"/>
                <w:szCs w:val="20"/>
              </w:rPr>
            </w:pPr>
            <w:r w:rsidRPr="00FC78D9">
              <w:rPr>
                <w:rFonts w:cs="Times New Roman"/>
                <w:sz w:val="20"/>
                <w:szCs w:val="20"/>
              </w:rPr>
              <w:t>160</w:t>
            </w:r>
          </w:p>
        </w:tc>
        <w:tc>
          <w:tcPr>
            <w:tcW w:w="2092" w:type="dxa"/>
            <w:noWrap/>
            <w:hideMark/>
          </w:tcPr>
          <w:p w14:paraId="03C94E87" w14:textId="77777777" w:rsidR="004E3639" w:rsidRPr="00FC78D9" w:rsidRDefault="004E3639" w:rsidP="002459D4">
            <w:pPr>
              <w:jc w:val="right"/>
              <w:rPr>
                <w:rFonts w:cs="Times New Roman"/>
                <w:sz w:val="20"/>
                <w:szCs w:val="20"/>
              </w:rPr>
            </w:pPr>
            <w:r w:rsidRPr="00FC78D9">
              <w:rPr>
                <w:rFonts w:cs="Times New Roman"/>
                <w:sz w:val="20"/>
                <w:szCs w:val="20"/>
              </w:rPr>
              <w:t>4351</w:t>
            </w:r>
          </w:p>
        </w:tc>
        <w:tc>
          <w:tcPr>
            <w:tcW w:w="832" w:type="dxa"/>
            <w:noWrap/>
            <w:hideMark/>
          </w:tcPr>
          <w:p w14:paraId="5CD6523B" w14:textId="77777777" w:rsidR="004E3639" w:rsidRPr="00FC78D9" w:rsidRDefault="004E3639" w:rsidP="002459D4">
            <w:pPr>
              <w:jc w:val="right"/>
              <w:rPr>
                <w:rFonts w:cs="Times New Roman"/>
                <w:sz w:val="20"/>
                <w:szCs w:val="20"/>
              </w:rPr>
            </w:pPr>
          </w:p>
        </w:tc>
        <w:tc>
          <w:tcPr>
            <w:tcW w:w="2081" w:type="dxa"/>
            <w:noWrap/>
            <w:hideMark/>
          </w:tcPr>
          <w:p w14:paraId="251D7C53" w14:textId="77777777" w:rsidR="004E3639" w:rsidRPr="00FC78D9" w:rsidRDefault="004E3639" w:rsidP="002459D4">
            <w:pPr>
              <w:jc w:val="right"/>
              <w:rPr>
                <w:rFonts w:cs="Times New Roman"/>
                <w:sz w:val="20"/>
                <w:szCs w:val="20"/>
              </w:rPr>
            </w:pPr>
          </w:p>
        </w:tc>
        <w:tc>
          <w:tcPr>
            <w:tcW w:w="822" w:type="dxa"/>
            <w:noWrap/>
            <w:hideMark/>
          </w:tcPr>
          <w:p w14:paraId="77373C4A" w14:textId="77777777" w:rsidR="004E3639" w:rsidRPr="00FC78D9" w:rsidRDefault="004E3639" w:rsidP="002459D4">
            <w:pPr>
              <w:jc w:val="right"/>
              <w:rPr>
                <w:rFonts w:cs="Times New Roman"/>
                <w:sz w:val="20"/>
                <w:szCs w:val="20"/>
              </w:rPr>
            </w:pPr>
          </w:p>
        </w:tc>
        <w:tc>
          <w:tcPr>
            <w:tcW w:w="1737" w:type="dxa"/>
            <w:noWrap/>
            <w:hideMark/>
          </w:tcPr>
          <w:p w14:paraId="1D10CF4E" w14:textId="77777777" w:rsidR="004E3639" w:rsidRPr="00FC78D9" w:rsidRDefault="004E3639" w:rsidP="002459D4">
            <w:pPr>
              <w:jc w:val="right"/>
              <w:rPr>
                <w:rFonts w:cs="Times New Roman"/>
                <w:sz w:val="20"/>
                <w:szCs w:val="20"/>
              </w:rPr>
            </w:pPr>
          </w:p>
        </w:tc>
      </w:tr>
      <w:tr w:rsidR="002459D4" w:rsidRPr="00FC78D9" w14:paraId="3D32974C" w14:textId="77777777" w:rsidTr="002459D4">
        <w:trPr>
          <w:trHeight w:val="295"/>
        </w:trPr>
        <w:tc>
          <w:tcPr>
            <w:tcW w:w="711" w:type="dxa"/>
            <w:noWrap/>
            <w:hideMark/>
          </w:tcPr>
          <w:p w14:paraId="428DC3E2" w14:textId="77777777" w:rsidR="004E3639" w:rsidRPr="00FC78D9" w:rsidRDefault="004E3639" w:rsidP="002459D4">
            <w:pPr>
              <w:jc w:val="right"/>
              <w:rPr>
                <w:rFonts w:cs="Times New Roman"/>
                <w:sz w:val="20"/>
                <w:szCs w:val="20"/>
              </w:rPr>
            </w:pPr>
            <w:r w:rsidRPr="00FC78D9">
              <w:rPr>
                <w:rFonts w:cs="Times New Roman"/>
                <w:sz w:val="20"/>
                <w:szCs w:val="20"/>
              </w:rPr>
              <w:t>182</w:t>
            </w:r>
          </w:p>
        </w:tc>
        <w:tc>
          <w:tcPr>
            <w:tcW w:w="2092" w:type="dxa"/>
            <w:noWrap/>
            <w:hideMark/>
          </w:tcPr>
          <w:p w14:paraId="53A08F64" w14:textId="77777777" w:rsidR="004E3639" w:rsidRPr="00FC78D9" w:rsidRDefault="004E3639" w:rsidP="002459D4">
            <w:pPr>
              <w:jc w:val="right"/>
              <w:rPr>
                <w:rFonts w:cs="Times New Roman"/>
                <w:sz w:val="20"/>
                <w:szCs w:val="20"/>
              </w:rPr>
            </w:pPr>
            <w:r w:rsidRPr="00FC78D9">
              <w:rPr>
                <w:rFonts w:cs="Times New Roman"/>
                <w:sz w:val="20"/>
                <w:szCs w:val="20"/>
              </w:rPr>
              <w:t>4914</w:t>
            </w:r>
          </w:p>
        </w:tc>
        <w:tc>
          <w:tcPr>
            <w:tcW w:w="832" w:type="dxa"/>
            <w:noWrap/>
            <w:hideMark/>
          </w:tcPr>
          <w:p w14:paraId="51A9C472" w14:textId="77777777" w:rsidR="004E3639" w:rsidRPr="00FC78D9" w:rsidRDefault="004E3639" w:rsidP="002459D4">
            <w:pPr>
              <w:jc w:val="right"/>
              <w:rPr>
                <w:rFonts w:cs="Times New Roman"/>
                <w:sz w:val="20"/>
                <w:szCs w:val="20"/>
              </w:rPr>
            </w:pPr>
          </w:p>
        </w:tc>
        <w:tc>
          <w:tcPr>
            <w:tcW w:w="2081" w:type="dxa"/>
            <w:noWrap/>
            <w:hideMark/>
          </w:tcPr>
          <w:p w14:paraId="78E23070" w14:textId="77777777" w:rsidR="004E3639" w:rsidRPr="00FC78D9" w:rsidRDefault="004E3639" w:rsidP="002459D4">
            <w:pPr>
              <w:jc w:val="right"/>
              <w:rPr>
                <w:rFonts w:cs="Times New Roman"/>
                <w:sz w:val="20"/>
                <w:szCs w:val="20"/>
              </w:rPr>
            </w:pPr>
          </w:p>
        </w:tc>
        <w:tc>
          <w:tcPr>
            <w:tcW w:w="822" w:type="dxa"/>
            <w:noWrap/>
            <w:hideMark/>
          </w:tcPr>
          <w:p w14:paraId="18692F87" w14:textId="77777777" w:rsidR="004E3639" w:rsidRPr="00FC78D9" w:rsidRDefault="004E3639" w:rsidP="002459D4">
            <w:pPr>
              <w:jc w:val="right"/>
              <w:rPr>
                <w:rFonts w:cs="Times New Roman"/>
                <w:sz w:val="20"/>
                <w:szCs w:val="20"/>
              </w:rPr>
            </w:pPr>
          </w:p>
        </w:tc>
        <w:tc>
          <w:tcPr>
            <w:tcW w:w="1737" w:type="dxa"/>
            <w:noWrap/>
            <w:hideMark/>
          </w:tcPr>
          <w:p w14:paraId="165104D2" w14:textId="77777777" w:rsidR="004E3639" w:rsidRPr="00FC78D9" w:rsidRDefault="004E3639" w:rsidP="002459D4">
            <w:pPr>
              <w:jc w:val="right"/>
              <w:rPr>
                <w:rFonts w:cs="Times New Roman"/>
                <w:sz w:val="20"/>
                <w:szCs w:val="20"/>
              </w:rPr>
            </w:pPr>
          </w:p>
        </w:tc>
      </w:tr>
      <w:tr w:rsidR="002459D4" w:rsidRPr="00FC78D9" w14:paraId="7F0643F3" w14:textId="77777777" w:rsidTr="002459D4">
        <w:trPr>
          <w:trHeight w:val="295"/>
        </w:trPr>
        <w:tc>
          <w:tcPr>
            <w:tcW w:w="711" w:type="dxa"/>
            <w:noWrap/>
            <w:hideMark/>
          </w:tcPr>
          <w:p w14:paraId="58E3227D" w14:textId="77777777" w:rsidR="004E3639" w:rsidRPr="00FC78D9" w:rsidRDefault="004E3639" w:rsidP="002459D4">
            <w:pPr>
              <w:jc w:val="right"/>
              <w:rPr>
                <w:rFonts w:cs="Times New Roman"/>
                <w:sz w:val="20"/>
                <w:szCs w:val="20"/>
              </w:rPr>
            </w:pPr>
            <w:r w:rsidRPr="00FC78D9">
              <w:rPr>
                <w:rFonts w:cs="Times New Roman"/>
                <w:sz w:val="20"/>
                <w:szCs w:val="20"/>
              </w:rPr>
              <w:t>198</w:t>
            </w:r>
          </w:p>
        </w:tc>
        <w:tc>
          <w:tcPr>
            <w:tcW w:w="2092" w:type="dxa"/>
            <w:noWrap/>
            <w:hideMark/>
          </w:tcPr>
          <w:p w14:paraId="1CAEF41F" w14:textId="77777777" w:rsidR="004E3639" w:rsidRPr="00FC78D9" w:rsidRDefault="004E3639" w:rsidP="002459D4">
            <w:pPr>
              <w:jc w:val="right"/>
              <w:rPr>
                <w:rFonts w:cs="Times New Roman"/>
                <w:sz w:val="20"/>
                <w:szCs w:val="20"/>
              </w:rPr>
            </w:pPr>
            <w:r w:rsidRPr="00FC78D9">
              <w:rPr>
                <w:rFonts w:cs="Times New Roman"/>
                <w:sz w:val="20"/>
                <w:szCs w:val="20"/>
              </w:rPr>
              <w:t>4914</w:t>
            </w:r>
          </w:p>
        </w:tc>
        <w:tc>
          <w:tcPr>
            <w:tcW w:w="832" w:type="dxa"/>
            <w:noWrap/>
            <w:hideMark/>
          </w:tcPr>
          <w:p w14:paraId="7ED81383" w14:textId="77777777" w:rsidR="004E3639" w:rsidRPr="00FC78D9" w:rsidRDefault="004E3639" w:rsidP="002459D4">
            <w:pPr>
              <w:jc w:val="right"/>
              <w:rPr>
                <w:rFonts w:cs="Times New Roman"/>
                <w:sz w:val="20"/>
                <w:szCs w:val="20"/>
              </w:rPr>
            </w:pPr>
          </w:p>
        </w:tc>
        <w:tc>
          <w:tcPr>
            <w:tcW w:w="2081" w:type="dxa"/>
            <w:noWrap/>
            <w:hideMark/>
          </w:tcPr>
          <w:p w14:paraId="42718904" w14:textId="77777777" w:rsidR="004E3639" w:rsidRPr="00FC78D9" w:rsidRDefault="004E3639" w:rsidP="002459D4">
            <w:pPr>
              <w:jc w:val="right"/>
              <w:rPr>
                <w:rFonts w:cs="Times New Roman"/>
                <w:sz w:val="20"/>
                <w:szCs w:val="20"/>
              </w:rPr>
            </w:pPr>
          </w:p>
        </w:tc>
        <w:tc>
          <w:tcPr>
            <w:tcW w:w="822" w:type="dxa"/>
            <w:noWrap/>
            <w:hideMark/>
          </w:tcPr>
          <w:p w14:paraId="18A2452F" w14:textId="77777777" w:rsidR="004E3639" w:rsidRPr="00FC78D9" w:rsidRDefault="004E3639" w:rsidP="002459D4">
            <w:pPr>
              <w:jc w:val="right"/>
              <w:rPr>
                <w:rFonts w:cs="Times New Roman"/>
                <w:sz w:val="20"/>
                <w:szCs w:val="20"/>
              </w:rPr>
            </w:pPr>
          </w:p>
        </w:tc>
        <w:tc>
          <w:tcPr>
            <w:tcW w:w="1737" w:type="dxa"/>
            <w:noWrap/>
            <w:hideMark/>
          </w:tcPr>
          <w:p w14:paraId="2444D0AD" w14:textId="77777777" w:rsidR="004E3639" w:rsidRPr="00FC78D9" w:rsidRDefault="004E3639" w:rsidP="002459D4">
            <w:pPr>
              <w:jc w:val="right"/>
              <w:rPr>
                <w:rFonts w:cs="Times New Roman"/>
                <w:sz w:val="20"/>
                <w:szCs w:val="20"/>
              </w:rPr>
            </w:pPr>
          </w:p>
        </w:tc>
      </w:tr>
      <w:tr w:rsidR="002459D4" w:rsidRPr="00FC78D9" w14:paraId="74E6BB11" w14:textId="77777777" w:rsidTr="002459D4">
        <w:trPr>
          <w:trHeight w:val="295"/>
        </w:trPr>
        <w:tc>
          <w:tcPr>
            <w:tcW w:w="711" w:type="dxa"/>
            <w:noWrap/>
            <w:hideMark/>
          </w:tcPr>
          <w:p w14:paraId="2E69CFF1" w14:textId="77777777" w:rsidR="004E3639" w:rsidRPr="00FC78D9" w:rsidRDefault="004E3639" w:rsidP="002459D4">
            <w:pPr>
              <w:jc w:val="right"/>
              <w:rPr>
                <w:rFonts w:cs="Times New Roman"/>
                <w:sz w:val="20"/>
                <w:szCs w:val="20"/>
              </w:rPr>
            </w:pPr>
            <w:r w:rsidRPr="00FC78D9">
              <w:rPr>
                <w:rFonts w:cs="Times New Roman"/>
                <w:sz w:val="20"/>
                <w:szCs w:val="20"/>
              </w:rPr>
              <w:t>220</w:t>
            </w:r>
          </w:p>
        </w:tc>
        <w:tc>
          <w:tcPr>
            <w:tcW w:w="2092" w:type="dxa"/>
            <w:noWrap/>
            <w:hideMark/>
          </w:tcPr>
          <w:p w14:paraId="2C5B2466" w14:textId="77777777" w:rsidR="004E3639" w:rsidRPr="00FC78D9" w:rsidRDefault="004E3639" w:rsidP="002459D4">
            <w:pPr>
              <w:jc w:val="right"/>
              <w:rPr>
                <w:rFonts w:cs="Times New Roman"/>
                <w:sz w:val="20"/>
                <w:szCs w:val="20"/>
              </w:rPr>
            </w:pPr>
            <w:r w:rsidRPr="00FC78D9">
              <w:rPr>
                <w:rFonts w:cs="Times New Roman"/>
                <w:sz w:val="20"/>
                <w:szCs w:val="20"/>
              </w:rPr>
              <w:t>4914</w:t>
            </w:r>
          </w:p>
        </w:tc>
        <w:tc>
          <w:tcPr>
            <w:tcW w:w="832" w:type="dxa"/>
            <w:noWrap/>
            <w:hideMark/>
          </w:tcPr>
          <w:p w14:paraId="3F901A59" w14:textId="77777777" w:rsidR="004E3639" w:rsidRPr="00FC78D9" w:rsidRDefault="004E3639" w:rsidP="002459D4">
            <w:pPr>
              <w:jc w:val="right"/>
              <w:rPr>
                <w:rFonts w:cs="Times New Roman"/>
                <w:sz w:val="20"/>
                <w:szCs w:val="20"/>
              </w:rPr>
            </w:pPr>
          </w:p>
        </w:tc>
        <w:tc>
          <w:tcPr>
            <w:tcW w:w="2081" w:type="dxa"/>
            <w:noWrap/>
            <w:hideMark/>
          </w:tcPr>
          <w:p w14:paraId="164F9224" w14:textId="77777777" w:rsidR="004E3639" w:rsidRPr="00FC78D9" w:rsidRDefault="004E3639" w:rsidP="002459D4">
            <w:pPr>
              <w:jc w:val="right"/>
              <w:rPr>
                <w:rFonts w:cs="Times New Roman"/>
                <w:sz w:val="20"/>
                <w:szCs w:val="20"/>
              </w:rPr>
            </w:pPr>
          </w:p>
        </w:tc>
        <w:tc>
          <w:tcPr>
            <w:tcW w:w="822" w:type="dxa"/>
            <w:noWrap/>
            <w:hideMark/>
          </w:tcPr>
          <w:p w14:paraId="05A61F56" w14:textId="77777777" w:rsidR="004E3639" w:rsidRPr="00FC78D9" w:rsidRDefault="004E3639" w:rsidP="002459D4">
            <w:pPr>
              <w:jc w:val="right"/>
              <w:rPr>
                <w:rFonts w:cs="Times New Roman"/>
                <w:sz w:val="20"/>
                <w:szCs w:val="20"/>
              </w:rPr>
            </w:pPr>
          </w:p>
        </w:tc>
        <w:tc>
          <w:tcPr>
            <w:tcW w:w="1737" w:type="dxa"/>
            <w:noWrap/>
            <w:hideMark/>
          </w:tcPr>
          <w:p w14:paraId="510CD8D1" w14:textId="77777777" w:rsidR="004E3639" w:rsidRPr="00FC78D9" w:rsidRDefault="004E3639" w:rsidP="002459D4">
            <w:pPr>
              <w:jc w:val="right"/>
              <w:rPr>
                <w:rFonts w:cs="Times New Roman"/>
                <w:sz w:val="20"/>
                <w:szCs w:val="20"/>
              </w:rPr>
            </w:pPr>
          </w:p>
        </w:tc>
      </w:tr>
      <w:tr w:rsidR="002459D4" w:rsidRPr="00FC78D9" w14:paraId="4A1CD85E" w14:textId="77777777" w:rsidTr="002459D4">
        <w:trPr>
          <w:trHeight w:val="295"/>
        </w:trPr>
        <w:tc>
          <w:tcPr>
            <w:tcW w:w="711" w:type="dxa"/>
            <w:noWrap/>
            <w:hideMark/>
          </w:tcPr>
          <w:p w14:paraId="52A35FA7" w14:textId="77777777" w:rsidR="004E3639" w:rsidRPr="00FC78D9" w:rsidRDefault="004E3639" w:rsidP="002459D4">
            <w:pPr>
              <w:jc w:val="right"/>
              <w:rPr>
                <w:rFonts w:cs="Times New Roman"/>
                <w:sz w:val="20"/>
                <w:szCs w:val="20"/>
              </w:rPr>
            </w:pPr>
            <w:r w:rsidRPr="00FC78D9">
              <w:rPr>
                <w:rFonts w:cs="Times New Roman"/>
                <w:sz w:val="20"/>
                <w:szCs w:val="20"/>
              </w:rPr>
              <w:t>240</w:t>
            </w:r>
          </w:p>
        </w:tc>
        <w:tc>
          <w:tcPr>
            <w:tcW w:w="2092" w:type="dxa"/>
            <w:noWrap/>
            <w:hideMark/>
          </w:tcPr>
          <w:p w14:paraId="609979D5" w14:textId="77777777" w:rsidR="004E3639" w:rsidRPr="00FC78D9" w:rsidRDefault="004E3639" w:rsidP="002459D4">
            <w:pPr>
              <w:jc w:val="right"/>
              <w:rPr>
                <w:rFonts w:cs="Times New Roman"/>
                <w:sz w:val="20"/>
                <w:szCs w:val="20"/>
              </w:rPr>
            </w:pPr>
            <w:r w:rsidRPr="00FC78D9">
              <w:rPr>
                <w:rFonts w:cs="Times New Roman"/>
                <w:sz w:val="20"/>
                <w:szCs w:val="20"/>
              </w:rPr>
              <w:t>6440</w:t>
            </w:r>
          </w:p>
        </w:tc>
        <w:tc>
          <w:tcPr>
            <w:tcW w:w="832" w:type="dxa"/>
            <w:noWrap/>
            <w:hideMark/>
          </w:tcPr>
          <w:p w14:paraId="7AE3DD5B" w14:textId="77777777" w:rsidR="004E3639" w:rsidRPr="00FC78D9" w:rsidRDefault="004E3639" w:rsidP="002459D4">
            <w:pPr>
              <w:jc w:val="right"/>
              <w:rPr>
                <w:rFonts w:cs="Times New Roman"/>
                <w:sz w:val="20"/>
                <w:szCs w:val="20"/>
              </w:rPr>
            </w:pPr>
          </w:p>
        </w:tc>
        <w:tc>
          <w:tcPr>
            <w:tcW w:w="2081" w:type="dxa"/>
            <w:noWrap/>
            <w:hideMark/>
          </w:tcPr>
          <w:p w14:paraId="12AFEB5D" w14:textId="77777777" w:rsidR="004E3639" w:rsidRPr="00FC78D9" w:rsidRDefault="004E3639" w:rsidP="002459D4">
            <w:pPr>
              <w:jc w:val="right"/>
              <w:rPr>
                <w:rFonts w:cs="Times New Roman"/>
                <w:sz w:val="20"/>
                <w:szCs w:val="20"/>
              </w:rPr>
            </w:pPr>
          </w:p>
        </w:tc>
        <w:tc>
          <w:tcPr>
            <w:tcW w:w="822" w:type="dxa"/>
            <w:noWrap/>
            <w:hideMark/>
          </w:tcPr>
          <w:p w14:paraId="01E519A5" w14:textId="77777777" w:rsidR="004E3639" w:rsidRPr="00FC78D9" w:rsidRDefault="004E3639" w:rsidP="002459D4">
            <w:pPr>
              <w:jc w:val="right"/>
              <w:rPr>
                <w:rFonts w:cs="Times New Roman"/>
                <w:sz w:val="20"/>
                <w:szCs w:val="20"/>
              </w:rPr>
            </w:pPr>
          </w:p>
        </w:tc>
        <w:tc>
          <w:tcPr>
            <w:tcW w:w="1737" w:type="dxa"/>
            <w:noWrap/>
            <w:hideMark/>
          </w:tcPr>
          <w:p w14:paraId="4D156DA9" w14:textId="77777777" w:rsidR="004E3639" w:rsidRPr="00FC78D9" w:rsidRDefault="004E3639" w:rsidP="002459D4">
            <w:pPr>
              <w:jc w:val="right"/>
              <w:rPr>
                <w:rFonts w:cs="Times New Roman"/>
                <w:sz w:val="20"/>
                <w:szCs w:val="20"/>
              </w:rPr>
            </w:pPr>
          </w:p>
        </w:tc>
      </w:tr>
      <w:tr w:rsidR="002459D4" w:rsidRPr="00FC78D9" w14:paraId="182FBB16" w14:textId="77777777" w:rsidTr="002459D4">
        <w:trPr>
          <w:trHeight w:val="295"/>
        </w:trPr>
        <w:tc>
          <w:tcPr>
            <w:tcW w:w="711" w:type="dxa"/>
            <w:noWrap/>
            <w:hideMark/>
          </w:tcPr>
          <w:p w14:paraId="4FA5752D" w14:textId="77777777" w:rsidR="004E3639" w:rsidRPr="00FC78D9" w:rsidRDefault="004E3639" w:rsidP="002459D4">
            <w:pPr>
              <w:jc w:val="right"/>
              <w:rPr>
                <w:rFonts w:cs="Times New Roman"/>
                <w:sz w:val="20"/>
                <w:szCs w:val="20"/>
              </w:rPr>
            </w:pPr>
            <w:r w:rsidRPr="00FC78D9">
              <w:rPr>
                <w:rFonts w:cs="Times New Roman"/>
                <w:sz w:val="20"/>
                <w:szCs w:val="20"/>
              </w:rPr>
              <w:t>267</w:t>
            </w:r>
          </w:p>
        </w:tc>
        <w:tc>
          <w:tcPr>
            <w:tcW w:w="2092" w:type="dxa"/>
            <w:noWrap/>
            <w:hideMark/>
          </w:tcPr>
          <w:p w14:paraId="198D0FD3" w14:textId="77777777" w:rsidR="004E3639" w:rsidRPr="00FC78D9" w:rsidRDefault="004E3639" w:rsidP="002459D4">
            <w:pPr>
              <w:jc w:val="right"/>
              <w:rPr>
                <w:rFonts w:cs="Times New Roman"/>
                <w:sz w:val="20"/>
                <w:szCs w:val="20"/>
              </w:rPr>
            </w:pPr>
            <w:r w:rsidRPr="00FC78D9">
              <w:rPr>
                <w:rFonts w:cs="Times New Roman"/>
                <w:sz w:val="20"/>
                <w:szCs w:val="20"/>
              </w:rPr>
              <w:t>6440</w:t>
            </w:r>
          </w:p>
        </w:tc>
        <w:tc>
          <w:tcPr>
            <w:tcW w:w="832" w:type="dxa"/>
            <w:noWrap/>
            <w:hideMark/>
          </w:tcPr>
          <w:p w14:paraId="53A4C846" w14:textId="77777777" w:rsidR="004E3639" w:rsidRPr="00FC78D9" w:rsidRDefault="004E3639" w:rsidP="002459D4">
            <w:pPr>
              <w:jc w:val="right"/>
              <w:rPr>
                <w:rFonts w:cs="Times New Roman"/>
                <w:sz w:val="20"/>
                <w:szCs w:val="20"/>
              </w:rPr>
            </w:pPr>
          </w:p>
        </w:tc>
        <w:tc>
          <w:tcPr>
            <w:tcW w:w="2081" w:type="dxa"/>
            <w:noWrap/>
            <w:hideMark/>
          </w:tcPr>
          <w:p w14:paraId="73A40F3A" w14:textId="77777777" w:rsidR="004E3639" w:rsidRPr="00FC78D9" w:rsidRDefault="004E3639" w:rsidP="002459D4">
            <w:pPr>
              <w:jc w:val="right"/>
              <w:rPr>
                <w:rFonts w:cs="Times New Roman"/>
                <w:sz w:val="20"/>
                <w:szCs w:val="20"/>
              </w:rPr>
            </w:pPr>
          </w:p>
        </w:tc>
        <w:tc>
          <w:tcPr>
            <w:tcW w:w="822" w:type="dxa"/>
            <w:noWrap/>
            <w:hideMark/>
          </w:tcPr>
          <w:p w14:paraId="77E91030" w14:textId="77777777" w:rsidR="004E3639" w:rsidRPr="00FC78D9" w:rsidRDefault="004E3639" w:rsidP="002459D4">
            <w:pPr>
              <w:jc w:val="right"/>
              <w:rPr>
                <w:rFonts w:cs="Times New Roman"/>
                <w:sz w:val="20"/>
                <w:szCs w:val="20"/>
              </w:rPr>
            </w:pPr>
          </w:p>
        </w:tc>
        <w:tc>
          <w:tcPr>
            <w:tcW w:w="1737" w:type="dxa"/>
            <w:noWrap/>
            <w:hideMark/>
          </w:tcPr>
          <w:p w14:paraId="431F05D6" w14:textId="77777777" w:rsidR="004E3639" w:rsidRPr="00FC78D9" w:rsidRDefault="004E3639" w:rsidP="002459D4">
            <w:pPr>
              <w:jc w:val="right"/>
              <w:rPr>
                <w:rFonts w:cs="Times New Roman"/>
                <w:sz w:val="20"/>
                <w:szCs w:val="20"/>
              </w:rPr>
            </w:pPr>
          </w:p>
        </w:tc>
      </w:tr>
      <w:tr w:rsidR="002459D4" w:rsidRPr="00FC78D9" w14:paraId="61F3F589" w14:textId="77777777" w:rsidTr="002459D4">
        <w:trPr>
          <w:trHeight w:val="295"/>
        </w:trPr>
        <w:tc>
          <w:tcPr>
            <w:tcW w:w="711" w:type="dxa"/>
            <w:noWrap/>
            <w:hideMark/>
          </w:tcPr>
          <w:p w14:paraId="7A28F462" w14:textId="77777777" w:rsidR="004E3639" w:rsidRPr="00FC78D9" w:rsidRDefault="004E3639" w:rsidP="002459D4">
            <w:pPr>
              <w:jc w:val="right"/>
              <w:rPr>
                <w:rFonts w:cs="Times New Roman"/>
                <w:sz w:val="20"/>
                <w:szCs w:val="20"/>
              </w:rPr>
            </w:pPr>
            <w:r w:rsidRPr="00FC78D9">
              <w:rPr>
                <w:rFonts w:cs="Times New Roman"/>
                <w:sz w:val="20"/>
                <w:szCs w:val="20"/>
              </w:rPr>
              <w:t>302</w:t>
            </w:r>
          </w:p>
        </w:tc>
        <w:tc>
          <w:tcPr>
            <w:tcW w:w="2092" w:type="dxa"/>
            <w:noWrap/>
            <w:hideMark/>
          </w:tcPr>
          <w:p w14:paraId="1034590D" w14:textId="77777777" w:rsidR="004E3639" w:rsidRPr="00FC78D9" w:rsidRDefault="004E3639" w:rsidP="002459D4">
            <w:pPr>
              <w:jc w:val="right"/>
              <w:rPr>
                <w:rFonts w:cs="Times New Roman"/>
                <w:sz w:val="20"/>
                <w:szCs w:val="20"/>
              </w:rPr>
            </w:pPr>
            <w:r w:rsidRPr="00FC78D9">
              <w:rPr>
                <w:rFonts w:cs="Times New Roman"/>
                <w:sz w:val="20"/>
                <w:szCs w:val="20"/>
              </w:rPr>
              <w:t>6440</w:t>
            </w:r>
          </w:p>
        </w:tc>
        <w:tc>
          <w:tcPr>
            <w:tcW w:w="832" w:type="dxa"/>
            <w:noWrap/>
            <w:hideMark/>
          </w:tcPr>
          <w:p w14:paraId="43490E88" w14:textId="77777777" w:rsidR="004E3639" w:rsidRPr="00FC78D9" w:rsidRDefault="004E3639" w:rsidP="002459D4">
            <w:pPr>
              <w:jc w:val="right"/>
              <w:rPr>
                <w:rFonts w:cs="Times New Roman"/>
                <w:sz w:val="20"/>
                <w:szCs w:val="20"/>
              </w:rPr>
            </w:pPr>
          </w:p>
        </w:tc>
        <w:tc>
          <w:tcPr>
            <w:tcW w:w="2081" w:type="dxa"/>
            <w:noWrap/>
            <w:hideMark/>
          </w:tcPr>
          <w:p w14:paraId="64BF43D5" w14:textId="77777777" w:rsidR="004E3639" w:rsidRPr="00FC78D9" w:rsidRDefault="004E3639" w:rsidP="002459D4">
            <w:pPr>
              <w:jc w:val="right"/>
              <w:rPr>
                <w:rFonts w:cs="Times New Roman"/>
                <w:sz w:val="20"/>
                <w:szCs w:val="20"/>
              </w:rPr>
            </w:pPr>
          </w:p>
        </w:tc>
        <w:tc>
          <w:tcPr>
            <w:tcW w:w="822" w:type="dxa"/>
            <w:noWrap/>
            <w:hideMark/>
          </w:tcPr>
          <w:p w14:paraId="189A26B6" w14:textId="77777777" w:rsidR="004E3639" w:rsidRPr="00FC78D9" w:rsidRDefault="004E3639" w:rsidP="002459D4">
            <w:pPr>
              <w:jc w:val="right"/>
              <w:rPr>
                <w:rFonts w:cs="Times New Roman"/>
                <w:sz w:val="20"/>
                <w:szCs w:val="20"/>
              </w:rPr>
            </w:pPr>
          </w:p>
        </w:tc>
        <w:tc>
          <w:tcPr>
            <w:tcW w:w="1737" w:type="dxa"/>
            <w:noWrap/>
            <w:hideMark/>
          </w:tcPr>
          <w:p w14:paraId="6CCBCFE8" w14:textId="77777777" w:rsidR="004E3639" w:rsidRPr="00FC78D9" w:rsidRDefault="004E3639" w:rsidP="002459D4">
            <w:pPr>
              <w:jc w:val="right"/>
              <w:rPr>
                <w:rFonts w:cs="Times New Roman"/>
                <w:sz w:val="20"/>
                <w:szCs w:val="20"/>
              </w:rPr>
            </w:pPr>
          </w:p>
        </w:tc>
      </w:tr>
      <w:tr w:rsidR="002459D4" w:rsidRPr="00FC78D9" w14:paraId="21CFEEBC" w14:textId="77777777" w:rsidTr="002459D4">
        <w:trPr>
          <w:trHeight w:val="295"/>
        </w:trPr>
        <w:tc>
          <w:tcPr>
            <w:tcW w:w="711" w:type="dxa"/>
            <w:tcBorders>
              <w:bottom w:val="nil"/>
            </w:tcBorders>
            <w:noWrap/>
            <w:hideMark/>
          </w:tcPr>
          <w:p w14:paraId="671F6527" w14:textId="77777777" w:rsidR="004E3639" w:rsidRPr="00FC78D9" w:rsidRDefault="004E3639" w:rsidP="002459D4">
            <w:pPr>
              <w:jc w:val="right"/>
              <w:rPr>
                <w:rFonts w:cs="Times New Roman"/>
                <w:sz w:val="20"/>
                <w:szCs w:val="20"/>
              </w:rPr>
            </w:pPr>
            <w:r w:rsidRPr="00FC78D9">
              <w:rPr>
                <w:rFonts w:cs="Times New Roman"/>
                <w:sz w:val="20"/>
                <w:szCs w:val="20"/>
              </w:rPr>
              <w:t>332</w:t>
            </w:r>
          </w:p>
        </w:tc>
        <w:tc>
          <w:tcPr>
            <w:tcW w:w="2092" w:type="dxa"/>
            <w:tcBorders>
              <w:bottom w:val="nil"/>
            </w:tcBorders>
            <w:noWrap/>
            <w:hideMark/>
          </w:tcPr>
          <w:p w14:paraId="3A7887F3" w14:textId="77777777" w:rsidR="004E3639" w:rsidRPr="00FC78D9" w:rsidRDefault="004E3639" w:rsidP="002459D4">
            <w:pPr>
              <w:jc w:val="right"/>
              <w:rPr>
                <w:rFonts w:cs="Times New Roman"/>
                <w:sz w:val="20"/>
                <w:szCs w:val="20"/>
              </w:rPr>
            </w:pPr>
            <w:r w:rsidRPr="00FC78D9">
              <w:rPr>
                <w:rFonts w:cs="Times New Roman"/>
                <w:sz w:val="20"/>
                <w:szCs w:val="20"/>
              </w:rPr>
              <w:t>5648</w:t>
            </w:r>
          </w:p>
        </w:tc>
        <w:tc>
          <w:tcPr>
            <w:tcW w:w="832" w:type="dxa"/>
            <w:tcBorders>
              <w:bottom w:val="nil"/>
            </w:tcBorders>
            <w:noWrap/>
            <w:hideMark/>
          </w:tcPr>
          <w:p w14:paraId="3D0435A4" w14:textId="77777777" w:rsidR="004E3639" w:rsidRPr="00FC78D9" w:rsidRDefault="004E3639" w:rsidP="002459D4">
            <w:pPr>
              <w:jc w:val="right"/>
              <w:rPr>
                <w:rFonts w:cs="Times New Roman"/>
                <w:sz w:val="20"/>
                <w:szCs w:val="20"/>
              </w:rPr>
            </w:pPr>
          </w:p>
        </w:tc>
        <w:tc>
          <w:tcPr>
            <w:tcW w:w="2081" w:type="dxa"/>
            <w:tcBorders>
              <w:bottom w:val="nil"/>
            </w:tcBorders>
            <w:noWrap/>
            <w:hideMark/>
          </w:tcPr>
          <w:p w14:paraId="658AAF8A" w14:textId="77777777" w:rsidR="004E3639" w:rsidRPr="00FC78D9" w:rsidRDefault="004E3639" w:rsidP="002459D4">
            <w:pPr>
              <w:jc w:val="right"/>
              <w:rPr>
                <w:rFonts w:cs="Times New Roman"/>
                <w:sz w:val="20"/>
                <w:szCs w:val="20"/>
              </w:rPr>
            </w:pPr>
          </w:p>
        </w:tc>
        <w:tc>
          <w:tcPr>
            <w:tcW w:w="822" w:type="dxa"/>
            <w:tcBorders>
              <w:bottom w:val="nil"/>
            </w:tcBorders>
            <w:noWrap/>
            <w:hideMark/>
          </w:tcPr>
          <w:p w14:paraId="147D2E9B" w14:textId="77777777" w:rsidR="004E3639" w:rsidRPr="00FC78D9" w:rsidRDefault="004E3639" w:rsidP="002459D4">
            <w:pPr>
              <w:jc w:val="right"/>
              <w:rPr>
                <w:rFonts w:cs="Times New Roman"/>
                <w:sz w:val="20"/>
                <w:szCs w:val="20"/>
              </w:rPr>
            </w:pPr>
          </w:p>
        </w:tc>
        <w:tc>
          <w:tcPr>
            <w:tcW w:w="1737" w:type="dxa"/>
            <w:tcBorders>
              <w:bottom w:val="nil"/>
            </w:tcBorders>
            <w:noWrap/>
            <w:hideMark/>
          </w:tcPr>
          <w:p w14:paraId="2171B23F" w14:textId="77777777" w:rsidR="004E3639" w:rsidRPr="00FC78D9" w:rsidRDefault="004E3639" w:rsidP="002459D4">
            <w:pPr>
              <w:jc w:val="right"/>
              <w:rPr>
                <w:rFonts w:cs="Times New Roman"/>
                <w:sz w:val="20"/>
                <w:szCs w:val="20"/>
              </w:rPr>
            </w:pPr>
          </w:p>
        </w:tc>
      </w:tr>
      <w:tr w:rsidR="002459D4" w:rsidRPr="00FC78D9" w14:paraId="7E9E9CD0" w14:textId="77777777" w:rsidTr="002459D4">
        <w:trPr>
          <w:trHeight w:val="295"/>
        </w:trPr>
        <w:tc>
          <w:tcPr>
            <w:tcW w:w="711" w:type="dxa"/>
            <w:tcBorders>
              <w:top w:val="nil"/>
              <w:bottom w:val="single" w:sz="4" w:space="0" w:color="auto"/>
            </w:tcBorders>
            <w:noWrap/>
            <w:hideMark/>
          </w:tcPr>
          <w:p w14:paraId="41065F97" w14:textId="77777777" w:rsidR="004E3639" w:rsidRPr="00FC78D9" w:rsidRDefault="004E3639" w:rsidP="002459D4">
            <w:pPr>
              <w:jc w:val="right"/>
              <w:rPr>
                <w:rFonts w:cs="Times New Roman"/>
                <w:sz w:val="20"/>
                <w:szCs w:val="20"/>
              </w:rPr>
            </w:pPr>
            <w:r w:rsidRPr="00FC78D9">
              <w:rPr>
                <w:rFonts w:cs="Times New Roman"/>
                <w:sz w:val="20"/>
                <w:szCs w:val="20"/>
              </w:rPr>
              <w:t>358</w:t>
            </w:r>
          </w:p>
        </w:tc>
        <w:tc>
          <w:tcPr>
            <w:tcW w:w="2092" w:type="dxa"/>
            <w:tcBorders>
              <w:top w:val="nil"/>
              <w:bottom w:val="single" w:sz="4" w:space="0" w:color="auto"/>
            </w:tcBorders>
            <w:noWrap/>
            <w:hideMark/>
          </w:tcPr>
          <w:p w14:paraId="2C8DEDA9" w14:textId="77777777" w:rsidR="004E3639" w:rsidRPr="00FC78D9" w:rsidRDefault="004E3639" w:rsidP="002459D4">
            <w:pPr>
              <w:jc w:val="right"/>
              <w:rPr>
                <w:rFonts w:cs="Times New Roman"/>
                <w:sz w:val="20"/>
                <w:szCs w:val="20"/>
              </w:rPr>
            </w:pPr>
            <w:r w:rsidRPr="00FC78D9">
              <w:rPr>
                <w:rFonts w:cs="Times New Roman"/>
                <w:sz w:val="20"/>
                <w:szCs w:val="20"/>
              </w:rPr>
              <w:t>5648</w:t>
            </w:r>
          </w:p>
        </w:tc>
        <w:tc>
          <w:tcPr>
            <w:tcW w:w="832" w:type="dxa"/>
            <w:tcBorders>
              <w:top w:val="nil"/>
              <w:bottom w:val="single" w:sz="4" w:space="0" w:color="auto"/>
            </w:tcBorders>
            <w:noWrap/>
            <w:hideMark/>
          </w:tcPr>
          <w:p w14:paraId="5BE34303" w14:textId="77777777" w:rsidR="004E3639" w:rsidRPr="00FC78D9" w:rsidRDefault="004E3639" w:rsidP="002459D4">
            <w:pPr>
              <w:jc w:val="right"/>
              <w:rPr>
                <w:rFonts w:cs="Times New Roman"/>
                <w:sz w:val="20"/>
                <w:szCs w:val="20"/>
              </w:rPr>
            </w:pPr>
          </w:p>
        </w:tc>
        <w:tc>
          <w:tcPr>
            <w:tcW w:w="2081" w:type="dxa"/>
            <w:tcBorders>
              <w:top w:val="nil"/>
              <w:bottom w:val="single" w:sz="4" w:space="0" w:color="auto"/>
            </w:tcBorders>
            <w:noWrap/>
            <w:hideMark/>
          </w:tcPr>
          <w:p w14:paraId="388EA308" w14:textId="77777777" w:rsidR="004E3639" w:rsidRPr="00FC78D9" w:rsidRDefault="004E3639" w:rsidP="002459D4">
            <w:pPr>
              <w:jc w:val="right"/>
              <w:rPr>
                <w:rFonts w:cs="Times New Roman"/>
                <w:sz w:val="20"/>
                <w:szCs w:val="20"/>
              </w:rPr>
            </w:pPr>
          </w:p>
        </w:tc>
        <w:tc>
          <w:tcPr>
            <w:tcW w:w="822" w:type="dxa"/>
            <w:tcBorders>
              <w:top w:val="nil"/>
              <w:bottom w:val="single" w:sz="4" w:space="0" w:color="auto"/>
            </w:tcBorders>
            <w:noWrap/>
            <w:hideMark/>
          </w:tcPr>
          <w:p w14:paraId="531134AF" w14:textId="77777777" w:rsidR="004E3639" w:rsidRPr="00FC78D9" w:rsidRDefault="004E3639" w:rsidP="002459D4">
            <w:pPr>
              <w:jc w:val="right"/>
              <w:rPr>
                <w:rFonts w:cs="Times New Roman"/>
                <w:sz w:val="20"/>
                <w:szCs w:val="20"/>
              </w:rPr>
            </w:pPr>
          </w:p>
        </w:tc>
        <w:tc>
          <w:tcPr>
            <w:tcW w:w="1737" w:type="dxa"/>
            <w:tcBorders>
              <w:top w:val="nil"/>
              <w:bottom w:val="single" w:sz="4" w:space="0" w:color="auto"/>
            </w:tcBorders>
            <w:noWrap/>
            <w:hideMark/>
          </w:tcPr>
          <w:p w14:paraId="561F020D" w14:textId="77777777" w:rsidR="004E3639" w:rsidRPr="00FC78D9" w:rsidRDefault="004E3639" w:rsidP="002459D4">
            <w:pPr>
              <w:jc w:val="right"/>
              <w:rPr>
                <w:rFonts w:cs="Times New Roman"/>
                <w:sz w:val="20"/>
                <w:szCs w:val="20"/>
              </w:rPr>
            </w:pPr>
          </w:p>
        </w:tc>
      </w:tr>
      <w:bookmarkEnd w:id="47"/>
    </w:tbl>
    <w:p w14:paraId="25F2CD94" w14:textId="77777777" w:rsidR="004E3639" w:rsidRPr="00754069" w:rsidRDefault="004E3639" w:rsidP="004E3639">
      <w:pPr>
        <w:spacing w:after="0" w:line="240" w:lineRule="auto"/>
        <w:rPr>
          <w:rFonts w:cs="Times New Roman"/>
          <w:b/>
        </w:rPr>
      </w:pPr>
    </w:p>
    <w:p w14:paraId="6EC55D89" w14:textId="77777777" w:rsidR="004E3639" w:rsidRPr="00754069" w:rsidRDefault="004E3639" w:rsidP="004E3639">
      <w:pPr>
        <w:spacing w:after="0" w:line="240" w:lineRule="auto"/>
        <w:rPr>
          <w:rFonts w:cs="Times New Roman"/>
          <w:b/>
        </w:rPr>
      </w:pPr>
      <w:r w:rsidRPr="00754069">
        <w:rPr>
          <w:rFonts w:cs="Times New Roman"/>
          <w:b/>
        </w:rPr>
        <w:br w:type="page"/>
      </w:r>
    </w:p>
    <w:p w14:paraId="177EC79D" w14:textId="4F35DD4A" w:rsidR="00AA70CF" w:rsidRPr="00754069" w:rsidRDefault="00AB2221" w:rsidP="00AB2221">
      <w:pPr>
        <w:pStyle w:val="Caption"/>
        <w:rPr>
          <w:rFonts w:cs="Times New Roman"/>
          <w:sz w:val="22"/>
          <w:szCs w:val="22"/>
        </w:rPr>
      </w:pPr>
      <w:bookmarkStart w:id="48" w:name="_Toc33011096"/>
      <w:bookmarkStart w:id="49" w:name="_Toc33011142"/>
      <w:bookmarkStart w:id="50" w:name="_Toc35864939"/>
      <w:r w:rsidRPr="00AB2221">
        <w:rPr>
          <w:b/>
          <w:bCs/>
          <w:sz w:val="22"/>
          <w:szCs w:val="22"/>
        </w:rPr>
        <w:lastRenderedPageBreak/>
        <w:t xml:space="preserve">Table </w:t>
      </w:r>
      <w:r w:rsidRPr="00AB2221">
        <w:rPr>
          <w:b/>
          <w:bCs/>
          <w:sz w:val="22"/>
          <w:szCs w:val="22"/>
        </w:rPr>
        <w:fldChar w:fldCharType="begin"/>
      </w:r>
      <w:r w:rsidRPr="00AB2221">
        <w:rPr>
          <w:b/>
          <w:bCs/>
          <w:sz w:val="22"/>
          <w:szCs w:val="22"/>
        </w:rPr>
        <w:instrText xml:space="preserve"> SEQ Table \* ARABIC </w:instrText>
      </w:r>
      <w:r w:rsidRPr="00AB2221">
        <w:rPr>
          <w:b/>
          <w:bCs/>
          <w:sz w:val="22"/>
          <w:szCs w:val="22"/>
        </w:rPr>
        <w:fldChar w:fldCharType="separate"/>
      </w:r>
      <w:r>
        <w:rPr>
          <w:b/>
          <w:bCs/>
          <w:noProof/>
          <w:sz w:val="22"/>
          <w:szCs w:val="22"/>
        </w:rPr>
        <w:t>7</w:t>
      </w:r>
      <w:r w:rsidRPr="00AB2221">
        <w:rPr>
          <w:b/>
          <w:bCs/>
          <w:sz w:val="22"/>
          <w:szCs w:val="22"/>
        </w:rPr>
        <w:fldChar w:fldCharType="end"/>
      </w:r>
      <w:r w:rsidR="004E3639" w:rsidRPr="00754069">
        <w:rPr>
          <w:rFonts w:cs="Times New Roman"/>
          <w:sz w:val="22"/>
          <w:szCs w:val="22"/>
        </w:rPr>
        <w:t xml:space="preserve"> Water temperature values used for bioenergetics simulations</w:t>
      </w:r>
      <w:r w:rsidR="00D74957" w:rsidRPr="00754069">
        <w:rPr>
          <w:rFonts w:cs="Times New Roman"/>
          <w:sz w:val="22"/>
          <w:szCs w:val="22"/>
        </w:rPr>
        <w:t xml:space="preserve"> for each species</w:t>
      </w:r>
      <w:r w:rsidR="004E3639" w:rsidRPr="00754069">
        <w:rPr>
          <w:rFonts w:cs="Times New Roman"/>
          <w:sz w:val="22"/>
          <w:szCs w:val="22"/>
        </w:rPr>
        <w:t xml:space="preserve">. Temperature data were obtained from the Vermont </w:t>
      </w:r>
      <w:r w:rsidR="001157F6" w:rsidRPr="00754069">
        <w:rPr>
          <w:rFonts w:cs="Times New Roman"/>
          <w:sz w:val="22"/>
          <w:szCs w:val="22"/>
        </w:rPr>
        <w:t>Established Program to Stimulate Competitive Research (</w:t>
      </w:r>
      <w:proofErr w:type="spellStart"/>
      <w:r w:rsidR="004E3639" w:rsidRPr="00754069">
        <w:rPr>
          <w:rFonts w:cs="Times New Roman"/>
          <w:sz w:val="22"/>
          <w:szCs w:val="22"/>
        </w:rPr>
        <w:t>EPSCoR</w:t>
      </w:r>
      <w:proofErr w:type="spellEnd"/>
      <w:r w:rsidR="001157F6" w:rsidRPr="00754069">
        <w:rPr>
          <w:rFonts w:cs="Times New Roman"/>
          <w:sz w:val="22"/>
          <w:szCs w:val="22"/>
        </w:rPr>
        <w:t>)</w:t>
      </w:r>
      <w:r w:rsidR="004E3639" w:rsidRPr="00754069">
        <w:rPr>
          <w:rFonts w:cs="Times New Roman"/>
          <w:sz w:val="22"/>
          <w:szCs w:val="22"/>
        </w:rPr>
        <w:t xml:space="preserve"> Data Buoy located in Inner St. Albans Bay, Lake Champlain </w:t>
      </w:r>
      <w:r w:rsidR="00AC224A" w:rsidRPr="00754069">
        <w:rPr>
          <w:rFonts w:cs="Times New Roman"/>
          <w:sz w:val="22"/>
          <w:szCs w:val="22"/>
        </w:rPr>
        <w:t>(44° 47’ 37.889” N, 073° 9’ 18.641”</w:t>
      </w:r>
      <w:r w:rsidR="00D25AED" w:rsidRPr="00754069">
        <w:rPr>
          <w:rFonts w:cs="Times New Roman"/>
          <w:sz w:val="22"/>
          <w:szCs w:val="22"/>
        </w:rPr>
        <w:t xml:space="preserve"> </w:t>
      </w:r>
      <w:r w:rsidR="00AC224A" w:rsidRPr="00754069">
        <w:rPr>
          <w:rFonts w:cs="Times New Roman"/>
          <w:sz w:val="22"/>
          <w:szCs w:val="22"/>
        </w:rPr>
        <w:t xml:space="preserve">W) </w:t>
      </w:r>
      <w:r w:rsidR="004E3639" w:rsidRPr="00754069">
        <w:rPr>
          <w:rFonts w:cs="Times New Roman"/>
          <w:sz w:val="22"/>
          <w:szCs w:val="22"/>
        </w:rPr>
        <w:t>at an average depth of 3.5 m from September 01 to October 30 in 2018 and June 03 to November 11 in 2019. * denotes when direct surface temperature measurements were used when no V</w:t>
      </w:r>
      <w:r w:rsidR="00B568DB" w:rsidRPr="00754069">
        <w:rPr>
          <w:rFonts w:cs="Times New Roman"/>
          <w:sz w:val="22"/>
          <w:szCs w:val="22"/>
        </w:rPr>
        <w:t>T</w:t>
      </w:r>
      <w:r w:rsidR="004E3639" w:rsidRPr="00754069">
        <w:rPr>
          <w:rFonts w:cs="Times New Roman"/>
          <w:sz w:val="22"/>
          <w:szCs w:val="22"/>
        </w:rPr>
        <w:t xml:space="preserve"> </w:t>
      </w:r>
      <w:proofErr w:type="spellStart"/>
      <w:r w:rsidR="004E3639" w:rsidRPr="00754069">
        <w:rPr>
          <w:rFonts w:cs="Times New Roman"/>
          <w:sz w:val="22"/>
          <w:szCs w:val="22"/>
        </w:rPr>
        <w:t>EPSCoR</w:t>
      </w:r>
      <w:proofErr w:type="spellEnd"/>
      <w:r w:rsidR="004E3639" w:rsidRPr="00754069">
        <w:rPr>
          <w:rFonts w:cs="Times New Roman"/>
          <w:sz w:val="22"/>
          <w:szCs w:val="22"/>
        </w:rPr>
        <w:t xml:space="preserve"> data w</w:t>
      </w:r>
      <w:r w:rsidR="00A13356" w:rsidRPr="00754069">
        <w:rPr>
          <w:rFonts w:cs="Times New Roman"/>
          <w:sz w:val="22"/>
          <w:szCs w:val="22"/>
        </w:rPr>
        <w:t>ere</w:t>
      </w:r>
      <w:r w:rsidR="004E3639" w:rsidRPr="00754069">
        <w:rPr>
          <w:rFonts w:cs="Times New Roman"/>
          <w:sz w:val="22"/>
          <w:szCs w:val="22"/>
        </w:rPr>
        <w:t xml:space="preserve"> available. Water temperatures beneath the ice were modeled </w:t>
      </w:r>
      <w:r w:rsidR="00A13356" w:rsidRPr="00754069">
        <w:rPr>
          <w:rFonts w:cs="Times New Roman"/>
          <w:sz w:val="22"/>
          <w:szCs w:val="22"/>
        </w:rPr>
        <w:t>as</w:t>
      </w:r>
      <w:r w:rsidR="004E3639" w:rsidRPr="00754069">
        <w:rPr>
          <w:rFonts w:cs="Times New Roman"/>
          <w:sz w:val="22"/>
          <w:szCs w:val="22"/>
        </w:rPr>
        <w:t xml:space="preserve"> 4.0 °C.</w:t>
      </w:r>
      <w:bookmarkEnd w:id="48"/>
      <w:bookmarkEnd w:id="49"/>
      <w:bookmarkEnd w:id="50"/>
    </w:p>
    <w:p w14:paraId="24A24882" w14:textId="6B2C2470" w:rsidR="004E3639" w:rsidRPr="00754069" w:rsidRDefault="004E3639" w:rsidP="004E3639">
      <w:pPr>
        <w:pStyle w:val="Caption"/>
        <w:rPr>
          <w:rFonts w:cs="Times New Roman"/>
          <w:sz w:val="22"/>
          <w:szCs w:val="22"/>
        </w:rPr>
      </w:pPr>
      <w:r w:rsidRPr="00754069">
        <w:rPr>
          <w:rFonts w:cs="Times New Roman"/>
          <w:sz w:val="22"/>
          <w:szCs w:val="22"/>
        </w:rPr>
        <w:t xml:space="preserve"> </w:t>
      </w:r>
    </w:p>
    <w:tbl>
      <w:tblPr>
        <w:tblStyle w:val="PlainTable2"/>
        <w:tblW w:w="0" w:type="auto"/>
        <w:tblLook w:val="0620" w:firstRow="1" w:lastRow="0" w:firstColumn="0" w:lastColumn="0" w:noHBand="1" w:noVBand="1"/>
      </w:tblPr>
      <w:tblGrid>
        <w:gridCol w:w="858"/>
        <w:gridCol w:w="1941"/>
        <w:gridCol w:w="829"/>
        <w:gridCol w:w="1874"/>
      </w:tblGrid>
      <w:tr w:rsidR="004E3639" w:rsidRPr="00FC78D9" w14:paraId="2DB3C556" w14:textId="77777777" w:rsidTr="002459D4">
        <w:trPr>
          <w:cnfStyle w:val="100000000000" w:firstRow="1" w:lastRow="0" w:firstColumn="0" w:lastColumn="0" w:oddVBand="0" w:evenVBand="0" w:oddHBand="0" w:evenHBand="0" w:firstRowFirstColumn="0" w:firstRowLastColumn="0" w:lastRowFirstColumn="0" w:lastRowLastColumn="0"/>
          <w:trHeight w:val="294"/>
        </w:trPr>
        <w:tc>
          <w:tcPr>
            <w:tcW w:w="2799" w:type="dxa"/>
            <w:gridSpan w:val="2"/>
            <w:tcBorders>
              <w:top w:val="single" w:sz="4" w:space="0" w:color="auto"/>
              <w:bottom w:val="single" w:sz="4" w:space="0" w:color="auto"/>
            </w:tcBorders>
            <w:noWrap/>
            <w:hideMark/>
          </w:tcPr>
          <w:p w14:paraId="00C460E6" w14:textId="77777777" w:rsidR="004E3639" w:rsidRPr="00FC78D9" w:rsidRDefault="004E3639" w:rsidP="004E3639">
            <w:pPr>
              <w:jc w:val="center"/>
              <w:rPr>
                <w:rFonts w:cs="Times New Roman"/>
                <w:b w:val="0"/>
                <w:bCs w:val="0"/>
                <w:sz w:val="20"/>
                <w:szCs w:val="20"/>
              </w:rPr>
            </w:pPr>
            <w:r w:rsidRPr="00FC78D9">
              <w:rPr>
                <w:rFonts w:cs="Times New Roman"/>
                <w:b w:val="0"/>
                <w:bCs w:val="0"/>
                <w:sz w:val="20"/>
                <w:szCs w:val="20"/>
              </w:rPr>
              <w:t>Yellow Perch</w:t>
            </w:r>
          </w:p>
        </w:tc>
        <w:tc>
          <w:tcPr>
            <w:tcW w:w="2703" w:type="dxa"/>
            <w:gridSpan w:val="2"/>
            <w:tcBorders>
              <w:top w:val="single" w:sz="4" w:space="0" w:color="auto"/>
              <w:bottom w:val="single" w:sz="4" w:space="0" w:color="auto"/>
            </w:tcBorders>
            <w:noWrap/>
            <w:hideMark/>
          </w:tcPr>
          <w:p w14:paraId="08C5F77A" w14:textId="77777777" w:rsidR="004E3639" w:rsidRPr="00FC78D9" w:rsidRDefault="004E3639" w:rsidP="004E3639">
            <w:pPr>
              <w:jc w:val="center"/>
              <w:rPr>
                <w:rFonts w:cs="Times New Roman"/>
                <w:b w:val="0"/>
                <w:bCs w:val="0"/>
                <w:sz w:val="20"/>
                <w:szCs w:val="20"/>
              </w:rPr>
            </w:pPr>
            <w:r w:rsidRPr="00FC78D9">
              <w:rPr>
                <w:rFonts w:cs="Times New Roman"/>
                <w:b w:val="0"/>
                <w:bCs w:val="0"/>
                <w:sz w:val="20"/>
                <w:szCs w:val="20"/>
              </w:rPr>
              <w:t>Pumpkinseed and Bluegill</w:t>
            </w:r>
          </w:p>
        </w:tc>
      </w:tr>
      <w:tr w:rsidR="004E3639" w:rsidRPr="00FC78D9" w14:paraId="3FB50BE0" w14:textId="77777777" w:rsidTr="002459D4">
        <w:trPr>
          <w:trHeight w:val="294"/>
        </w:trPr>
        <w:tc>
          <w:tcPr>
            <w:tcW w:w="858" w:type="dxa"/>
            <w:tcBorders>
              <w:top w:val="single" w:sz="4" w:space="0" w:color="auto"/>
              <w:bottom w:val="single" w:sz="4" w:space="0" w:color="auto"/>
            </w:tcBorders>
            <w:noWrap/>
            <w:hideMark/>
          </w:tcPr>
          <w:p w14:paraId="64A63431" w14:textId="77777777" w:rsidR="004E3639" w:rsidRPr="00FC78D9" w:rsidRDefault="004E3639" w:rsidP="004E3639">
            <w:pPr>
              <w:jc w:val="center"/>
              <w:rPr>
                <w:rFonts w:cs="Times New Roman"/>
                <w:sz w:val="20"/>
                <w:szCs w:val="20"/>
              </w:rPr>
            </w:pPr>
            <w:r w:rsidRPr="00FC78D9">
              <w:rPr>
                <w:rFonts w:cs="Times New Roman"/>
                <w:sz w:val="20"/>
                <w:szCs w:val="20"/>
              </w:rPr>
              <w:t>Day</w:t>
            </w:r>
          </w:p>
        </w:tc>
        <w:tc>
          <w:tcPr>
            <w:tcW w:w="1941" w:type="dxa"/>
            <w:tcBorders>
              <w:top w:val="single" w:sz="4" w:space="0" w:color="auto"/>
              <w:bottom w:val="single" w:sz="4" w:space="0" w:color="auto"/>
            </w:tcBorders>
            <w:noWrap/>
            <w:hideMark/>
          </w:tcPr>
          <w:p w14:paraId="572D29FB" w14:textId="77777777" w:rsidR="004E3639" w:rsidRPr="00FC78D9" w:rsidRDefault="004E3639" w:rsidP="004E3639">
            <w:pPr>
              <w:jc w:val="center"/>
              <w:rPr>
                <w:rFonts w:cs="Times New Roman"/>
                <w:sz w:val="20"/>
                <w:szCs w:val="20"/>
              </w:rPr>
            </w:pPr>
            <w:r w:rsidRPr="00FC78D9">
              <w:rPr>
                <w:rFonts w:cs="Times New Roman"/>
                <w:sz w:val="20"/>
                <w:szCs w:val="20"/>
              </w:rPr>
              <w:t>Temp (°C)</w:t>
            </w:r>
          </w:p>
        </w:tc>
        <w:tc>
          <w:tcPr>
            <w:tcW w:w="829" w:type="dxa"/>
            <w:tcBorders>
              <w:top w:val="single" w:sz="4" w:space="0" w:color="auto"/>
              <w:bottom w:val="single" w:sz="4" w:space="0" w:color="auto"/>
            </w:tcBorders>
            <w:noWrap/>
            <w:hideMark/>
          </w:tcPr>
          <w:p w14:paraId="7AB0732C" w14:textId="77777777" w:rsidR="004E3639" w:rsidRPr="00FC78D9" w:rsidRDefault="004E3639" w:rsidP="004E3639">
            <w:pPr>
              <w:jc w:val="center"/>
              <w:rPr>
                <w:rFonts w:cs="Times New Roman"/>
                <w:sz w:val="20"/>
                <w:szCs w:val="20"/>
              </w:rPr>
            </w:pPr>
            <w:r w:rsidRPr="00FC78D9">
              <w:rPr>
                <w:rFonts w:cs="Times New Roman"/>
                <w:sz w:val="20"/>
                <w:szCs w:val="20"/>
              </w:rPr>
              <w:t>Day</w:t>
            </w:r>
          </w:p>
        </w:tc>
        <w:tc>
          <w:tcPr>
            <w:tcW w:w="1874" w:type="dxa"/>
            <w:tcBorders>
              <w:top w:val="single" w:sz="4" w:space="0" w:color="auto"/>
              <w:bottom w:val="single" w:sz="4" w:space="0" w:color="auto"/>
            </w:tcBorders>
            <w:noWrap/>
            <w:hideMark/>
          </w:tcPr>
          <w:p w14:paraId="5E3F5BE3" w14:textId="77777777" w:rsidR="004E3639" w:rsidRPr="00FC78D9" w:rsidRDefault="004E3639" w:rsidP="004E3639">
            <w:pPr>
              <w:jc w:val="center"/>
              <w:rPr>
                <w:rFonts w:cs="Times New Roman"/>
                <w:sz w:val="20"/>
                <w:szCs w:val="20"/>
              </w:rPr>
            </w:pPr>
            <w:r w:rsidRPr="00FC78D9">
              <w:rPr>
                <w:rFonts w:cs="Times New Roman"/>
                <w:sz w:val="20"/>
                <w:szCs w:val="20"/>
              </w:rPr>
              <w:t>Temp (°C)</w:t>
            </w:r>
          </w:p>
        </w:tc>
      </w:tr>
      <w:tr w:rsidR="004E3639" w:rsidRPr="00FC78D9" w14:paraId="321F901F" w14:textId="77777777" w:rsidTr="002459D4">
        <w:trPr>
          <w:trHeight w:val="294"/>
        </w:trPr>
        <w:tc>
          <w:tcPr>
            <w:tcW w:w="858" w:type="dxa"/>
            <w:tcBorders>
              <w:top w:val="single" w:sz="4" w:space="0" w:color="auto"/>
            </w:tcBorders>
            <w:noWrap/>
            <w:hideMark/>
          </w:tcPr>
          <w:p w14:paraId="1F95663F" w14:textId="77777777" w:rsidR="004E3639" w:rsidRPr="00FC78D9" w:rsidRDefault="004E3639" w:rsidP="004E3639">
            <w:pPr>
              <w:jc w:val="right"/>
              <w:rPr>
                <w:rFonts w:cs="Times New Roman"/>
                <w:sz w:val="20"/>
                <w:szCs w:val="20"/>
              </w:rPr>
            </w:pPr>
            <w:r w:rsidRPr="00FC78D9">
              <w:rPr>
                <w:rFonts w:cs="Times New Roman"/>
                <w:sz w:val="20"/>
                <w:szCs w:val="20"/>
              </w:rPr>
              <w:t>1</w:t>
            </w:r>
          </w:p>
        </w:tc>
        <w:tc>
          <w:tcPr>
            <w:tcW w:w="1941" w:type="dxa"/>
            <w:tcBorders>
              <w:top w:val="single" w:sz="4" w:space="0" w:color="auto"/>
            </w:tcBorders>
            <w:noWrap/>
            <w:hideMark/>
          </w:tcPr>
          <w:p w14:paraId="41803882" w14:textId="77777777" w:rsidR="004E3639" w:rsidRPr="00FC78D9" w:rsidRDefault="004E3639" w:rsidP="004E3639">
            <w:pPr>
              <w:jc w:val="right"/>
              <w:rPr>
                <w:rFonts w:cs="Times New Roman"/>
                <w:sz w:val="20"/>
                <w:szCs w:val="20"/>
              </w:rPr>
            </w:pPr>
            <w:r w:rsidRPr="00FC78D9">
              <w:rPr>
                <w:rFonts w:cs="Times New Roman"/>
                <w:sz w:val="20"/>
                <w:szCs w:val="20"/>
              </w:rPr>
              <w:t>9.44</w:t>
            </w:r>
          </w:p>
        </w:tc>
        <w:tc>
          <w:tcPr>
            <w:tcW w:w="829" w:type="dxa"/>
            <w:tcBorders>
              <w:top w:val="single" w:sz="4" w:space="0" w:color="auto"/>
            </w:tcBorders>
            <w:noWrap/>
            <w:hideMark/>
          </w:tcPr>
          <w:p w14:paraId="6F04A0DA" w14:textId="77777777" w:rsidR="004E3639" w:rsidRPr="00FC78D9" w:rsidRDefault="004E3639" w:rsidP="004E3639">
            <w:pPr>
              <w:jc w:val="right"/>
              <w:rPr>
                <w:rFonts w:cs="Times New Roman"/>
                <w:sz w:val="20"/>
                <w:szCs w:val="20"/>
              </w:rPr>
            </w:pPr>
            <w:r w:rsidRPr="00FC78D9">
              <w:rPr>
                <w:rFonts w:cs="Times New Roman"/>
                <w:sz w:val="20"/>
                <w:szCs w:val="20"/>
              </w:rPr>
              <w:t>1</w:t>
            </w:r>
          </w:p>
        </w:tc>
        <w:tc>
          <w:tcPr>
            <w:tcW w:w="1874" w:type="dxa"/>
            <w:tcBorders>
              <w:top w:val="single" w:sz="4" w:space="0" w:color="auto"/>
            </w:tcBorders>
            <w:noWrap/>
            <w:hideMark/>
          </w:tcPr>
          <w:p w14:paraId="1F9BABEE" w14:textId="77777777" w:rsidR="004E3639" w:rsidRPr="00FC78D9" w:rsidRDefault="004E3639" w:rsidP="004E3639">
            <w:pPr>
              <w:jc w:val="right"/>
              <w:rPr>
                <w:rFonts w:cs="Times New Roman"/>
                <w:sz w:val="20"/>
                <w:szCs w:val="20"/>
              </w:rPr>
            </w:pPr>
            <w:r w:rsidRPr="00FC78D9">
              <w:rPr>
                <w:rFonts w:cs="Times New Roman"/>
                <w:sz w:val="20"/>
                <w:szCs w:val="20"/>
              </w:rPr>
              <w:t>17.27</w:t>
            </w:r>
          </w:p>
        </w:tc>
      </w:tr>
      <w:tr w:rsidR="004E3639" w:rsidRPr="00FC78D9" w14:paraId="13EC3122" w14:textId="77777777" w:rsidTr="002459D4">
        <w:trPr>
          <w:trHeight w:val="294"/>
        </w:trPr>
        <w:tc>
          <w:tcPr>
            <w:tcW w:w="858" w:type="dxa"/>
            <w:noWrap/>
            <w:hideMark/>
          </w:tcPr>
          <w:p w14:paraId="7FE8B3C0" w14:textId="77777777" w:rsidR="004E3639" w:rsidRPr="00FC78D9" w:rsidRDefault="004E3639" w:rsidP="004E3639">
            <w:pPr>
              <w:jc w:val="right"/>
              <w:rPr>
                <w:rFonts w:cs="Times New Roman"/>
                <w:sz w:val="20"/>
                <w:szCs w:val="20"/>
              </w:rPr>
            </w:pPr>
            <w:r w:rsidRPr="00FC78D9">
              <w:rPr>
                <w:rFonts w:cs="Times New Roman"/>
                <w:sz w:val="20"/>
                <w:szCs w:val="20"/>
              </w:rPr>
              <w:t>10</w:t>
            </w:r>
          </w:p>
        </w:tc>
        <w:tc>
          <w:tcPr>
            <w:tcW w:w="1941" w:type="dxa"/>
            <w:noWrap/>
            <w:hideMark/>
          </w:tcPr>
          <w:p w14:paraId="1D44B953" w14:textId="77777777" w:rsidR="004E3639" w:rsidRPr="00FC78D9" w:rsidRDefault="004E3639" w:rsidP="004E3639">
            <w:pPr>
              <w:jc w:val="right"/>
              <w:rPr>
                <w:rFonts w:cs="Times New Roman"/>
                <w:sz w:val="20"/>
                <w:szCs w:val="20"/>
              </w:rPr>
            </w:pPr>
            <w:r w:rsidRPr="00FC78D9">
              <w:rPr>
                <w:rFonts w:cs="Times New Roman"/>
                <w:sz w:val="20"/>
                <w:szCs w:val="20"/>
              </w:rPr>
              <w:t>8.54</w:t>
            </w:r>
          </w:p>
        </w:tc>
        <w:tc>
          <w:tcPr>
            <w:tcW w:w="829" w:type="dxa"/>
            <w:noWrap/>
            <w:hideMark/>
          </w:tcPr>
          <w:p w14:paraId="70866045" w14:textId="77777777" w:rsidR="004E3639" w:rsidRPr="00FC78D9" w:rsidRDefault="004E3639" w:rsidP="004E3639">
            <w:pPr>
              <w:jc w:val="right"/>
              <w:rPr>
                <w:rFonts w:cs="Times New Roman"/>
                <w:sz w:val="20"/>
                <w:szCs w:val="20"/>
              </w:rPr>
            </w:pPr>
            <w:r w:rsidRPr="00FC78D9">
              <w:rPr>
                <w:rFonts w:cs="Times New Roman"/>
                <w:sz w:val="20"/>
                <w:szCs w:val="20"/>
              </w:rPr>
              <w:t>12</w:t>
            </w:r>
          </w:p>
        </w:tc>
        <w:tc>
          <w:tcPr>
            <w:tcW w:w="1874" w:type="dxa"/>
            <w:noWrap/>
            <w:hideMark/>
          </w:tcPr>
          <w:p w14:paraId="6E281CF7" w14:textId="77777777" w:rsidR="004E3639" w:rsidRPr="00FC78D9" w:rsidRDefault="004E3639" w:rsidP="004E3639">
            <w:pPr>
              <w:jc w:val="right"/>
              <w:rPr>
                <w:rFonts w:cs="Times New Roman"/>
                <w:sz w:val="20"/>
                <w:szCs w:val="20"/>
              </w:rPr>
            </w:pPr>
            <w:r w:rsidRPr="00FC78D9">
              <w:rPr>
                <w:rFonts w:cs="Times New Roman"/>
                <w:sz w:val="20"/>
                <w:szCs w:val="20"/>
              </w:rPr>
              <w:t>14.86</w:t>
            </w:r>
          </w:p>
        </w:tc>
      </w:tr>
      <w:tr w:rsidR="004E3639" w:rsidRPr="00FC78D9" w14:paraId="12AEDF24" w14:textId="77777777" w:rsidTr="002459D4">
        <w:trPr>
          <w:trHeight w:val="294"/>
        </w:trPr>
        <w:tc>
          <w:tcPr>
            <w:tcW w:w="858" w:type="dxa"/>
            <w:noWrap/>
            <w:hideMark/>
          </w:tcPr>
          <w:p w14:paraId="6725B380" w14:textId="77777777" w:rsidR="004E3639" w:rsidRPr="00FC78D9" w:rsidRDefault="004E3639" w:rsidP="004E3639">
            <w:pPr>
              <w:jc w:val="right"/>
              <w:rPr>
                <w:rFonts w:cs="Times New Roman"/>
                <w:sz w:val="20"/>
                <w:szCs w:val="20"/>
              </w:rPr>
            </w:pPr>
            <w:r w:rsidRPr="00FC78D9">
              <w:rPr>
                <w:rFonts w:cs="Times New Roman"/>
                <w:sz w:val="20"/>
                <w:szCs w:val="20"/>
              </w:rPr>
              <w:t>21</w:t>
            </w:r>
          </w:p>
        </w:tc>
        <w:tc>
          <w:tcPr>
            <w:tcW w:w="1941" w:type="dxa"/>
            <w:noWrap/>
            <w:hideMark/>
          </w:tcPr>
          <w:p w14:paraId="2C6420A6" w14:textId="77777777" w:rsidR="004E3639" w:rsidRPr="00FC78D9" w:rsidRDefault="004E3639" w:rsidP="004E3639">
            <w:pPr>
              <w:jc w:val="right"/>
              <w:rPr>
                <w:rFonts w:cs="Times New Roman"/>
                <w:sz w:val="20"/>
                <w:szCs w:val="20"/>
              </w:rPr>
            </w:pPr>
            <w:r w:rsidRPr="00FC78D9">
              <w:rPr>
                <w:rFonts w:cs="Times New Roman"/>
                <w:sz w:val="20"/>
                <w:szCs w:val="20"/>
              </w:rPr>
              <w:t>8.48*</w:t>
            </w:r>
          </w:p>
        </w:tc>
        <w:tc>
          <w:tcPr>
            <w:tcW w:w="829" w:type="dxa"/>
            <w:noWrap/>
            <w:hideMark/>
          </w:tcPr>
          <w:p w14:paraId="18455068" w14:textId="77777777" w:rsidR="004E3639" w:rsidRPr="00FC78D9" w:rsidRDefault="004E3639" w:rsidP="004E3639">
            <w:pPr>
              <w:jc w:val="right"/>
              <w:rPr>
                <w:rFonts w:cs="Times New Roman"/>
                <w:sz w:val="20"/>
                <w:szCs w:val="20"/>
              </w:rPr>
            </w:pPr>
            <w:r w:rsidRPr="00FC78D9">
              <w:rPr>
                <w:rFonts w:cs="Times New Roman"/>
                <w:sz w:val="20"/>
                <w:szCs w:val="20"/>
              </w:rPr>
              <w:t>27</w:t>
            </w:r>
          </w:p>
        </w:tc>
        <w:tc>
          <w:tcPr>
            <w:tcW w:w="1874" w:type="dxa"/>
            <w:noWrap/>
            <w:hideMark/>
          </w:tcPr>
          <w:p w14:paraId="362A5FED" w14:textId="77777777" w:rsidR="004E3639" w:rsidRPr="00FC78D9" w:rsidRDefault="004E3639" w:rsidP="004E3639">
            <w:pPr>
              <w:jc w:val="right"/>
              <w:rPr>
                <w:rFonts w:cs="Times New Roman"/>
                <w:sz w:val="20"/>
                <w:szCs w:val="20"/>
              </w:rPr>
            </w:pPr>
            <w:r w:rsidRPr="00FC78D9">
              <w:rPr>
                <w:rFonts w:cs="Times New Roman"/>
                <w:sz w:val="20"/>
                <w:szCs w:val="20"/>
              </w:rPr>
              <w:t>9.44</w:t>
            </w:r>
          </w:p>
        </w:tc>
      </w:tr>
      <w:tr w:rsidR="004E3639" w:rsidRPr="00FC78D9" w14:paraId="1FFC2D71" w14:textId="77777777" w:rsidTr="002459D4">
        <w:trPr>
          <w:trHeight w:val="294"/>
        </w:trPr>
        <w:tc>
          <w:tcPr>
            <w:tcW w:w="858" w:type="dxa"/>
            <w:noWrap/>
            <w:hideMark/>
          </w:tcPr>
          <w:p w14:paraId="59B32BF6" w14:textId="77777777" w:rsidR="004E3639" w:rsidRPr="00FC78D9" w:rsidRDefault="004E3639" w:rsidP="004E3639">
            <w:pPr>
              <w:jc w:val="right"/>
              <w:rPr>
                <w:rFonts w:cs="Times New Roman"/>
                <w:sz w:val="20"/>
                <w:szCs w:val="20"/>
              </w:rPr>
            </w:pPr>
            <w:r w:rsidRPr="00FC78D9">
              <w:rPr>
                <w:rFonts w:cs="Times New Roman"/>
                <w:sz w:val="20"/>
                <w:szCs w:val="20"/>
              </w:rPr>
              <w:t>45</w:t>
            </w:r>
          </w:p>
        </w:tc>
        <w:tc>
          <w:tcPr>
            <w:tcW w:w="1941" w:type="dxa"/>
            <w:noWrap/>
            <w:hideMark/>
          </w:tcPr>
          <w:p w14:paraId="49AA6BEF" w14:textId="77777777" w:rsidR="004E3639" w:rsidRPr="00FC78D9" w:rsidRDefault="004E3639" w:rsidP="004E3639">
            <w:pPr>
              <w:jc w:val="right"/>
              <w:rPr>
                <w:rFonts w:cs="Times New Roman"/>
                <w:sz w:val="20"/>
                <w:szCs w:val="20"/>
              </w:rPr>
            </w:pPr>
            <w:r w:rsidRPr="00FC78D9">
              <w:rPr>
                <w:rFonts w:cs="Times New Roman"/>
                <w:sz w:val="20"/>
                <w:szCs w:val="20"/>
              </w:rPr>
              <w:t>5.01*</w:t>
            </w:r>
          </w:p>
        </w:tc>
        <w:tc>
          <w:tcPr>
            <w:tcW w:w="829" w:type="dxa"/>
            <w:noWrap/>
            <w:hideMark/>
          </w:tcPr>
          <w:p w14:paraId="29FB9B6C" w14:textId="77777777" w:rsidR="004E3639" w:rsidRPr="00FC78D9" w:rsidRDefault="004E3639" w:rsidP="004E3639">
            <w:pPr>
              <w:jc w:val="right"/>
              <w:rPr>
                <w:rFonts w:cs="Times New Roman"/>
                <w:sz w:val="20"/>
                <w:szCs w:val="20"/>
              </w:rPr>
            </w:pPr>
            <w:r w:rsidRPr="00FC78D9">
              <w:rPr>
                <w:rFonts w:cs="Times New Roman"/>
                <w:sz w:val="20"/>
                <w:szCs w:val="20"/>
              </w:rPr>
              <w:t>36</w:t>
            </w:r>
          </w:p>
        </w:tc>
        <w:tc>
          <w:tcPr>
            <w:tcW w:w="1874" w:type="dxa"/>
            <w:noWrap/>
            <w:hideMark/>
          </w:tcPr>
          <w:p w14:paraId="348651C8" w14:textId="77777777" w:rsidR="004E3639" w:rsidRPr="00FC78D9" w:rsidRDefault="004E3639" w:rsidP="004E3639">
            <w:pPr>
              <w:jc w:val="right"/>
              <w:rPr>
                <w:rFonts w:cs="Times New Roman"/>
                <w:sz w:val="20"/>
                <w:szCs w:val="20"/>
              </w:rPr>
            </w:pPr>
            <w:r w:rsidRPr="00FC78D9">
              <w:rPr>
                <w:rFonts w:cs="Times New Roman"/>
                <w:sz w:val="20"/>
                <w:szCs w:val="20"/>
              </w:rPr>
              <w:t>8.54</w:t>
            </w:r>
          </w:p>
        </w:tc>
      </w:tr>
      <w:tr w:rsidR="004E3639" w:rsidRPr="00FC78D9" w14:paraId="77910520" w14:textId="77777777" w:rsidTr="002459D4">
        <w:trPr>
          <w:trHeight w:val="294"/>
        </w:trPr>
        <w:tc>
          <w:tcPr>
            <w:tcW w:w="858" w:type="dxa"/>
            <w:noWrap/>
            <w:hideMark/>
          </w:tcPr>
          <w:p w14:paraId="2867FBFA" w14:textId="77777777" w:rsidR="004E3639" w:rsidRPr="00FC78D9" w:rsidRDefault="004E3639" w:rsidP="004E3639">
            <w:pPr>
              <w:jc w:val="right"/>
              <w:rPr>
                <w:rFonts w:cs="Times New Roman"/>
                <w:sz w:val="20"/>
                <w:szCs w:val="20"/>
              </w:rPr>
            </w:pPr>
            <w:r w:rsidRPr="00FC78D9">
              <w:rPr>
                <w:rFonts w:cs="Times New Roman"/>
                <w:sz w:val="20"/>
                <w:szCs w:val="20"/>
              </w:rPr>
              <w:t>102</w:t>
            </w:r>
          </w:p>
        </w:tc>
        <w:tc>
          <w:tcPr>
            <w:tcW w:w="1941" w:type="dxa"/>
            <w:noWrap/>
            <w:hideMark/>
          </w:tcPr>
          <w:p w14:paraId="383A7AF1" w14:textId="77777777" w:rsidR="004E3639" w:rsidRPr="00FC78D9" w:rsidRDefault="004E3639" w:rsidP="004E3639">
            <w:pPr>
              <w:jc w:val="right"/>
              <w:rPr>
                <w:rFonts w:cs="Times New Roman"/>
                <w:sz w:val="20"/>
                <w:szCs w:val="20"/>
              </w:rPr>
            </w:pPr>
            <w:r w:rsidRPr="00FC78D9">
              <w:rPr>
                <w:rFonts w:cs="Times New Roman"/>
                <w:sz w:val="20"/>
                <w:szCs w:val="20"/>
              </w:rPr>
              <w:t>4.00</w:t>
            </w:r>
          </w:p>
        </w:tc>
        <w:tc>
          <w:tcPr>
            <w:tcW w:w="829" w:type="dxa"/>
            <w:noWrap/>
            <w:hideMark/>
          </w:tcPr>
          <w:p w14:paraId="368B3037" w14:textId="77777777" w:rsidR="004E3639" w:rsidRPr="00FC78D9" w:rsidRDefault="004E3639" w:rsidP="004E3639">
            <w:pPr>
              <w:jc w:val="right"/>
              <w:rPr>
                <w:rFonts w:cs="Times New Roman"/>
                <w:sz w:val="20"/>
                <w:szCs w:val="20"/>
              </w:rPr>
            </w:pPr>
            <w:r w:rsidRPr="00FC78D9">
              <w:rPr>
                <w:rFonts w:cs="Times New Roman"/>
                <w:sz w:val="20"/>
                <w:szCs w:val="20"/>
              </w:rPr>
              <w:t>47</w:t>
            </w:r>
          </w:p>
        </w:tc>
        <w:tc>
          <w:tcPr>
            <w:tcW w:w="1874" w:type="dxa"/>
            <w:noWrap/>
            <w:hideMark/>
          </w:tcPr>
          <w:p w14:paraId="14C57E75" w14:textId="77777777" w:rsidR="004E3639" w:rsidRPr="00FC78D9" w:rsidRDefault="004E3639" w:rsidP="004E3639">
            <w:pPr>
              <w:jc w:val="right"/>
              <w:rPr>
                <w:rFonts w:cs="Times New Roman"/>
                <w:sz w:val="20"/>
                <w:szCs w:val="20"/>
              </w:rPr>
            </w:pPr>
            <w:r w:rsidRPr="00FC78D9">
              <w:rPr>
                <w:rFonts w:cs="Times New Roman"/>
                <w:sz w:val="20"/>
                <w:szCs w:val="20"/>
              </w:rPr>
              <w:t>8.48*</w:t>
            </w:r>
          </w:p>
        </w:tc>
      </w:tr>
      <w:tr w:rsidR="004E3639" w:rsidRPr="00FC78D9" w14:paraId="00701873" w14:textId="77777777" w:rsidTr="002459D4">
        <w:trPr>
          <w:trHeight w:val="294"/>
        </w:trPr>
        <w:tc>
          <w:tcPr>
            <w:tcW w:w="858" w:type="dxa"/>
            <w:noWrap/>
            <w:hideMark/>
          </w:tcPr>
          <w:p w14:paraId="117E866D" w14:textId="77777777" w:rsidR="004E3639" w:rsidRPr="00FC78D9" w:rsidRDefault="004E3639" w:rsidP="004E3639">
            <w:pPr>
              <w:jc w:val="right"/>
              <w:rPr>
                <w:rFonts w:cs="Times New Roman"/>
                <w:sz w:val="20"/>
                <w:szCs w:val="20"/>
              </w:rPr>
            </w:pPr>
            <w:r w:rsidRPr="00FC78D9">
              <w:rPr>
                <w:rFonts w:cs="Times New Roman"/>
                <w:sz w:val="20"/>
                <w:szCs w:val="20"/>
              </w:rPr>
              <w:t>103</w:t>
            </w:r>
          </w:p>
        </w:tc>
        <w:tc>
          <w:tcPr>
            <w:tcW w:w="1941" w:type="dxa"/>
            <w:noWrap/>
            <w:hideMark/>
          </w:tcPr>
          <w:p w14:paraId="3DF7C95B" w14:textId="77777777" w:rsidR="004E3639" w:rsidRPr="00FC78D9" w:rsidRDefault="004E3639" w:rsidP="004E3639">
            <w:pPr>
              <w:jc w:val="right"/>
              <w:rPr>
                <w:rFonts w:cs="Times New Roman"/>
                <w:sz w:val="20"/>
                <w:szCs w:val="20"/>
              </w:rPr>
            </w:pPr>
            <w:r w:rsidRPr="00FC78D9">
              <w:rPr>
                <w:rFonts w:cs="Times New Roman"/>
                <w:sz w:val="20"/>
                <w:szCs w:val="20"/>
              </w:rPr>
              <w:t>4.00</w:t>
            </w:r>
          </w:p>
        </w:tc>
        <w:tc>
          <w:tcPr>
            <w:tcW w:w="829" w:type="dxa"/>
            <w:noWrap/>
            <w:hideMark/>
          </w:tcPr>
          <w:p w14:paraId="65F48604" w14:textId="77777777" w:rsidR="004E3639" w:rsidRPr="00FC78D9" w:rsidRDefault="004E3639" w:rsidP="004E3639">
            <w:pPr>
              <w:jc w:val="right"/>
              <w:rPr>
                <w:rFonts w:cs="Times New Roman"/>
                <w:sz w:val="20"/>
                <w:szCs w:val="20"/>
              </w:rPr>
            </w:pPr>
            <w:r w:rsidRPr="00FC78D9">
              <w:rPr>
                <w:rFonts w:cs="Times New Roman"/>
                <w:sz w:val="20"/>
                <w:szCs w:val="20"/>
              </w:rPr>
              <w:t>71</w:t>
            </w:r>
          </w:p>
        </w:tc>
        <w:tc>
          <w:tcPr>
            <w:tcW w:w="1874" w:type="dxa"/>
            <w:noWrap/>
            <w:hideMark/>
          </w:tcPr>
          <w:p w14:paraId="70C63F1C" w14:textId="77777777" w:rsidR="004E3639" w:rsidRPr="00FC78D9" w:rsidRDefault="004E3639" w:rsidP="004E3639">
            <w:pPr>
              <w:jc w:val="right"/>
              <w:rPr>
                <w:rFonts w:cs="Times New Roman"/>
                <w:sz w:val="20"/>
                <w:szCs w:val="20"/>
              </w:rPr>
            </w:pPr>
            <w:r w:rsidRPr="00FC78D9">
              <w:rPr>
                <w:rFonts w:cs="Times New Roman"/>
                <w:sz w:val="20"/>
                <w:szCs w:val="20"/>
              </w:rPr>
              <w:t>5.01*</w:t>
            </w:r>
          </w:p>
        </w:tc>
      </w:tr>
      <w:tr w:rsidR="004E3639" w:rsidRPr="00FC78D9" w14:paraId="7C883F50" w14:textId="77777777" w:rsidTr="002459D4">
        <w:trPr>
          <w:trHeight w:val="294"/>
        </w:trPr>
        <w:tc>
          <w:tcPr>
            <w:tcW w:w="858" w:type="dxa"/>
            <w:noWrap/>
            <w:hideMark/>
          </w:tcPr>
          <w:p w14:paraId="6766B03E" w14:textId="77777777" w:rsidR="004E3639" w:rsidRPr="00FC78D9" w:rsidRDefault="004E3639" w:rsidP="004E3639">
            <w:pPr>
              <w:jc w:val="right"/>
              <w:rPr>
                <w:rFonts w:cs="Times New Roman"/>
                <w:sz w:val="20"/>
                <w:szCs w:val="20"/>
              </w:rPr>
            </w:pPr>
            <w:r w:rsidRPr="00FC78D9">
              <w:rPr>
                <w:rFonts w:cs="Times New Roman"/>
                <w:sz w:val="20"/>
                <w:szCs w:val="20"/>
              </w:rPr>
              <w:t>110</w:t>
            </w:r>
          </w:p>
        </w:tc>
        <w:tc>
          <w:tcPr>
            <w:tcW w:w="1941" w:type="dxa"/>
            <w:noWrap/>
            <w:hideMark/>
          </w:tcPr>
          <w:p w14:paraId="69842AC4" w14:textId="77777777" w:rsidR="004E3639" w:rsidRPr="00FC78D9" w:rsidRDefault="004E3639" w:rsidP="004E3639">
            <w:pPr>
              <w:jc w:val="right"/>
              <w:rPr>
                <w:rFonts w:cs="Times New Roman"/>
                <w:sz w:val="20"/>
                <w:szCs w:val="20"/>
              </w:rPr>
            </w:pPr>
            <w:r w:rsidRPr="00FC78D9">
              <w:rPr>
                <w:rFonts w:cs="Times New Roman"/>
                <w:sz w:val="20"/>
                <w:szCs w:val="20"/>
              </w:rPr>
              <w:t>4.00</w:t>
            </w:r>
          </w:p>
        </w:tc>
        <w:tc>
          <w:tcPr>
            <w:tcW w:w="829" w:type="dxa"/>
            <w:noWrap/>
            <w:hideMark/>
          </w:tcPr>
          <w:p w14:paraId="0E698A42" w14:textId="77777777" w:rsidR="004E3639" w:rsidRPr="00FC78D9" w:rsidRDefault="004E3639" w:rsidP="004E3639">
            <w:pPr>
              <w:jc w:val="right"/>
              <w:rPr>
                <w:rFonts w:cs="Times New Roman"/>
                <w:sz w:val="20"/>
                <w:szCs w:val="20"/>
              </w:rPr>
            </w:pPr>
            <w:r w:rsidRPr="00FC78D9">
              <w:rPr>
                <w:rFonts w:cs="Times New Roman"/>
                <w:sz w:val="20"/>
                <w:szCs w:val="20"/>
              </w:rPr>
              <w:t>128</w:t>
            </w:r>
          </w:p>
        </w:tc>
        <w:tc>
          <w:tcPr>
            <w:tcW w:w="1874" w:type="dxa"/>
            <w:noWrap/>
            <w:hideMark/>
          </w:tcPr>
          <w:p w14:paraId="01E9AC6B" w14:textId="77777777" w:rsidR="004E3639" w:rsidRPr="00FC78D9" w:rsidRDefault="004E3639" w:rsidP="004E3639">
            <w:pPr>
              <w:jc w:val="right"/>
              <w:rPr>
                <w:rFonts w:cs="Times New Roman"/>
                <w:sz w:val="20"/>
                <w:szCs w:val="20"/>
              </w:rPr>
            </w:pPr>
            <w:r w:rsidRPr="00FC78D9">
              <w:rPr>
                <w:rFonts w:cs="Times New Roman"/>
                <w:sz w:val="20"/>
                <w:szCs w:val="20"/>
              </w:rPr>
              <w:t>4.00</w:t>
            </w:r>
          </w:p>
        </w:tc>
      </w:tr>
      <w:tr w:rsidR="004E3639" w:rsidRPr="00FC78D9" w14:paraId="5801F7F2" w14:textId="77777777" w:rsidTr="002459D4">
        <w:trPr>
          <w:trHeight w:val="294"/>
        </w:trPr>
        <w:tc>
          <w:tcPr>
            <w:tcW w:w="858" w:type="dxa"/>
            <w:noWrap/>
            <w:hideMark/>
          </w:tcPr>
          <w:p w14:paraId="11F1D3FB" w14:textId="77777777" w:rsidR="004E3639" w:rsidRPr="00FC78D9" w:rsidRDefault="004E3639" w:rsidP="004E3639">
            <w:pPr>
              <w:jc w:val="right"/>
              <w:rPr>
                <w:rFonts w:cs="Times New Roman"/>
                <w:sz w:val="20"/>
                <w:szCs w:val="20"/>
              </w:rPr>
            </w:pPr>
            <w:r w:rsidRPr="00FC78D9">
              <w:rPr>
                <w:rFonts w:cs="Times New Roman"/>
                <w:sz w:val="20"/>
                <w:szCs w:val="20"/>
              </w:rPr>
              <w:t>117</w:t>
            </w:r>
          </w:p>
        </w:tc>
        <w:tc>
          <w:tcPr>
            <w:tcW w:w="1941" w:type="dxa"/>
            <w:noWrap/>
            <w:hideMark/>
          </w:tcPr>
          <w:p w14:paraId="055E0E97" w14:textId="77777777" w:rsidR="004E3639" w:rsidRPr="00FC78D9" w:rsidRDefault="004E3639" w:rsidP="004E3639">
            <w:pPr>
              <w:jc w:val="right"/>
              <w:rPr>
                <w:rFonts w:cs="Times New Roman"/>
                <w:sz w:val="20"/>
                <w:szCs w:val="20"/>
              </w:rPr>
            </w:pPr>
            <w:r w:rsidRPr="00FC78D9">
              <w:rPr>
                <w:rFonts w:cs="Times New Roman"/>
                <w:sz w:val="20"/>
                <w:szCs w:val="20"/>
              </w:rPr>
              <w:t>4.00</w:t>
            </w:r>
          </w:p>
        </w:tc>
        <w:tc>
          <w:tcPr>
            <w:tcW w:w="829" w:type="dxa"/>
            <w:noWrap/>
            <w:hideMark/>
          </w:tcPr>
          <w:p w14:paraId="0462787F" w14:textId="77777777" w:rsidR="004E3639" w:rsidRPr="00FC78D9" w:rsidRDefault="004E3639" w:rsidP="004E3639">
            <w:pPr>
              <w:jc w:val="right"/>
              <w:rPr>
                <w:rFonts w:cs="Times New Roman"/>
                <w:sz w:val="20"/>
                <w:szCs w:val="20"/>
              </w:rPr>
            </w:pPr>
            <w:r w:rsidRPr="00FC78D9">
              <w:rPr>
                <w:rFonts w:cs="Times New Roman"/>
                <w:sz w:val="20"/>
                <w:szCs w:val="20"/>
              </w:rPr>
              <w:t>129</w:t>
            </w:r>
          </w:p>
        </w:tc>
        <w:tc>
          <w:tcPr>
            <w:tcW w:w="1874" w:type="dxa"/>
            <w:noWrap/>
            <w:hideMark/>
          </w:tcPr>
          <w:p w14:paraId="50B5581C" w14:textId="77777777" w:rsidR="004E3639" w:rsidRPr="00FC78D9" w:rsidRDefault="004E3639" w:rsidP="004E3639">
            <w:pPr>
              <w:jc w:val="right"/>
              <w:rPr>
                <w:rFonts w:cs="Times New Roman"/>
                <w:sz w:val="20"/>
                <w:szCs w:val="20"/>
              </w:rPr>
            </w:pPr>
            <w:r w:rsidRPr="00FC78D9">
              <w:rPr>
                <w:rFonts w:cs="Times New Roman"/>
                <w:sz w:val="20"/>
                <w:szCs w:val="20"/>
              </w:rPr>
              <w:t>4.00</w:t>
            </w:r>
          </w:p>
        </w:tc>
      </w:tr>
      <w:tr w:rsidR="004E3639" w:rsidRPr="00FC78D9" w14:paraId="46E5CBD9" w14:textId="77777777" w:rsidTr="002459D4">
        <w:trPr>
          <w:trHeight w:val="294"/>
        </w:trPr>
        <w:tc>
          <w:tcPr>
            <w:tcW w:w="858" w:type="dxa"/>
            <w:noWrap/>
            <w:hideMark/>
          </w:tcPr>
          <w:p w14:paraId="5E91ED95" w14:textId="77777777" w:rsidR="004E3639" w:rsidRPr="00FC78D9" w:rsidRDefault="004E3639" w:rsidP="004E3639">
            <w:pPr>
              <w:jc w:val="right"/>
              <w:rPr>
                <w:rFonts w:cs="Times New Roman"/>
                <w:sz w:val="20"/>
                <w:szCs w:val="20"/>
              </w:rPr>
            </w:pPr>
            <w:r w:rsidRPr="00FC78D9">
              <w:rPr>
                <w:rFonts w:cs="Times New Roman"/>
                <w:sz w:val="20"/>
                <w:szCs w:val="20"/>
              </w:rPr>
              <w:t>123</w:t>
            </w:r>
          </w:p>
        </w:tc>
        <w:tc>
          <w:tcPr>
            <w:tcW w:w="1941" w:type="dxa"/>
            <w:noWrap/>
            <w:hideMark/>
          </w:tcPr>
          <w:p w14:paraId="1F5451D6" w14:textId="77777777" w:rsidR="004E3639" w:rsidRPr="00FC78D9" w:rsidRDefault="004E3639" w:rsidP="004E3639">
            <w:pPr>
              <w:jc w:val="right"/>
              <w:rPr>
                <w:rFonts w:cs="Times New Roman"/>
                <w:sz w:val="20"/>
                <w:szCs w:val="20"/>
              </w:rPr>
            </w:pPr>
            <w:r w:rsidRPr="00FC78D9">
              <w:rPr>
                <w:rFonts w:cs="Times New Roman"/>
                <w:sz w:val="20"/>
                <w:szCs w:val="20"/>
              </w:rPr>
              <w:t>4.00</w:t>
            </w:r>
          </w:p>
        </w:tc>
        <w:tc>
          <w:tcPr>
            <w:tcW w:w="829" w:type="dxa"/>
            <w:noWrap/>
            <w:hideMark/>
          </w:tcPr>
          <w:p w14:paraId="00D43704" w14:textId="77777777" w:rsidR="004E3639" w:rsidRPr="00FC78D9" w:rsidRDefault="004E3639" w:rsidP="004E3639">
            <w:pPr>
              <w:jc w:val="right"/>
              <w:rPr>
                <w:rFonts w:cs="Times New Roman"/>
                <w:sz w:val="20"/>
                <w:szCs w:val="20"/>
              </w:rPr>
            </w:pPr>
            <w:r w:rsidRPr="00FC78D9">
              <w:rPr>
                <w:rFonts w:cs="Times New Roman"/>
                <w:sz w:val="20"/>
                <w:szCs w:val="20"/>
              </w:rPr>
              <w:t>136</w:t>
            </w:r>
          </w:p>
        </w:tc>
        <w:tc>
          <w:tcPr>
            <w:tcW w:w="1874" w:type="dxa"/>
            <w:noWrap/>
            <w:hideMark/>
          </w:tcPr>
          <w:p w14:paraId="684F57BD" w14:textId="77777777" w:rsidR="004E3639" w:rsidRPr="00FC78D9" w:rsidRDefault="004E3639" w:rsidP="004E3639">
            <w:pPr>
              <w:jc w:val="right"/>
              <w:rPr>
                <w:rFonts w:cs="Times New Roman"/>
                <w:sz w:val="20"/>
                <w:szCs w:val="20"/>
              </w:rPr>
            </w:pPr>
            <w:r w:rsidRPr="00FC78D9">
              <w:rPr>
                <w:rFonts w:cs="Times New Roman"/>
                <w:sz w:val="20"/>
                <w:szCs w:val="20"/>
              </w:rPr>
              <w:t>4.00</w:t>
            </w:r>
          </w:p>
        </w:tc>
      </w:tr>
      <w:tr w:rsidR="004E3639" w:rsidRPr="00FC78D9" w14:paraId="34E66668" w14:textId="77777777" w:rsidTr="002459D4">
        <w:trPr>
          <w:trHeight w:val="294"/>
        </w:trPr>
        <w:tc>
          <w:tcPr>
            <w:tcW w:w="858" w:type="dxa"/>
            <w:noWrap/>
            <w:hideMark/>
          </w:tcPr>
          <w:p w14:paraId="78CA0F22" w14:textId="77777777" w:rsidR="004E3639" w:rsidRPr="00FC78D9" w:rsidRDefault="004E3639" w:rsidP="004E3639">
            <w:pPr>
              <w:jc w:val="right"/>
              <w:rPr>
                <w:rFonts w:cs="Times New Roman"/>
                <w:sz w:val="20"/>
                <w:szCs w:val="20"/>
              </w:rPr>
            </w:pPr>
            <w:r w:rsidRPr="00FC78D9">
              <w:rPr>
                <w:rFonts w:cs="Times New Roman"/>
                <w:sz w:val="20"/>
                <w:szCs w:val="20"/>
              </w:rPr>
              <w:t>130</w:t>
            </w:r>
          </w:p>
        </w:tc>
        <w:tc>
          <w:tcPr>
            <w:tcW w:w="1941" w:type="dxa"/>
            <w:noWrap/>
            <w:hideMark/>
          </w:tcPr>
          <w:p w14:paraId="7AB37A3E" w14:textId="77777777" w:rsidR="004E3639" w:rsidRPr="00FC78D9" w:rsidRDefault="004E3639" w:rsidP="004E3639">
            <w:pPr>
              <w:jc w:val="right"/>
              <w:rPr>
                <w:rFonts w:cs="Times New Roman"/>
                <w:sz w:val="20"/>
                <w:szCs w:val="20"/>
              </w:rPr>
            </w:pPr>
            <w:r w:rsidRPr="00FC78D9">
              <w:rPr>
                <w:rFonts w:cs="Times New Roman"/>
                <w:sz w:val="20"/>
                <w:szCs w:val="20"/>
              </w:rPr>
              <w:t>4.00</w:t>
            </w:r>
          </w:p>
        </w:tc>
        <w:tc>
          <w:tcPr>
            <w:tcW w:w="829" w:type="dxa"/>
            <w:noWrap/>
            <w:hideMark/>
          </w:tcPr>
          <w:p w14:paraId="52659622" w14:textId="77777777" w:rsidR="004E3639" w:rsidRPr="00FC78D9" w:rsidRDefault="004E3639" w:rsidP="004E3639">
            <w:pPr>
              <w:jc w:val="right"/>
              <w:rPr>
                <w:rFonts w:cs="Times New Roman"/>
                <w:sz w:val="20"/>
                <w:szCs w:val="20"/>
              </w:rPr>
            </w:pPr>
            <w:r w:rsidRPr="00FC78D9">
              <w:rPr>
                <w:rFonts w:cs="Times New Roman"/>
                <w:sz w:val="20"/>
                <w:szCs w:val="20"/>
              </w:rPr>
              <w:t>143</w:t>
            </w:r>
          </w:p>
        </w:tc>
        <w:tc>
          <w:tcPr>
            <w:tcW w:w="1874" w:type="dxa"/>
            <w:noWrap/>
            <w:hideMark/>
          </w:tcPr>
          <w:p w14:paraId="1E3D68B3" w14:textId="77777777" w:rsidR="004E3639" w:rsidRPr="00FC78D9" w:rsidRDefault="004E3639" w:rsidP="004E3639">
            <w:pPr>
              <w:jc w:val="right"/>
              <w:rPr>
                <w:rFonts w:cs="Times New Roman"/>
                <w:sz w:val="20"/>
                <w:szCs w:val="20"/>
              </w:rPr>
            </w:pPr>
            <w:r w:rsidRPr="00FC78D9">
              <w:rPr>
                <w:rFonts w:cs="Times New Roman"/>
                <w:sz w:val="20"/>
                <w:szCs w:val="20"/>
              </w:rPr>
              <w:t>4.00</w:t>
            </w:r>
          </w:p>
        </w:tc>
      </w:tr>
      <w:tr w:rsidR="004E3639" w:rsidRPr="00FC78D9" w14:paraId="4C54BD96" w14:textId="77777777" w:rsidTr="002459D4">
        <w:trPr>
          <w:trHeight w:val="294"/>
        </w:trPr>
        <w:tc>
          <w:tcPr>
            <w:tcW w:w="858" w:type="dxa"/>
            <w:noWrap/>
            <w:hideMark/>
          </w:tcPr>
          <w:p w14:paraId="05F37349" w14:textId="77777777" w:rsidR="004E3639" w:rsidRPr="00FC78D9" w:rsidRDefault="004E3639" w:rsidP="004E3639">
            <w:pPr>
              <w:jc w:val="right"/>
              <w:rPr>
                <w:rFonts w:cs="Times New Roman"/>
                <w:sz w:val="20"/>
                <w:szCs w:val="20"/>
              </w:rPr>
            </w:pPr>
            <w:r w:rsidRPr="00FC78D9">
              <w:rPr>
                <w:rFonts w:cs="Times New Roman"/>
                <w:sz w:val="20"/>
                <w:szCs w:val="20"/>
              </w:rPr>
              <w:t>143</w:t>
            </w:r>
          </w:p>
        </w:tc>
        <w:tc>
          <w:tcPr>
            <w:tcW w:w="1941" w:type="dxa"/>
            <w:noWrap/>
            <w:hideMark/>
          </w:tcPr>
          <w:p w14:paraId="679A6047" w14:textId="77777777" w:rsidR="004E3639" w:rsidRPr="00FC78D9" w:rsidRDefault="004E3639" w:rsidP="004E3639">
            <w:pPr>
              <w:jc w:val="right"/>
              <w:rPr>
                <w:rFonts w:cs="Times New Roman"/>
                <w:sz w:val="20"/>
                <w:szCs w:val="20"/>
              </w:rPr>
            </w:pPr>
            <w:r w:rsidRPr="00FC78D9">
              <w:rPr>
                <w:rFonts w:cs="Times New Roman"/>
                <w:sz w:val="20"/>
                <w:szCs w:val="20"/>
              </w:rPr>
              <w:t>4.00</w:t>
            </w:r>
          </w:p>
        </w:tc>
        <w:tc>
          <w:tcPr>
            <w:tcW w:w="829" w:type="dxa"/>
            <w:noWrap/>
            <w:hideMark/>
          </w:tcPr>
          <w:p w14:paraId="286C7CCE" w14:textId="77777777" w:rsidR="004E3639" w:rsidRPr="00FC78D9" w:rsidRDefault="004E3639" w:rsidP="004E3639">
            <w:pPr>
              <w:jc w:val="right"/>
              <w:rPr>
                <w:rFonts w:cs="Times New Roman"/>
                <w:sz w:val="20"/>
                <w:szCs w:val="20"/>
              </w:rPr>
            </w:pPr>
            <w:r w:rsidRPr="00FC78D9">
              <w:rPr>
                <w:rFonts w:cs="Times New Roman"/>
                <w:sz w:val="20"/>
                <w:szCs w:val="20"/>
              </w:rPr>
              <w:t>149</w:t>
            </w:r>
          </w:p>
        </w:tc>
        <w:tc>
          <w:tcPr>
            <w:tcW w:w="1874" w:type="dxa"/>
            <w:noWrap/>
            <w:hideMark/>
          </w:tcPr>
          <w:p w14:paraId="64FCABB9" w14:textId="77777777" w:rsidR="004E3639" w:rsidRPr="00FC78D9" w:rsidRDefault="004E3639" w:rsidP="004E3639">
            <w:pPr>
              <w:jc w:val="right"/>
              <w:rPr>
                <w:rFonts w:cs="Times New Roman"/>
                <w:sz w:val="20"/>
                <w:szCs w:val="20"/>
              </w:rPr>
            </w:pPr>
            <w:r w:rsidRPr="00FC78D9">
              <w:rPr>
                <w:rFonts w:cs="Times New Roman"/>
                <w:sz w:val="20"/>
                <w:szCs w:val="20"/>
              </w:rPr>
              <w:t>4.00</w:t>
            </w:r>
          </w:p>
        </w:tc>
      </w:tr>
      <w:tr w:rsidR="004E3639" w:rsidRPr="00FC78D9" w14:paraId="5831D9B4" w14:textId="77777777" w:rsidTr="002459D4">
        <w:trPr>
          <w:trHeight w:val="294"/>
        </w:trPr>
        <w:tc>
          <w:tcPr>
            <w:tcW w:w="858" w:type="dxa"/>
            <w:noWrap/>
            <w:hideMark/>
          </w:tcPr>
          <w:p w14:paraId="69F9F41D" w14:textId="77777777" w:rsidR="004E3639" w:rsidRPr="00FC78D9" w:rsidRDefault="004E3639" w:rsidP="004E3639">
            <w:pPr>
              <w:jc w:val="right"/>
              <w:rPr>
                <w:rFonts w:cs="Times New Roman"/>
                <w:sz w:val="20"/>
                <w:szCs w:val="20"/>
              </w:rPr>
            </w:pPr>
            <w:r w:rsidRPr="00FC78D9">
              <w:rPr>
                <w:rFonts w:cs="Times New Roman"/>
                <w:sz w:val="20"/>
                <w:szCs w:val="20"/>
              </w:rPr>
              <w:t>145</w:t>
            </w:r>
          </w:p>
        </w:tc>
        <w:tc>
          <w:tcPr>
            <w:tcW w:w="1941" w:type="dxa"/>
            <w:noWrap/>
            <w:hideMark/>
          </w:tcPr>
          <w:p w14:paraId="3516E775" w14:textId="77777777" w:rsidR="004E3639" w:rsidRPr="00FC78D9" w:rsidRDefault="004E3639" w:rsidP="004E3639">
            <w:pPr>
              <w:jc w:val="right"/>
              <w:rPr>
                <w:rFonts w:cs="Times New Roman"/>
                <w:sz w:val="20"/>
                <w:szCs w:val="20"/>
              </w:rPr>
            </w:pPr>
            <w:r w:rsidRPr="00FC78D9">
              <w:rPr>
                <w:rFonts w:cs="Times New Roman"/>
                <w:sz w:val="20"/>
                <w:szCs w:val="20"/>
              </w:rPr>
              <w:t>4.00</w:t>
            </w:r>
          </w:p>
        </w:tc>
        <w:tc>
          <w:tcPr>
            <w:tcW w:w="829" w:type="dxa"/>
            <w:noWrap/>
            <w:hideMark/>
          </w:tcPr>
          <w:p w14:paraId="4ABA550F" w14:textId="77777777" w:rsidR="004E3639" w:rsidRPr="00FC78D9" w:rsidRDefault="004E3639" w:rsidP="004E3639">
            <w:pPr>
              <w:jc w:val="right"/>
              <w:rPr>
                <w:rFonts w:cs="Times New Roman"/>
                <w:sz w:val="20"/>
                <w:szCs w:val="20"/>
              </w:rPr>
            </w:pPr>
            <w:r w:rsidRPr="00FC78D9">
              <w:rPr>
                <w:rFonts w:cs="Times New Roman"/>
                <w:sz w:val="20"/>
                <w:szCs w:val="20"/>
              </w:rPr>
              <w:t>156</w:t>
            </w:r>
          </w:p>
        </w:tc>
        <w:tc>
          <w:tcPr>
            <w:tcW w:w="1874" w:type="dxa"/>
            <w:noWrap/>
            <w:hideMark/>
          </w:tcPr>
          <w:p w14:paraId="695E0D51" w14:textId="77777777" w:rsidR="004E3639" w:rsidRPr="00FC78D9" w:rsidRDefault="004E3639" w:rsidP="004E3639">
            <w:pPr>
              <w:jc w:val="right"/>
              <w:rPr>
                <w:rFonts w:cs="Times New Roman"/>
                <w:sz w:val="20"/>
                <w:szCs w:val="20"/>
              </w:rPr>
            </w:pPr>
            <w:r w:rsidRPr="00FC78D9">
              <w:rPr>
                <w:rFonts w:cs="Times New Roman"/>
                <w:sz w:val="20"/>
                <w:szCs w:val="20"/>
              </w:rPr>
              <w:t>4.00</w:t>
            </w:r>
          </w:p>
        </w:tc>
      </w:tr>
      <w:tr w:rsidR="004E3639" w:rsidRPr="00FC78D9" w14:paraId="706540B4" w14:textId="77777777" w:rsidTr="002459D4">
        <w:trPr>
          <w:trHeight w:val="294"/>
        </w:trPr>
        <w:tc>
          <w:tcPr>
            <w:tcW w:w="858" w:type="dxa"/>
            <w:noWrap/>
            <w:hideMark/>
          </w:tcPr>
          <w:p w14:paraId="0B79C335" w14:textId="77777777" w:rsidR="004E3639" w:rsidRPr="00FC78D9" w:rsidRDefault="004E3639" w:rsidP="004E3639">
            <w:pPr>
              <w:jc w:val="right"/>
              <w:rPr>
                <w:rFonts w:cs="Times New Roman"/>
                <w:sz w:val="20"/>
                <w:szCs w:val="20"/>
              </w:rPr>
            </w:pPr>
            <w:r w:rsidRPr="00FC78D9">
              <w:rPr>
                <w:rFonts w:cs="Times New Roman"/>
                <w:sz w:val="20"/>
                <w:szCs w:val="20"/>
              </w:rPr>
              <w:t>149</w:t>
            </w:r>
          </w:p>
        </w:tc>
        <w:tc>
          <w:tcPr>
            <w:tcW w:w="1941" w:type="dxa"/>
            <w:noWrap/>
            <w:hideMark/>
          </w:tcPr>
          <w:p w14:paraId="5942828C" w14:textId="77777777" w:rsidR="004E3639" w:rsidRPr="00FC78D9" w:rsidRDefault="004E3639" w:rsidP="004E3639">
            <w:pPr>
              <w:jc w:val="right"/>
              <w:rPr>
                <w:rFonts w:cs="Times New Roman"/>
                <w:sz w:val="20"/>
                <w:szCs w:val="20"/>
              </w:rPr>
            </w:pPr>
            <w:r w:rsidRPr="00FC78D9">
              <w:rPr>
                <w:rFonts w:cs="Times New Roman"/>
                <w:sz w:val="20"/>
                <w:szCs w:val="20"/>
              </w:rPr>
              <w:t>4.00</w:t>
            </w:r>
          </w:p>
        </w:tc>
        <w:tc>
          <w:tcPr>
            <w:tcW w:w="829" w:type="dxa"/>
            <w:noWrap/>
            <w:hideMark/>
          </w:tcPr>
          <w:p w14:paraId="67971AD6" w14:textId="77777777" w:rsidR="004E3639" w:rsidRPr="00FC78D9" w:rsidRDefault="004E3639" w:rsidP="004E3639">
            <w:pPr>
              <w:jc w:val="right"/>
              <w:rPr>
                <w:rFonts w:cs="Times New Roman"/>
                <w:sz w:val="20"/>
                <w:szCs w:val="20"/>
              </w:rPr>
            </w:pPr>
            <w:r w:rsidRPr="00FC78D9">
              <w:rPr>
                <w:rFonts w:cs="Times New Roman"/>
                <w:sz w:val="20"/>
                <w:szCs w:val="20"/>
              </w:rPr>
              <w:t>169</w:t>
            </w:r>
          </w:p>
        </w:tc>
        <w:tc>
          <w:tcPr>
            <w:tcW w:w="1874" w:type="dxa"/>
            <w:noWrap/>
            <w:hideMark/>
          </w:tcPr>
          <w:p w14:paraId="2AED65C0" w14:textId="77777777" w:rsidR="004E3639" w:rsidRPr="00FC78D9" w:rsidRDefault="004E3639" w:rsidP="004E3639">
            <w:pPr>
              <w:jc w:val="right"/>
              <w:rPr>
                <w:rFonts w:cs="Times New Roman"/>
                <w:sz w:val="20"/>
                <w:szCs w:val="20"/>
              </w:rPr>
            </w:pPr>
            <w:r w:rsidRPr="00FC78D9">
              <w:rPr>
                <w:rFonts w:cs="Times New Roman"/>
                <w:sz w:val="20"/>
                <w:szCs w:val="20"/>
              </w:rPr>
              <w:t>4.00</w:t>
            </w:r>
          </w:p>
        </w:tc>
      </w:tr>
      <w:tr w:rsidR="004E3639" w:rsidRPr="00FC78D9" w14:paraId="70281713" w14:textId="77777777" w:rsidTr="002459D4">
        <w:trPr>
          <w:trHeight w:val="294"/>
        </w:trPr>
        <w:tc>
          <w:tcPr>
            <w:tcW w:w="858" w:type="dxa"/>
            <w:noWrap/>
            <w:hideMark/>
          </w:tcPr>
          <w:p w14:paraId="77701DF1" w14:textId="77777777" w:rsidR="004E3639" w:rsidRPr="00FC78D9" w:rsidRDefault="004E3639" w:rsidP="004E3639">
            <w:pPr>
              <w:jc w:val="right"/>
              <w:rPr>
                <w:rFonts w:cs="Times New Roman"/>
                <w:sz w:val="20"/>
                <w:szCs w:val="20"/>
              </w:rPr>
            </w:pPr>
            <w:r w:rsidRPr="00FC78D9">
              <w:rPr>
                <w:rFonts w:cs="Times New Roman"/>
                <w:sz w:val="20"/>
                <w:szCs w:val="20"/>
              </w:rPr>
              <w:t>160</w:t>
            </w:r>
          </w:p>
        </w:tc>
        <w:tc>
          <w:tcPr>
            <w:tcW w:w="1941" w:type="dxa"/>
            <w:noWrap/>
            <w:hideMark/>
          </w:tcPr>
          <w:p w14:paraId="23399DC4" w14:textId="77777777" w:rsidR="004E3639" w:rsidRPr="00FC78D9" w:rsidRDefault="004E3639" w:rsidP="004E3639">
            <w:pPr>
              <w:jc w:val="right"/>
              <w:rPr>
                <w:rFonts w:cs="Times New Roman"/>
                <w:sz w:val="20"/>
                <w:szCs w:val="20"/>
              </w:rPr>
            </w:pPr>
            <w:r w:rsidRPr="00FC78D9">
              <w:rPr>
                <w:rFonts w:cs="Times New Roman"/>
                <w:sz w:val="20"/>
                <w:szCs w:val="20"/>
              </w:rPr>
              <w:t>4.00</w:t>
            </w:r>
          </w:p>
        </w:tc>
        <w:tc>
          <w:tcPr>
            <w:tcW w:w="829" w:type="dxa"/>
            <w:noWrap/>
            <w:hideMark/>
          </w:tcPr>
          <w:p w14:paraId="74661B60" w14:textId="77777777" w:rsidR="004E3639" w:rsidRPr="00FC78D9" w:rsidRDefault="004E3639" w:rsidP="004E3639">
            <w:pPr>
              <w:jc w:val="right"/>
              <w:rPr>
                <w:rFonts w:cs="Times New Roman"/>
                <w:sz w:val="20"/>
                <w:szCs w:val="20"/>
              </w:rPr>
            </w:pPr>
            <w:r w:rsidRPr="00FC78D9">
              <w:rPr>
                <w:rFonts w:cs="Times New Roman"/>
                <w:sz w:val="20"/>
                <w:szCs w:val="20"/>
              </w:rPr>
              <w:t>171</w:t>
            </w:r>
          </w:p>
        </w:tc>
        <w:tc>
          <w:tcPr>
            <w:tcW w:w="1874" w:type="dxa"/>
            <w:noWrap/>
            <w:hideMark/>
          </w:tcPr>
          <w:p w14:paraId="0C353467" w14:textId="77777777" w:rsidR="004E3639" w:rsidRPr="00FC78D9" w:rsidRDefault="004E3639" w:rsidP="004E3639">
            <w:pPr>
              <w:jc w:val="right"/>
              <w:rPr>
                <w:rFonts w:cs="Times New Roman"/>
                <w:sz w:val="20"/>
                <w:szCs w:val="20"/>
              </w:rPr>
            </w:pPr>
            <w:r w:rsidRPr="00FC78D9">
              <w:rPr>
                <w:rFonts w:cs="Times New Roman"/>
                <w:sz w:val="20"/>
                <w:szCs w:val="20"/>
              </w:rPr>
              <w:t>4.00</w:t>
            </w:r>
          </w:p>
        </w:tc>
      </w:tr>
      <w:tr w:rsidR="004E3639" w:rsidRPr="00FC78D9" w14:paraId="09019749" w14:textId="77777777" w:rsidTr="002459D4">
        <w:trPr>
          <w:trHeight w:val="294"/>
        </w:trPr>
        <w:tc>
          <w:tcPr>
            <w:tcW w:w="858" w:type="dxa"/>
            <w:noWrap/>
            <w:hideMark/>
          </w:tcPr>
          <w:p w14:paraId="4D0A34EE" w14:textId="77777777" w:rsidR="004E3639" w:rsidRPr="00FC78D9" w:rsidRDefault="004E3639" w:rsidP="004E3639">
            <w:pPr>
              <w:jc w:val="right"/>
              <w:rPr>
                <w:rFonts w:cs="Times New Roman"/>
                <w:sz w:val="20"/>
                <w:szCs w:val="20"/>
              </w:rPr>
            </w:pPr>
            <w:r w:rsidRPr="00FC78D9">
              <w:rPr>
                <w:rFonts w:cs="Times New Roman"/>
                <w:sz w:val="20"/>
                <w:szCs w:val="20"/>
              </w:rPr>
              <w:t>182</w:t>
            </w:r>
          </w:p>
        </w:tc>
        <w:tc>
          <w:tcPr>
            <w:tcW w:w="1941" w:type="dxa"/>
            <w:noWrap/>
            <w:hideMark/>
          </w:tcPr>
          <w:p w14:paraId="1B9D6036" w14:textId="77777777" w:rsidR="004E3639" w:rsidRPr="00FC78D9" w:rsidRDefault="004E3639" w:rsidP="004E3639">
            <w:pPr>
              <w:jc w:val="right"/>
              <w:rPr>
                <w:rFonts w:cs="Times New Roman"/>
                <w:sz w:val="20"/>
                <w:szCs w:val="20"/>
              </w:rPr>
            </w:pPr>
            <w:r w:rsidRPr="00FC78D9">
              <w:rPr>
                <w:rFonts w:cs="Times New Roman"/>
                <w:sz w:val="20"/>
                <w:szCs w:val="20"/>
              </w:rPr>
              <w:t>4.57*</w:t>
            </w:r>
          </w:p>
        </w:tc>
        <w:tc>
          <w:tcPr>
            <w:tcW w:w="829" w:type="dxa"/>
            <w:noWrap/>
            <w:hideMark/>
          </w:tcPr>
          <w:p w14:paraId="7F80B19C" w14:textId="77777777" w:rsidR="004E3639" w:rsidRPr="00FC78D9" w:rsidRDefault="004E3639" w:rsidP="004E3639">
            <w:pPr>
              <w:jc w:val="right"/>
              <w:rPr>
                <w:rFonts w:cs="Times New Roman"/>
                <w:sz w:val="20"/>
                <w:szCs w:val="20"/>
              </w:rPr>
            </w:pPr>
            <w:r w:rsidRPr="00FC78D9">
              <w:rPr>
                <w:rFonts w:cs="Times New Roman"/>
                <w:sz w:val="20"/>
                <w:szCs w:val="20"/>
              </w:rPr>
              <w:t>175</w:t>
            </w:r>
          </w:p>
        </w:tc>
        <w:tc>
          <w:tcPr>
            <w:tcW w:w="1874" w:type="dxa"/>
            <w:noWrap/>
            <w:hideMark/>
          </w:tcPr>
          <w:p w14:paraId="072A9E25" w14:textId="77777777" w:rsidR="004E3639" w:rsidRPr="00FC78D9" w:rsidRDefault="004E3639" w:rsidP="004E3639">
            <w:pPr>
              <w:jc w:val="right"/>
              <w:rPr>
                <w:rFonts w:cs="Times New Roman"/>
                <w:sz w:val="20"/>
                <w:szCs w:val="20"/>
              </w:rPr>
            </w:pPr>
            <w:r w:rsidRPr="00FC78D9">
              <w:rPr>
                <w:rFonts w:cs="Times New Roman"/>
                <w:sz w:val="20"/>
                <w:szCs w:val="20"/>
              </w:rPr>
              <w:t>4.00</w:t>
            </w:r>
          </w:p>
        </w:tc>
      </w:tr>
      <w:tr w:rsidR="004E3639" w:rsidRPr="00FC78D9" w14:paraId="3304A598" w14:textId="77777777" w:rsidTr="002459D4">
        <w:trPr>
          <w:trHeight w:val="294"/>
        </w:trPr>
        <w:tc>
          <w:tcPr>
            <w:tcW w:w="858" w:type="dxa"/>
            <w:noWrap/>
            <w:hideMark/>
          </w:tcPr>
          <w:p w14:paraId="1D157495" w14:textId="77777777" w:rsidR="004E3639" w:rsidRPr="00FC78D9" w:rsidRDefault="004E3639" w:rsidP="004E3639">
            <w:pPr>
              <w:jc w:val="right"/>
              <w:rPr>
                <w:rFonts w:cs="Times New Roman"/>
                <w:sz w:val="20"/>
                <w:szCs w:val="20"/>
              </w:rPr>
            </w:pPr>
            <w:r w:rsidRPr="00FC78D9">
              <w:rPr>
                <w:rFonts w:cs="Times New Roman"/>
                <w:sz w:val="20"/>
                <w:szCs w:val="20"/>
              </w:rPr>
              <w:t>198</w:t>
            </w:r>
          </w:p>
        </w:tc>
        <w:tc>
          <w:tcPr>
            <w:tcW w:w="1941" w:type="dxa"/>
            <w:noWrap/>
            <w:hideMark/>
          </w:tcPr>
          <w:p w14:paraId="5B264049" w14:textId="77777777" w:rsidR="004E3639" w:rsidRPr="00FC78D9" w:rsidRDefault="004E3639" w:rsidP="004E3639">
            <w:pPr>
              <w:jc w:val="right"/>
              <w:rPr>
                <w:rFonts w:cs="Times New Roman"/>
                <w:sz w:val="20"/>
                <w:szCs w:val="20"/>
              </w:rPr>
            </w:pPr>
            <w:r w:rsidRPr="00FC78D9">
              <w:rPr>
                <w:rFonts w:cs="Times New Roman"/>
                <w:sz w:val="20"/>
                <w:szCs w:val="20"/>
              </w:rPr>
              <w:t>5.68*</w:t>
            </w:r>
          </w:p>
        </w:tc>
        <w:tc>
          <w:tcPr>
            <w:tcW w:w="829" w:type="dxa"/>
            <w:noWrap/>
            <w:hideMark/>
          </w:tcPr>
          <w:p w14:paraId="657D0749" w14:textId="77777777" w:rsidR="004E3639" w:rsidRPr="00FC78D9" w:rsidRDefault="004E3639" w:rsidP="004E3639">
            <w:pPr>
              <w:jc w:val="right"/>
              <w:rPr>
                <w:rFonts w:cs="Times New Roman"/>
                <w:sz w:val="20"/>
                <w:szCs w:val="20"/>
              </w:rPr>
            </w:pPr>
            <w:r w:rsidRPr="00FC78D9">
              <w:rPr>
                <w:rFonts w:cs="Times New Roman"/>
                <w:sz w:val="20"/>
                <w:szCs w:val="20"/>
              </w:rPr>
              <w:t>186</w:t>
            </w:r>
          </w:p>
        </w:tc>
        <w:tc>
          <w:tcPr>
            <w:tcW w:w="1874" w:type="dxa"/>
            <w:noWrap/>
            <w:hideMark/>
          </w:tcPr>
          <w:p w14:paraId="088D6266" w14:textId="77777777" w:rsidR="004E3639" w:rsidRPr="00FC78D9" w:rsidRDefault="004E3639" w:rsidP="004E3639">
            <w:pPr>
              <w:jc w:val="right"/>
              <w:rPr>
                <w:rFonts w:cs="Times New Roman"/>
                <w:sz w:val="20"/>
                <w:szCs w:val="20"/>
              </w:rPr>
            </w:pPr>
            <w:r w:rsidRPr="00FC78D9">
              <w:rPr>
                <w:rFonts w:cs="Times New Roman"/>
                <w:sz w:val="20"/>
                <w:szCs w:val="20"/>
              </w:rPr>
              <w:t>4.00</w:t>
            </w:r>
          </w:p>
        </w:tc>
      </w:tr>
      <w:tr w:rsidR="004E3639" w:rsidRPr="00FC78D9" w14:paraId="27E1B91B" w14:textId="77777777" w:rsidTr="002459D4">
        <w:trPr>
          <w:trHeight w:val="294"/>
        </w:trPr>
        <w:tc>
          <w:tcPr>
            <w:tcW w:w="858" w:type="dxa"/>
            <w:noWrap/>
            <w:hideMark/>
          </w:tcPr>
          <w:p w14:paraId="54517715" w14:textId="77777777" w:rsidR="004E3639" w:rsidRPr="00FC78D9" w:rsidRDefault="004E3639" w:rsidP="004E3639">
            <w:pPr>
              <w:jc w:val="right"/>
              <w:rPr>
                <w:rFonts w:cs="Times New Roman"/>
                <w:sz w:val="20"/>
                <w:szCs w:val="20"/>
              </w:rPr>
            </w:pPr>
            <w:r w:rsidRPr="00FC78D9">
              <w:rPr>
                <w:rFonts w:cs="Times New Roman"/>
                <w:sz w:val="20"/>
                <w:szCs w:val="20"/>
              </w:rPr>
              <w:t>220</w:t>
            </w:r>
          </w:p>
        </w:tc>
        <w:tc>
          <w:tcPr>
            <w:tcW w:w="1941" w:type="dxa"/>
            <w:noWrap/>
            <w:hideMark/>
          </w:tcPr>
          <w:p w14:paraId="545249AD" w14:textId="77777777" w:rsidR="004E3639" w:rsidRPr="00FC78D9" w:rsidRDefault="004E3639" w:rsidP="004E3639">
            <w:pPr>
              <w:jc w:val="right"/>
              <w:rPr>
                <w:rFonts w:cs="Times New Roman"/>
                <w:sz w:val="20"/>
                <w:szCs w:val="20"/>
              </w:rPr>
            </w:pPr>
            <w:r w:rsidRPr="00FC78D9">
              <w:rPr>
                <w:rFonts w:cs="Times New Roman"/>
                <w:sz w:val="20"/>
                <w:szCs w:val="20"/>
              </w:rPr>
              <w:t>11.35*</w:t>
            </w:r>
          </w:p>
        </w:tc>
        <w:tc>
          <w:tcPr>
            <w:tcW w:w="829" w:type="dxa"/>
            <w:noWrap/>
            <w:hideMark/>
          </w:tcPr>
          <w:p w14:paraId="73E16502" w14:textId="77777777" w:rsidR="004E3639" w:rsidRPr="00FC78D9" w:rsidRDefault="004E3639" w:rsidP="004E3639">
            <w:pPr>
              <w:jc w:val="right"/>
              <w:rPr>
                <w:rFonts w:cs="Times New Roman"/>
                <w:sz w:val="20"/>
                <w:szCs w:val="20"/>
              </w:rPr>
            </w:pPr>
            <w:r w:rsidRPr="00FC78D9">
              <w:rPr>
                <w:rFonts w:cs="Times New Roman"/>
                <w:sz w:val="20"/>
                <w:szCs w:val="20"/>
              </w:rPr>
              <w:t>208</w:t>
            </w:r>
          </w:p>
        </w:tc>
        <w:tc>
          <w:tcPr>
            <w:tcW w:w="1874" w:type="dxa"/>
            <w:noWrap/>
            <w:hideMark/>
          </w:tcPr>
          <w:p w14:paraId="28ED04E6" w14:textId="77777777" w:rsidR="004E3639" w:rsidRPr="00FC78D9" w:rsidRDefault="004E3639" w:rsidP="004E3639">
            <w:pPr>
              <w:jc w:val="right"/>
              <w:rPr>
                <w:rFonts w:cs="Times New Roman"/>
                <w:sz w:val="20"/>
                <w:szCs w:val="20"/>
              </w:rPr>
            </w:pPr>
            <w:r w:rsidRPr="00FC78D9">
              <w:rPr>
                <w:rFonts w:cs="Times New Roman"/>
                <w:sz w:val="20"/>
                <w:szCs w:val="20"/>
              </w:rPr>
              <w:t>4.57*</w:t>
            </w:r>
          </w:p>
        </w:tc>
      </w:tr>
      <w:tr w:rsidR="004E3639" w:rsidRPr="00FC78D9" w14:paraId="047902DB" w14:textId="77777777" w:rsidTr="002459D4">
        <w:trPr>
          <w:trHeight w:val="294"/>
        </w:trPr>
        <w:tc>
          <w:tcPr>
            <w:tcW w:w="858" w:type="dxa"/>
            <w:noWrap/>
            <w:hideMark/>
          </w:tcPr>
          <w:p w14:paraId="19871A93" w14:textId="77777777" w:rsidR="004E3639" w:rsidRPr="00FC78D9" w:rsidRDefault="004E3639" w:rsidP="004E3639">
            <w:pPr>
              <w:jc w:val="right"/>
              <w:rPr>
                <w:rFonts w:cs="Times New Roman"/>
                <w:sz w:val="20"/>
                <w:szCs w:val="20"/>
              </w:rPr>
            </w:pPr>
            <w:r w:rsidRPr="00FC78D9">
              <w:rPr>
                <w:rFonts w:cs="Times New Roman"/>
                <w:sz w:val="20"/>
                <w:szCs w:val="20"/>
              </w:rPr>
              <w:t>240</w:t>
            </w:r>
          </w:p>
        </w:tc>
        <w:tc>
          <w:tcPr>
            <w:tcW w:w="1941" w:type="dxa"/>
            <w:noWrap/>
            <w:hideMark/>
          </w:tcPr>
          <w:p w14:paraId="6F13441A" w14:textId="77777777" w:rsidR="004E3639" w:rsidRPr="00FC78D9" w:rsidRDefault="004E3639" w:rsidP="004E3639">
            <w:pPr>
              <w:jc w:val="right"/>
              <w:rPr>
                <w:rFonts w:cs="Times New Roman"/>
                <w:sz w:val="20"/>
                <w:szCs w:val="20"/>
              </w:rPr>
            </w:pPr>
            <w:r w:rsidRPr="00FC78D9">
              <w:rPr>
                <w:rFonts w:cs="Times New Roman"/>
                <w:sz w:val="20"/>
                <w:szCs w:val="20"/>
              </w:rPr>
              <w:t>14.30</w:t>
            </w:r>
          </w:p>
        </w:tc>
        <w:tc>
          <w:tcPr>
            <w:tcW w:w="829" w:type="dxa"/>
            <w:noWrap/>
            <w:hideMark/>
          </w:tcPr>
          <w:p w14:paraId="51289D52" w14:textId="77777777" w:rsidR="004E3639" w:rsidRPr="00FC78D9" w:rsidRDefault="004E3639" w:rsidP="004E3639">
            <w:pPr>
              <w:jc w:val="right"/>
              <w:rPr>
                <w:rFonts w:cs="Times New Roman"/>
                <w:sz w:val="20"/>
                <w:szCs w:val="20"/>
              </w:rPr>
            </w:pPr>
            <w:r w:rsidRPr="00FC78D9">
              <w:rPr>
                <w:rFonts w:cs="Times New Roman"/>
                <w:sz w:val="20"/>
                <w:szCs w:val="20"/>
              </w:rPr>
              <w:t>224</w:t>
            </w:r>
          </w:p>
        </w:tc>
        <w:tc>
          <w:tcPr>
            <w:tcW w:w="1874" w:type="dxa"/>
            <w:noWrap/>
            <w:hideMark/>
          </w:tcPr>
          <w:p w14:paraId="1E2820A4" w14:textId="77777777" w:rsidR="004E3639" w:rsidRPr="00FC78D9" w:rsidRDefault="004E3639" w:rsidP="004E3639">
            <w:pPr>
              <w:jc w:val="right"/>
              <w:rPr>
                <w:rFonts w:cs="Times New Roman"/>
                <w:sz w:val="20"/>
                <w:szCs w:val="20"/>
              </w:rPr>
            </w:pPr>
            <w:r w:rsidRPr="00FC78D9">
              <w:rPr>
                <w:rFonts w:cs="Times New Roman"/>
                <w:sz w:val="20"/>
                <w:szCs w:val="20"/>
              </w:rPr>
              <w:t>5.68*</w:t>
            </w:r>
          </w:p>
        </w:tc>
      </w:tr>
      <w:tr w:rsidR="004E3639" w:rsidRPr="00FC78D9" w14:paraId="50AF1B41" w14:textId="77777777" w:rsidTr="002459D4">
        <w:trPr>
          <w:trHeight w:val="294"/>
        </w:trPr>
        <w:tc>
          <w:tcPr>
            <w:tcW w:w="858" w:type="dxa"/>
            <w:noWrap/>
            <w:hideMark/>
          </w:tcPr>
          <w:p w14:paraId="316F45C7" w14:textId="77777777" w:rsidR="004E3639" w:rsidRPr="00FC78D9" w:rsidRDefault="004E3639" w:rsidP="004E3639">
            <w:pPr>
              <w:jc w:val="right"/>
              <w:rPr>
                <w:rFonts w:cs="Times New Roman"/>
                <w:sz w:val="20"/>
                <w:szCs w:val="20"/>
              </w:rPr>
            </w:pPr>
            <w:r w:rsidRPr="00FC78D9">
              <w:rPr>
                <w:rFonts w:cs="Times New Roman"/>
                <w:sz w:val="20"/>
                <w:szCs w:val="20"/>
              </w:rPr>
              <w:t>267</w:t>
            </w:r>
          </w:p>
        </w:tc>
        <w:tc>
          <w:tcPr>
            <w:tcW w:w="1941" w:type="dxa"/>
            <w:noWrap/>
            <w:hideMark/>
          </w:tcPr>
          <w:p w14:paraId="14D4C24E" w14:textId="77777777" w:rsidR="004E3639" w:rsidRPr="00FC78D9" w:rsidRDefault="004E3639" w:rsidP="004E3639">
            <w:pPr>
              <w:jc w:val="right"/>
              <w:rPr>
                <w:rFonts w:cs="Times New Roman"/>
                <w:sz w:val="20"/>
                <w:szCs w:val="20"/>
              </w:rPr>
            </w:pPr>
            <w:r w:rsidRPr="00FC78D9">
              <w:rPr>
                <w:rFonts w:cs="Times New Roman"/>
                <w:sz w:val="20"/>
                <w:szCs w:val="20"/>
              </w:rPr>
              <w:t>24.58</w:t>
            </w:r>
          </w:p>
        </w:tc>
        <w:tc>
          <w:tcPr>
            <w:tcW w:w="829" w:type="dxa"/>
            <w:noWrap/>
            <w:hideMark/>
          </w:tcPr>
          <w:p w14:paraId="412EEA1A" w14:textId="77777777" w:rsidR="004E3639" w:rsidRPr="00FC78D9" w:rsidRDefault="004E3639" w:rsidP="004E3639">
            <w:pPr>
              <w:jc w:val="right"/>
              <w:rPr>
                <w:rFonts w:cs="Times New Roman"/>
                <w:sz w:val="20"/>
                <w:szCs w:val="20"/>
              </w:rPr>
            </w:pPr>
            <w:r w:rsidRPr="00FC78D9">
              <w:rPr>
                <w:rFonts w:cs="Times New Roman"/>
                <w:sz w:val="20"/>
                <w:szCs w:val="20"/>
              </w:rPr>
              <w:t>246</w:t>
            </w:r>
          </w:p>
        </w:tc>
        <w:tc>
          <w:tcPr>
            <w:tcW w:w="1874" w:type="dxa"/>
            <w:noWrap/>
            <w:hideMark/>
          </w:tcPr>
          <w:p w14:paraId="3FD7B106" w14:textId="77777777" w:rsidR="004E3639" w:rsidRPr="00FC78D9" w:rsidRDefault="004E3639" w:rsidP="004E3639">
            <w:pPr>
              <w:jc w:val="right"/>
              <w:rPr>
                <w:rFonts w:cs="Times New Roman"/>
                <w:sz w:val="20"/>
                <w:szCs w:val="20"/>
              </w:rPr>
            </w:pPr>
            <w:r w:rsidRPr="00FC78D9">
              <w:rPr>
                <w:rFonts w:cs="Times New Roman"/>
                <w:sz w:val="20"/>
                <w:szCs w:val="20"/>
              </w:rPr>
              <w:t>11.35*</w:t>
            </w:r>
          </w:p>
        </w:tc>
      </w:tr>
      <w:tr w:rsidR="004E3639" w:rsidRPr="00FC78D9" w14:paraId="774656DB" w14:textId="77777777" w:rsidTr="002459D4">
        <w:trPr>
          <w:trHeight w:val="294"/>
        </w:trPr>
        <w:tc>
          <w:tcPr>
            <w:tcW w:w="858" w:type="dxa"/>
            <w:noWrap/>
            <w:hideMark/>
          </w:tcPr>
          <w:p w14:paraId="68B571EA" w14:textId="77777777" w:rsidR="004E3639" w:rsidRPr="00FC78D9" w:rsidRDefault="004E3639" w:rsidP="004E3639">
            <w:pPr>
              <w:jc w:val="right"/>
              <w:rPr>
                <w:rFonts w:cs="Times New Roman"/>
                <w:sz w:val="20"/>
                <w:szCs w:val="20"/>
              </w:rPr>
            </w:pPr>
            <w:r w:rsidRPr="00FC78D9">
              <w:rPr>
                <w:rFonts w:cs="Times New Roman"/>
                <w:sz w:val="20"/>
                <w:szCs w:val="20"/>
              </w:rPr>
              <w:t>302</w:t>
            </w:r>
          </w:p>
        </w:tc>
        <w:tc>
          <w:tcPr>
            <w:tcW w:w="1941" w:type="dxa"/>
            <w:noWrap/>
            <w:hideMark/>
          </w:tcPr>
          <w:p w14:paraId="13E00E07" w14:textId="77777777" w:rsidR="004E3639" w:rsidRPr="00FC78D9" w:rsidRDefault="004E3639" w:rsidP="004E3639">
            <w:pPr>
              <w:jc w:val="right"/>
              <w:rPr>
                <w:rFonts w:cs="Times New Roman"/>
                <w:sz w:val="20"/>
                <w:szCs w:val="20"/>
              </w:rPr>
            </w:pPr>
            <w:r w:rsidRPr="00FC78D9">
              <w:rPr>
                <w:rFonts w:cs="Times New Roman"/>
                <w:sz w:val="20"/>
                <w:szCs w:val="20"/>
              </w:rPr>
              <w:t>24.37</w:t>
            </w:r>
          </w:p>
        </w:tc>
        <w:tc>
          <w:tcPr>
            <w:tcW w:w="829" w:type="dxa"/>
            <w:noWrap/>
            <w:hideMark/>
          </w:tcPr>
          <w:p w14:paraId="1586EB3A" w14:textId="77777777" w:rsidR="004E3639" w:rsidRPr="00FC78D9" w:rsidRDefault="004E3639" w:rsidP="004E3639">
            <w:pPr>
              <w:jc w:val="right"/>
              <w:rPr>
                <w:rFonts w:cs="Times New Roman"/>
                <w:sz w:val="20"/>
                <w:szCs w:val="20"/>
              </w:rPr>
            </w:pPr>
            <w:r w:rsidRPr="00FC78D9">
              <w:rPr>
                <w:rFonts w:cs="Times New Roman"/>
                <w:sz w:val="20"/>
                <w:szCs w:val="20"/>
              </w:rPr>
              <w:t>266</w:t>
            </w:r>
          </w:p>
        </w:tc>
        <w:tc>
          <w:tcPr>
            <w:tcW w:w="1874" w:type="dxa"/>
            <w:noWrap/>
            <w:hideMark/>
          </w:tcPr>
          <w:p w14:paraId="73FACAE3" w14:textId="77777777" w:rsidR="004E3639" w:rsidRPr="00FC78D9" w:rsidRDefault="004E3639" w:rsidP="004E3639">
            <w:pPr>
              <w:jc w:val="right"/>
              <w:rPr>
                <w:rFonts w:cs="Times New Roman"/>
                <w:sz w:val="20"/>
                <w:szCs w:val="20"/>
              </w:rPr>
            </w:pPr>
            <w:r w:rsidRPr="00FC78D9">
              <w:rPr>
                <w:rFonts w:cs="Times New Roman"/>
                <w:sz w:val="20"/>
                <w:szCs w:val="20"/>
              </w:rPr>
              <w:t>14.30</w:t>
            </w:r>
          </w:p>
        </w:tc>
      </w:tr>
      <w:tr w:rsidR="004E3639" w:rsidRPr="00FC78D9" w14:paraId="072BD744" w14:textId="77777777" w:rsidTr="002459D4">
        <w:trPr>
          <w:trHeight w:val="294"/>
        </w:trPr>
        <w:tc>
          <w:tcPr>
            <w:tcW w:w="858" w:type="dxa"/>
            <w:noWrap/>
            <w:hideMark/>
          </w:tcPr>
          <w:p w14:paraId="607EFB14" w14:textId="77777777" w:rsidR="004E3639" w:rsidRPr="00FC78D9" w:rsidRDefault="004E3639" w:rsidP="004E3639">
            <w:pPr>
              <w:jc w:val="right"/>
              <w:rPr>
                <w:rFonts w:cs="Times New Roman"/>
                <w:sz w:val="20"/>
                <w:szCs w:val="20"/>
              </w:rPr>
            </w:pPr>
            <w:r w:rsidRPr="00FC78D9">
              <w:rPr>
                <w:rFonts w:cs="Times New Roman"/>
                <w:sz w:val="20"/>
                <w:szCs w:val="20"/>
              </w:rPr>
              <w:t>332</w:t>
            </w:r>
          </w:p>
        </w:tc>
        <w:tc>
          <w:tcPr>
            <w:tcW w:w="1941" w:type="dxa"/>
            <w:noWrap/>
            <w:hideMark/>
          </w:tcPr>
          <w:p w14:paraId="02732149" w14:textId="77777777" w:rsidR="004E3639" w:rsidRPr="00FC78D9" w:rsidRDefault="004E3639" w:rsidP="004E3639">
            <w:pPr>
              <w:jc w:val="right"/>
              <w:rPr>
                <w:rFonts w:cs="Times New Roman"/>
                <w:sz w:val="20"/>
                <w:szCs w:val="20"/>
              </w:rPr>
            </w:pPr>
            <w:r w:rsidRPr="00FC78D9">
              <w:rPr>
                <w:rFonts w:cs="Times New Roman"/>
                <w:sz w:val="20"/>
                <w:szCs w:val="20"/>
              </w:rPr>
              <w:t>17.48</w:t>
            </w:r>
          </w:p>
        </w:tc>
        <w:tc>
          <w:tcPr>
            <w:tcW w:w="829" w:type="dxa"/>
            <w:noWrap/>
            <w:hideMark/>
          </w:tcPr>
          <w:p w14:paraId="15D09A08" w14:textId="77777777" w:rsidR="004E3639" w:rsidRPr="00FC78D9" w:rsidRDefault="004E3639" w:rsidP="004E3639">
            <w:pPr>
              <w:jc w:val="right"/>
              <w:rPr>
                <w:rFonts w:cs="Times New Roman"/>
                <w:sz w:val="20"/>
                <w:szCs w:val="20"/>
              </w:rPr>
            </w:pPr>
            <w:r w:rsidRPr="00FC78D9">
              <w:rPr>
                <w:rFonts w:cs="Times New Roman"/>
                <w:sz w:val="20"/>
                <w:szCs w:val="20"/>
              </w:rPr>
              <w:t>293</w:t>
            </w:r>
          </w:p>
        </w:tc>
        <w:tc>
          <w:tcPr>
            <w:tcW w:w="1874" w:type="dxa"/>
            <w:noWrap/>
            <w:hideMark/>
          </w:tcPr>
          <w:p w14:paraId="7EB1D456" w14:textId="77777777" w:rsidR="004E3639" w:rsidRPr="00FC78D9" w:rsidRDefault="004E3639" w:rsidP="004E3639">
            <w:pPr>
              <w:jc w:val="right"/>
              <w:rPr>
                <w:rFonts w:cs="Times New Roman"/>
                <w:sz w:val="20"/>
                <w:szCs w:val="20"/>
              </w:rPr>
            </w:pPr>
            <w:r w:rsidRPr="00FC78D9">
              <w:rPr>
                <w:rFonts w:cs="Times New Roman"/>
                <w:sz w:val="20"/>
                <w:szCs w:val="20"/>
              </w:rPr>
              <w:t>24.58</w:t>
            </w:r>
          </w:p>
        </w:tc>
      </w:tr>
      <w:tr w:rsidR="004E3639" w:rsidRPr="00FC78D9" w14:paraId="70CD551E" w14:textId="77777777" w:rsidTr="002459D4">
        <w:trPr>
          <w:trHeight w:val="294"/>
        </w:trPr>
        <w:tc>
          <w:tcPr>
            <w:tcW w:w="858" w:type="dxa"/>
            <w:noWrap/>
            <w:hideMark/>
          </w:tcPr>
          <w:p w14:paraId="37EDEE19" w14:textId="77777777" w:rsidR="004E3639" w:rsidRPr="00FC78D9" w:rsidRDefault="004E3639" w:rsidP="004E3639">
            <w:pPr>
              <w:jc w:val="right"/>
              <w:rPr>
                <w:rFonts w:cs="Times New Roman"/>
                <w:sz w:val="20"/>
                <w:szCs w:val="20"/>
              </w:rPr>
            </w:pPr>
            <w:r w:rsidRPr="00FC78D9">
              <w:rPr>
                <w:rFonts w:cs="Times New Roman"/>
                <w:sz w:val="20"/>
                <w:szCs w:val="20"/>
              </w:rPr>
              <w:t>358</w:t>
            </w:r>
          </w:p>
        </w:tc>
        <w:tc>
          <w:tcPr>
            <w:tcW w:w="1941" w:type="dxa"/>
            <w:noWrap/>
            <w:hideMark/>
          </w:tcPr>
          <w:p w14:paraId="3DD3F6DF" w14:textId="77777777" w:rsidR="004E3639" w:rsidRPr="00FC78D9" w:rsidRDefault="004E3639" w:rsidP="004E3639">
            <w:pPr>
              <w:jc w:val="right"/>
              <w:rPr>
                <w:rFonts w:cs="Times New Roman"/>
                <w:sz w:val="20"/>
                <w:szCs w:val="20"/>
              </w:rPr>
            </w:pPr>
            <w:r w:rsidRPr="00FC78D9">
              <w:rPr>
                <w:rFonts w:cs="Times New Roman"/>
                <w:sz w:val="20"/>
                <w:szCs w:val="20"/>
              </w:rPr>
              <w:t>14.41</w:t>
            </w:r>
          </w:p>
        </w:tc>
        <w:tc>
          <w:tcPr>
            <w:tcW w:w="829" w:type="dxa"/>
            <w:noWrap/>
            <w:hideMark/>
          </w:tcPr>
          <w:p w14:paraId="07B28EEC" w14:textId="77777777" w:rsidR="004E3639" w:rsidRPr="00FC78D9" w:rsidRDefault="004E3639" w:rsidP="004E3639">
            <w:pPr>
              <w:jc w:val="right"/>
              <w:rPr>
                <w:rFonts w:cs="Times New Roman"/>
                <w:sz w:val="20"/>
                <w:szCs w:val="20"/>
              </w:rPr>
            </w:pPr>
            <w:r w:rsidRPr="00FC78D9">
              <w:rPr>
                <w:rFonts w:cs="Times New Roman"/>
                <w:sz w:val="20"/>
                <w:szCs w:val="20"/>
              </w:rPr>
              <w:t>328</w:t>
            </w:r>
          </w:p>
        </w:tc>
        <w:tc>
          <w:tcPr>
            <w:tcW w:w="1874" w:type="dxa"/>
            <w:noWrap/>
            <w:hideMark/>
          </w:tcPr>
          <w:p w14:paraId="6821B944" w14:textId="77777777" w:rsidR="004E3639" w:rsidRPr="00FC78D9" w:rsidRDefault="004E3639" w:rsidP="004E3639">
            <w:pPr>
              <w:jc w:val="right"/>
              <w:rPr>
                <w:rFonts w:cs="Times New Roman"/>
                <w:sz w:val="20"/>
                <w:szCs w:val="20"/>
              </w:rPr>
            </w:pPr>
            <w:r w:rsidRPr="00FC78D9">
              <w:rPr>
                <w:rFonts w:cs="Times New Roman"/>
                <w:sz w:val="20"/>
                <w:szCs w:val="20"/>
              </w:rPr>
              <w:t>24.37</w:t>
            </w:r>
          </w:p>
        </w:tc>
      </w:tr>
      <w:tr w:rsidR="004E3639" w:rsidRPr="00FC78D9" w14:paraId="7B27C238" w14:textId="77777777" w:rsidTr="002459D4">
        <w:trPr>
          <w:trHeight w:val="294"/>
        </w:trPr>
        <w:tc>
          <w:tcPr>
            <w:tcW w:w="858" w:type="dxa"/>
            <w:tcBorders>
              <w:bottom w:val="nil"/>
            </w:tcBorders>
            <w:noWrap/>
            <w:hideMark/>
          </w:tcPr>
          <w:p w14:paraId="104763ED" w14:textId="77777777" w:rsidR="004E3639" w:rsidRPr="00FC78D9" w:rsidRDefault="004E3639" w:rsidP="004E3639">
            <w:pPr>
              <w:jc w:val="right"/>
              <w:rPr>
                <w:rFonts w:cs="Times New Roman"/>
                <w:sz w:val="20"/>
                <w:szCs w:val="20"/>
              </w:rPr>
            </w:pPr>
          </w:p>
        </w:tc>
        <w:tc>
          <w:tcPr>
            <w:tcW w:w="1941" w:type="dxa"/>
            <w:tcBorders>
              <w:bottom w:val="nil"/>
            </w:tcBorders>
            <w:noWrap/>
            <w:hideMark/>
          </w:tcPr>
          <w:p w14:paraId="1DD130AC" w14:textId="77777777" w:rsidR="004E3639" w:rsidRPr="00FC78D9" w:rsidRDefault="004E3639" w:rsidP="004E3639">
            <w:pPr>
              <w:jc w:val="right"/>
              <w:rPr>
                <w:rFonts w:cs="Times New Roman"/>
                <w:sz w:val="20"/>
                <w:szCs w:val="20"/>
              </w:rPr>
            </w:pPr>
          </w:p>
        </w:tc>
        <w:tc>
          <w:tcPr>
            <w:tcW w:w="829" w:type="dxa"/>
            <w:tcBorders>
              <w:bottom w:val="nil"/>
            </w:tcBorders>
            <w:noWrap/>
            <w:hideMark/>
          </w:tcPr>
          <w:p w14:paraId="7D450B73" w14:textId="77777777" w:rsidR="004E3639" w:rsidRPr="00FC78D9" w:rsidRDefault="004E3639" w:rsidP="004E3639">
            <w:pPr>
              <w:jc w:val="right"/>
              <w:rPr>
                <w:rFonts w:cs="Times New Roman"/>
                <w:sz w:val="20"/>
                <w:szCs w:val="20"/>
              </w:rPr>
            </w:pPr>
            <w:r w:rsidRPr="00FC78D9">
              <w:rPr>
                <w:rFonts w:cs="Times New Roman"/>
                <w:sz w:val="20"/>
                <w:szCs w:val="20"/>
              </w:rPr>
              <w:t>358</w:t>
            </w:r>
          </w:p>
        </w:tc>
        <w:tc>
          <w:tcPr>
            <w:tcW w:w="1874" w:type="dxa"/>
            <w:tcBorders>
              <w:bottom w:val="nil"/>
            </w:tcBorders>
            <w:noWrap/>
            <w:hideMark/>
          </w:tcPr>
          <w:p w14:paraId="5CD53A3B" w14:textId="77777777" w:rsidR="004E3639" w:rsidRPr="00FC78D9" w:rsidRDefault="004E3639" w:rsidP="004E3639">
            <w:pPr>
              <w:jc w:val="right"/>
              <w:rPr>
                <w:rFonts w:cs="Times New Roman"/>
                <w:sz w:val="20"/>
                <w:szCs w:val="20"/>
              </w:rPr>
            </w:pPr>
            <w:r w:rsidRPr="00FC78D9">
              <w:rPr>
                <w:rFonts w:cs="Times New Roman"/>
                <w:sz w:val="20"/>
                <w:szCs w:val="20"/>
              </w:rPr>
              <w:t>17.48</w:t>
            </w:r>
          </w:p>
        </w:tc>
      </w:tr>
      <w:tr w:rsidR="004E3639" w:rsidRPr="00FC78D9" w14:paraId="1E8F7C1F" w14:textId="77777777" w:rsidTr="002459D4">
        <w:trPr>
          <w:trHeight w:val="294"/>
        </w:trPr>
        <w:tc>
          <w:tcPr>
            <w:tcW w:w="858" w:type="dxa"/>
            <w:tcBorders>
              <w:top w:val="nil"/>
              <w:bottom w:val="single" w:sz="4" w:space="0" w:color="auto"/>
            </w:tcBorders>
            <w:noWrap/>
            <w:hideMark/>
          </w:tcPr>
          <w:p w14:paraId="3F52E7EA" w14:textId="77777777" w:rsidR="004E3639" w:rsidRPr="00FC78D9" w:rsidRDefault="004E3639" w:rsidP="004E3639">
            <w:pPr>
              <w:jc w:val="right"/>
              <w:rPr>
                <w:rFonts w:cs="Times New Roman"/>
                <w:sz w:val="20"/>
                <w:szCs w:val="20"/>
              </w:rPr>
            </w:pPr>
          </w:p>
        </w:tc>
        <w:tc>
          <w:tcPr>
            <w:tcW w:w="1941" w:type="dxa"/>
            <w:tcBorders>
              <w:top w:val="nil"/>
              <w:bottom w:val="single" w:sz="4" w:space="0" w:color="auto"/>
            </w:tcBorders>
            <w:noWrap/>
            <w:hideMark/>
          </w:tcPr>
          <w:p w14:paraId="6A97C25D" w14:textId="77777777" w:rsidR="004E3639" w:rsidRPr="00FC78D9" w:rsidRDefault="004E3639" w:rsidP="004E3639">
            <w:pPr>
              <w:jc w:val="right"/>
              <w:rPr>
                <w:rFonts w:cs="Times New Roman"/>
                <w:sz w:val="20"/>
                <w:szCs w:val="20"/>
              </w:rPr>
            </w:pPr>
          </w:p>
        </w:tc>
        <w:tc>
          <w:tcPr>
            <w:tcW w:w="829" w:type="dxa"/>
            <w:tcBorders>
              <w:top w:val="nil"/>
              <w:bottom w:val="single" w:sz="4" w:space="0" w:color="auto"/>
            </w:tcBorders>
            <w:noWrap/>
            <w:hideMark/>
          </w:tcPr>
          <w:p w14:paraId="5B085921" w14:textId="77777777" w:rsidR="004E3639" w:rsidRPr="00FC78D9" w:rsidRDefault="004E3639" w:rsidP="004E3639">
            <w:pPr>
              <w:jc w:val="right"/>
              <w:rPr>
                <w:rFonts w:cs="Times New Roman"/>
                <w:sz w:val="20"/>
                <w:szCs w:val="20"/>
              </w:rPr>
            </w:pPr>
            <w:r w:rsidRPr="00FC78D9">
              <w:rPr>
                <w:rFonts w:cs="Times New Roman"/>
                <w:sz w:val="20"/>
                <w:szCs w:val="20"/>
              </w:rPr>
              <w:t>384</w:t>
            </w:r>
          </w:p>
        </w:tc>
        <w:tc>
          <w:tcPr>
            <w:tcW w:w="1874" w:type="dxa"/>
            <w:tcBorders>
              <w:top w:val="nil"/>
              <w:bottom w:val="single" w:sz="4" w:space="0" w:color="auto"/>
            </w:tcBorders>
            <w:noWrap/>
            <w:hideMark/>
          </w:tcPr>
          <w:p w14:paraId="6A501DAE" w14:textId="77777777" w:rsidR="004E3639" w:rsidRPr="00FC78D9" w:rsidRDefault="004E3639" w:rsidP="004E3639">
            <w:pPr>
              <w:jc w:val="right"/>
              <w:rPr>
                <w:rFonts w:cs="Times New Roman"/>
                <w:sz w:val="20"/>
                <w:szCs w:val="20"/>
              </w:rPr>
            </w:pPr>
            <w:r w:rsidRPr="00FC78D9">
              <w:rPr>
                <w:rFonts w:cs="Times New Roman"/>
                <w:sz w:val="20"/>
                <w:szCs w:val="20"/>
              </w:rPr>
              <w:t>14.41</w:t>
            </w:r>
          </w:p>
        </w:tc>
      </w:tr>
    </w:tbl>
    <w:p w14:paraId="019977EC" w14:textId="77777777" w:rsidR="004E3639" w:rsidRPr="00754069" w:rsidRDefault="004E3639" w:rsidP="004E3639">
      <w:pPr>
        <w:spacing w:after="0" w:line="240" w:lineRule="auto"/>
        <w:rPr>
          <w:rFonts w:cs="Times New Roman"/>
          <w:b/>
        </w:rPr>
      </w:pPr>
    </w:p>
    <w:p w14:paraId="779A5739" w14:textId="77777777" w:rsidR="004E3639" w:rsidRPr="00754069" w:rsidRDefault="004E3639" w:rsidP="004E3639">
      <w:pPr>
        <w:spacing w:after="0" w:line="240" w:lineRule="auto"/>
        <w:rPr>
          <w:rFonts w:cs="Times New Roman"/>
          <w:b/>
        </w:rPr>
        <w:sectPr w:rsidR="004E3639" w:rsidRPr="00754069" w:rsidSect="00E8052C">
          <w:pgSz w:w="12240" w:h="15840"/>
          <w:pgMar w:top="1440" w:right="1440" w:bottom="1440" w:left="1440" w:header="720" w:footer="1440" w:gutter="0"/>
          <w:lnNumType w:countBy="1" w:restart="continuous"/>
          <w:cols w:space="720"/>
          <w:docGrid w:linePitch="360"/>
        </w:sectPr>
      </w:pPr>
    </w:p>
    <w:p w14:paraId="77111247" w14:textId="691B518A" w:rsidR="004E3639" w:rsidRPr="00754069" w:rsidRDefault="00AB2221" w:rsidP="00AB2221">
      <w:pPr>
        <w:pStyle w:val="Caption"/>
        <w:rPr>
          <w:rFonts w:cs="Times New Roman"/>
          <w:sz w:val="22"/>
          <w:szCs w:val="22"/>
        </w:rPr>
      </w:pPr>
      <w:bookmarkStart w:id="51" w:name="_Toc33011097"/>
      <w:bookmarkStart w:id="52" w:name="_Toc33011143"/>
      <w:bookmarkStart w:id="53" w:name="_Toc35864940"/>
      <w:r w:rsidRPr="00AB2221">
        <w:rPr>
          <w:b/>
          <w:bCs/>
          <w:sz w:val="22"/>
          <w:szCs w:val="22"/>
        </w:rPr>
        <w:lastRenderedPageBreak/>
        <w:t xml:space="preserve">Table </w:t>
      </w:r>
      <w:r w:rsidRPr="00AB2221">
        <w:rPr>
          <w:b/>
          <w:bCs/>
          <w:sz w:val="22"/>
          <w:szCs w:val="22"/>
        </w:rPr>
        <w:fldChar w:fldCharType="begin"/>
      </w:r>
      <w:r w:rsidRPr="00AB2221">
        <w:rPr>
          <w:b/>
          <w:bCs/>
          <w:sz w:val="22"/>
          <w:szCs w:val="22"/>
        </w:rPr>
        <w:instrText xml:space="preserve"> SEQ Table \* ARABIC </w:instrText>
      </w:r>
      <w:r w:rsidRPr="00AB2221">
        <w:rPr>
          <w:b/>
          <w:bCs/>
          <w:sz w:val="22"/>
          <w:szCs w:val="22"/>
        </w:rPr>
        <w:fldChar w:fldCharType="separate"/>
      </w:r>
      <w:r w:rsidRPr="00AB2221">
        <w:rPr>
          <w:b/>
          <w:bCs/>
          <w:noProof/>
          <w:sz w:val="22"/>
          <w:szCs w:val="22"/>
        </w:rPr>
        <w:t>8</w:t>
      </w:r>
      <w:r w:rsidRPr="00AB2221">
        <w:rPr>
          <w:b/>
          <w:bCs/>
          <w:sz w:val="22"/>
          <w:szCs w:val="22"/>
        </w:rPr>
        <w:fldChar w:fldCharType="end"/>
      </w:r>
      <w:r w:rsidR="004E3639" w:rsidRPr="00754069">
        <w:rPr>
          <w:rFonts w:cs="Times New Roman"/>
          <w:sz w:val="22"/>
          <w:szCs w:val="22"/>
        </w:rPr>
        <w:t xml:space="preserve"> Summary of numerical diet composition by season for </w:t>
      </w:r>
      <w:r w:rsidR="004E3639" w:rsidRPr="00754069">
        <w:rPr>
          <w:rFonts w:cs="Times New Roman"/>
          <w:color w:val="000000" w:themeColor="text1"/>
          <w:sz w:val="22"/>
          <w:szCs w:val="22"/>
        </w:rPr>
        <w:t>three predator species collected in Keeler Bay, Lake Champlain in 2018-2019. BG – bluegill, PS – pumpkinseed, YP – yellow perch</w:t>
      </w:r>
      <w:r w:rsidR="004E3639" w:rsidRPr="00754069">
        <w:rPr>
          <w:rFonts w:cs="Times New Roman"/>
          <w:sz w:val="22"/>
          <w:szCs w:val="22"/>
        </w:rPr>
        <w:t xml:space="preserve">. N represents the number of fish caught. Prey item values represent the mean numerical percent diet composition and are abbreviated: </w:t>
      </w:r>
      <w:proofErr w:type="spellStart"/>
      <w:r w:rsidR="004E3639" w:rsidRPr="00754069">
        <w:rPr>
          <w:rFonts w:cs="Times New Roman"/>
          <w:sz w:val="22"/>
          <w:szCs w:val="22"/>
        </w:rPr>
        <w:t>Amphi</w:t>
      </w:r>
      <w:proofErr w:type="spellEnd"/>
      <w:r w:rsidR="00884EC5" w:rsidRPr="00754069">
        <w:rPr>
          <w:rFonts w:cs="Times New Roman"/>
          <w:sz w:val="22"/>
          <w:szCs w:val="22"/>
        </w:rPr>
        <w:t xml:space="preserve"> </w:t>
      </w:r>
      <w:r w:rsidR="004E3639" w:rsidRPr="00754069">
        <w:rPr>
          <w:rFonts w:cs="Times New Roman"/>
          <w:sz w:val="22"/>
          <w:szCs w:val="22"/>
        </w:rPr>
        <w:t>= Amphipoda; Chiron</w:t>
      </w:r>
      <w:r w:rsidR="00884EC5" w:rsidRPr="00754069">
        <w:rPr>
          <w:rFonts w:cs="Times New Roman"/>
          <w:sz w:val="22"/>
          <w:szCs w:val="22"/>
        </w:rPr>
        <w:t xml:space="preserve"> </w:t>
      </w:r>
      <w:r w:rsidR="004E3639" w:rsidRPr="00754069">
        <w:rPr>
          <w:rFonts w:cs="Times New Roman"/>
          <w:sz w:val="22"/>
          <w:szCs w:val="22"/>
        </w:rPr>
        <w:t>= Chironomidae; Clad</w:t>
      </w:r>
      <w:r w:rsidR="00884EC5" w:rsidRPr="00754069">
        <w:rPr>
          <w:rFonts w:cs="Times New Roman"/>
          <w:sz w:val="22"/>
          <w:szCs w:val="22"/>
        </w:rPr>
        <w:t xml:space="preserve"> </w:t>
      </w:r>
      <w:r w:rsidR="004E3639" w:rsidRPr="00754069">
        <w:rPr>
          <w:rFonts w:cs="Times New Roman"/>
          <w:sz w:val="22"/>
          <w:szCs w:val="22"/>
        </w:rPr>
        <w:t>= Cladocera; Cope</w:t>
      </w:r>
      <w:r w:rsidR="00884EC5" w:rsidRPr="00754069">
        <w:rPr>
          <w:rFonts w:cs="Times New Roman"/>
          <w:sz w:val="22"/>
          <w:szCs w:val="22"/>
        </w:rPr>
        <w:t xml:space="preserve"> </w:t>
      </w:r>
      <w:r w:rsidR="004E3639" w:rsidRPr="00754069">
        <w:rPr>
          <w:rFonts w:cs="Times New Roman"/>
          <w:sz w:val="22"/>
          <w:szCs w:val="22"/>
        </w:rPr>
        <w:t>= Copepoda; Gastro</w:t>
      </w:r>
      <w:r w:rsidR="00884EC5" w:rsidRPr="00754069">
        <w:rPr>
          <w:rFonts w:cs="Times New Roman"/>
          <w:sz w:val="22"/>
          <w:szCs w:val="22"/>
        </w:rPr>
        <w:t xml:space="preserve"> </w:t>
      </w:r>
      <w:r w:rsidR="004E3639" w:rsidRPr="00754069">
        <w:rPr>
          <w:rFonts w:cs="Times New Roman"/>
          <w:sz w:val="22"/>
          <w:szCs w:val="22"/>
        </w:rPr>
        <w:t>= Gastropoda;</w:t>
      </w:r>
      <w:r w:rsidR="00AA70CF" w:rsidRPr="00754069">
        <w:rPr>
          <w:rFonts w:cs="Times New Roman"/>
          <w:sz w:val="22"/>
          <w:szCs w:val="22"/>
        </w:rPr>
        <w:t xml:space="preserve"> </w:t>
      </w:r>
      <w:proofErr w:type="spellStart"/>
      <w:r w:rsidR="00AA70CF" w:rsidRPr="00754069">
        <w:rPr>
          <w:rFonts w:cs="Times New Roman"/>
          <w:sz w:val="22"/>
          <w:szCs w:val="22"/>
        </w:rPr>
        <w:t>Isop</w:t>
      </w:r>
      <w:proofErr w:type="spellEnd"/>
      <w:r w:rsidR="00AA70CF" w:rsidRPr="00754069">
        <w:rPr>
          <w:rFonts w:cs="Times New Roman"/>
          <w:sz w:val="22"/>
          <w:szCs w:val="22"/>
        </w:rPr>
        <w:t xml:space="preserve"> = Isopoda;</w:t>
      </w:r>
      <w:r w:rsidR="004E3639" w:rsidRPr="00754069">
        <w:rPr>
          <w:rFonts w:cs="Times New Roman"/>
          <w:sz w:val="22"/>
          <w:szCs w:val="22"/>
        </w:rPr>
        <w:t xml:space="preserve"> </w:t>
      </w:r>
      <w:proofErr w:type="spellStart"/>
      <w:r w:rsidR="004E3639" w:rsidRPr="00754069">
        <w:rPr>
          <w:rFonts w:cs="Times New Roman"/>
          <w:sz w:val="22"/>
          <w:szCs w:val="22"/>
        </w:rPr>
        <w:t>Ostra</w:t>
      </w:r>
      <w:proofErr w:type="spellEnd"/>
      <w:r w:rsidR="00884EC5" w:rsidRPr="00754069">
        <w:rPr>
          <w:rFonts w:cs="Times New Roman"/>
          <w:sz w:val="22"/>
          <w:szCs w:val="22"/>
        </w:rPr>
        <w:t xml:space="preserve"> </w:t>
      </w:r>
      <w:r w:rsidR="004E3639" w:rsidRPr="00754069">
        <w:rPr>
          <w:rFonts w:cs="Times New Roman"/>
          <w:sz w:val="22"/>
          <w:szCs w:val="22"/>
        </w:rPr>
        <w:t xml:space="preserve">= Ostracoda; </w:t>
      </w:r>
      <w:proofErr w:type="spellStart"/>
      <w:r w:rsidR="004E3639" w:rsidRPr="00754069">
        <w:rPr>
          <w:rFonts w:cs="Times New Roman"/>
          <w:sz w:val="22"/>
          <w:szCs w:val="22"/>
        </w:rPr>
        <w:t>Tricho</w:t>
      </w:r>
      <w:proofErr w:type="spellEnd"/>
      <w:r w:rsidR="00884EC5" w:rsidRPr="00754069">
        <w:rPr>
          <w:rFonts w:cs="Times New Roman"/>
          <w:sz w:val="22"/>
          <w:szCs w:val="22"/>
        </w:rPr>
        <w:t xml:space="preserve"> </w:t>
      </w:r>
      <w:r w:rsidR="004E3639" w:rsidRPr="00754069">
        <w:rPr>
          <w:rFonts w:cs="Times New Roman"/>
          <w:sz w:val="22"/>
          <w:szCs w:val="22"/>
        </w:rPr>
        <w:t xml:space="preserve">= Trichoptera. </w:t>
      </w:r>
      <w:proofErr w:type="spellStart"/>
      <w:r w:rsidR="004E3639" w:rsidRPr="00754069">
        <w:rPr>
          <w:rFonts w:cs="Times New Roman"/>
          <w:sz w:val="22"/>
          <w:szCs w:val="22"/>
        </w:rPr>
        <w:t>AvgH</w:t>
      </w:r>
      <w:proofErr w:type="spellEnd"/>
      <w:r w:rsidR="004E3639" w:rsidRPr="00754069">
        <w:rPr>
          <w:rFonts w:cs="Times New Roman"/>
          <w:sz w:val="22"/>
          <w:szCs w:val="22"/>
        </w:rPr>
        <w:t xml:space="preserve"> represents the average Shannon’s Diversity Index score (H) and </w:t>
      </w:r>
      <w:proofErr w:type="spellStart"/>
      <w:r w:rsidR="004E3639" w:rsidRPr="00754069">
        <w:rPr>
          <w:rFonts w:cs="Times New Roman"/>
          <w:sz w:val="22"/>
          <w:szCs w:val="22"/>
        </w:rPr>
        <w:t>seH</w:t>
      </w:r>
      <w:proofErr w:type="spellEnd"/>
      <w:r w:rsidR="004E3639" w:rsidRPr="00754069">
        <w:rPr>
          <w:rFonts w:cs="Times New Roman"/>
          <w:sz w:val="22"/>
          <w:szCs w:val="22"/>
        </w:rPr>
        <w:t xml:space="preserve"> represents the standard error </w:t>
      </w:r>
      <w:bookmarkEnd w:id="51"/>
      <w:bookmarkEnd w:id="52"/>
      <w:r w:rsidR="004E3639" w:rsidRPr="00754069">
        <w:rPr>
          <w:rFonts w:cs="Times New Roman"/>
          <w:sz w:val="22"/>
          <w:szCs w:val="22"/>
        </w:rPr>
        <w:t>H.</w:t>
      </w:r>
      <w:bookmarkEnd w:id="53"/>
      <w:r w:rsidR="004E3639" w:rsidRPr="00754069">
        <w:rPr>
          <w:rFonts w:cs="Times New Roman"/>
          <w:sz w:val="22"/>
          <w:szCs w:val="22"/>
        </w:rPr>
        <w:t xml:space="preserve"> </w:t>
      </w:r>
    </w:p>
    <w:p w14:paraId="2C20934B" w14:textId="77777777" w:rsidR="00AA70CF" w:rsidRPr="00754069" w:rsidRDefault="00AA70CF" w:rsidP="00AA70CF"/>
    <w:tbl>
      <w:tblPr>
        <w:tblStyle w:val="PlainTable2"/>
        <w:tblW w:w="14012" w:type="dxa"/>
        <w:tblLayout w:type="fixed"/>
        <w:tblLook w:val="0620" w:firstRow="1" w:lastRow="0" w:firstColumn="0" w:lastColumn="0" w:noHBand="1" w:noVBand="1"/>
      </w:tblPr>
      <w:tblGrid>
        <w:gridCol w:w="1009"/>
        <w:gridCol w:w="1009"/>
        <w:gridCol w:w="605"/>
        <w:gridCol w:w="909"/>
        <w:gridCol w:w="865"/>
        <w:gridCol w:w="1052"/>
        <w:gridCol w:w="839"/>
        <w:gridCol w:w="831"/>
        <w:gridCol w:w="728"/>
        <w:gridCol w:w="1023"/>
        <w:gridCol w:w="890"/>
        <w:gridCol w:w="890"/>
        <w:gridCol w:w="919"/>
        <w:gridCol w:w="930"/>
        <w:gridCol w:w="808"/>
        <w:gridCol w:w="705"/>
      </w:tblGrid>
      <w:tr w:rsidR="00AA70CF" w:rsidRPr="00FC78D9" w14:paraId="49D1CC31" w14:textId="77777777" w:rsidTr="00AA70CF">
        <w:trPr>
          <w:cnfStyle w:val="100000000000" w:firstRow="1" w:lastRow="0" w:firstColumn="0" w:lastColumn="0" w:oddVBand="0" w:evenVBand="0" w:oddHBand="0" w:evenHBand="0" w:firstRowFirstColumn="0" w:firstRowLastColumn="0" w:lastRowFirstColumn="0" w:lastRowLastColumn="0"/>
          <w:trHeight w:val="304"/>
        </w:trPr>
        <w:tc>
          <w:tcPr>
            <w:tcW w:w="1009" w:type="dxa"/>
          </w:tcPr>
          <w:p w14:paraId="64F71AD0" w14:textId="77777777" w:rsidR="00AA70CF" w:rsidRPr="00FC78D9" w:rsidRDefault="00AA70CF" w:rsidP="004E3639">
            <w:pPr>
              <w:jc w:val="center"/>
              <w:rPr>
                <w:rFonts w:cs="Times New Roman"/>
                <w:b w:val="0"/>
                <w:bCs w:val="0"/>
                <w:sz w:val="20"/>
                <w:szCs w:val="20"/>
              </w:rPr>
            </w:pPr>
            <w:r w:rsidRPr="00FC78D9">
              <w:rPr>
                <w:rFonts w:cs="Times New Roman"/>
                <w:b w:val="0"/>
                <w:bCs w:val="0"/>
                <w:sz w:val="20"/>
                <w:szCs w:val="20"/>
              </w:rPr>
              <w:t>Species</w:t>
            </w:r>
          </w:p>
        </w:tc>
        <w:tc>
          <w:tcPr>
            <w:tcW w:w="1009" w:type="dxa"/>
          </w:tcPr>
          <w:p w14:paraId="76CC827D" w14:textId="77777777" w:rsidR="00AA70CF" w:rsidRPr="00FC78D9" w:rsidRDefault="00AA70CF" w:rsidP="004E3639">
            <w:pPr>
              <w:jc w:val="center"/>
              <w:rPr>
                <w:rFonts w:cs="Times New Roman"/>
                <w:b w:val="0"/>
                <w:bCs w:val="0"/>
                <w:sz w:val="20"/>
                <w:szCs w:val="20"/>
              </w:rPr>
            </w:pPr>
            <w:r w:rsidRPr="00FC78D9">
              <w:rPr>
                <w:rFonts w:cs="Times New Roman"/>
                <w:b w:val="0"/>
                <w:bCs w:val="0"/>
                <w:sz w:val="20"/>
                <w:szCs w:val="20"/>
              </w:rPr>
              <w:t>Season</w:t>
            </w:r>
          </w:p>
        </w:tc>
        <w:tc>
          <w:tcPr>
            <w:tcW w:w="605" w:type="dxa"/>
          </w:tcPr>
          <w:p w14:paraId="1EB6E8F4" w14:textId="77777777" w:rsidR="00AA70CF" w:rsidRPr="00FC78D9" w:rsidRDefault="00AA70CF" w:rsidP="004E3639">
            <w:pPr>
              <w:jc w:val="center"/>
              <w:rPr>
                <w:rFonts w:cs="Times New Roman"/>
                <w:b w:val="0"/>
                <w:bCs w:val="0"/>
                <w:sz w:val="20"/>
                <w:szCs w:val="20"/>
              </w:rPr>
            </w:pPr>
            <w:r w:rsidRPr="00FC78D9">
              <w:rPr>
                <w:rFonts w:cs="Times New Roman"/>
                <w:b w:val="0"/>
                <w:bCs w:val="0"/>
                <w:sz w:val="20"/>
                <w:szCs w:val="20"/>
              </w:rPr>
              <w:t>N</w:t>
            </w:r>
          </w:p>
        </w:tc>
        <w:tc>
          <w:tcPr>
            <w:tcW w:w="909" w:type="dxa"/>
          </w:tcPr>
          <w:p w14:paraId="6A138FB6" w14:textId="77777777" w:rsidR="00AA70CF" w:rsidRPr="00FC78D9" w:rsidRDefault="00AA70CF" w:rsidP="004E3639">
            <w:pPr>
              <w:jc w:val="center"/>
              <w:rPr>
                <w:rFonts w:cs="Times New Roman"/>
                <w:b w:val="0"/>
                <w:bCs w:val="0"/>
                <w:sz w:val="20"/>
                <w:szCs w:val="20"/>
              </w:rPr>
            </w:pPr>
            <w:r w:rsidRPr="00FC78D9">
              <w:rPr>
                <w:rFonts w:cs="Times New Roman"/>
                <w:b w:val="0"/>
                <w:bCs w:val="0"/>
                <w:sz w:val="20"/>
                <w:szCs w:val="20"/>
              </w:rPr>
              <w:t>% Empty</w:t>
            </w:r>
          </w:p>
        </w:tc>
        <w:tc>
          <w:tcPr>
            <w:tcW w:w="865" w:type="dxa"/>
            <w:noWrap/>
            <w:hideMark/>
          </w:tcPr>
          <w:p w14:paraId="0B7D265E" w14:textId="77777777" w:rsidR="00AA70CF" w:rsidRPr="00FC78D9" w:rsidRDefault="00AA70CF" w:rsidP="004E3639">
            <w:pPr>
              <w:jc w:val="center"/>
              <w:rPr>
                <w:rFonts w:cs="Times New Roman"/>
                <w:b w:val="0"/>
                <w:bCs w:val="0"/>
                <w:sz w:val="20"/>
                <w:szCs w:val="20"/>
              </w:rPr>
            </w:pPr>
            <w:proofErr w:type="spellStart"/>
            <w:r w:rsidRPr="00FC78D9">
              <w:rPr>
                <w:rFonts w:cs="Times New Roman"/>
                <w:b w:val="0"/>
                <w:bCs w:val="0"/>
                <w:sz w:val="20"/>
                <w:szCs w:val="20"/>
              </w:rPr>
              <w:t>Amphi</w:t>
            </w:r>
            <w:proofErr w:type="spellEnd"/>
          </w:p>
        </w:tc>
        <w:tc>
          <w:tcPr>
            <w:tcW w:w="1052" w:type="dxa"/>
            <w:noWrap/>
            <w:hideMark/>
          </w:tcPr>
          <w:p w14:paraId="310F71EC" w14:textId="77777777" w:rsidR="00AA70CF" w:rsidRPr="00FC78D9" w:rsidRDefault="00AA70CF" w:rsidP="004E3639">
            <w:pPr>
              <w:jc w:val="center"/>
              <w:rPr>
                <w:rFonts w:cs="Times New Roman"/>
                <w:b w:val="0"/>
                <w:bCs w:val="0"/>
                <w:sz w:val="20"/>
                <w:szCs w:val="20"/>
              </w:rPr>
            </w:pPr>
            <w:r w:rsidRPr="00FC78D9">
              <w:rPr>
                <w:rFonts w:cs="Times New Roman"/>
                <w:b w:val="0"/>
                <w:bCs w:val="0"/>
                <w:sz w:val="20"/>
                <w:szCs w:val="20"/>
              </w:rPr>
              <w:t>Chiron</w:t>
            </w:r>
          </w:p>
        </w:tc>
        <w:tc>
          <w:tcPr>
            <w:tcW w:w="839" w:type="dxa"/>
            <w:noWrap/>
            <w:hideMark/>
          </w:tcPr>
          <w:p w14:paraId="389226E7" w14:textId="77777777" w:rsidR="00AA70CF" w:rsidRPr="00FC78D9" w:rsidRDefault="00AA70CF" w:rsidP="004E3639">
            <w:pPr>
              <w:jc w:val="center"/>
              <w:rPr>
                <w:rFonts w:cs="Times New Roman"/>
                <w:b w:val="0"/>
                <w:bCs w:val="0"/>
                <w:sz w:val="20"/>
                <w:szCs w:val="20"/>
              </w:rPr>
            </w:pPr>
            <w:r w:rsidRPr="00FC78D9">
              <w:rPr>
                <w:rFonts w:cs="Times New Roman"/>
                <w:b w:val="0"/>
                <w:bCs w:val="0"/>
                <w:sz w:val="20"/>
                <w:szCs w:val="20"/>
              </w:rPr>
              <w:t>Clad</w:t>
            </w:r>
          </w:p>
        </w:tc>
        <w:tc>
          <w:tcPr>
            <w:tcW w:w="831" w:type="dxa"/>
            <w:noWrap/>
            <w:hideMark/>
          </w:tcPr>
          <w:p w14:paraId="59EB4049" w14:textId="77777777" w:rsidR="00AA70CF" w:rsidRPr="00FC78D9" w:rsidRDefault="00AA70CF" w:rsidP="004E3639">
            <w:pPr>
              <w:jc w:val="center"/>
              <w:rPr>
                <w:rFonts w:cs="Times New Roman"/>
                <w:b w:val="0"/>
                <w:bCs w:val="0"/>
                <w:sz w:val="20"/>
                <w:szCs w:val="20"/>
              </w:rPr>
            </w:pPr>
            <w:r w:rsidRPr="00FC78D9">
              <w:rPr>
                <w:rFonts w:cs="Times New Roman"/>
                <w:b w:val="0"/>
                <w:bCs w:val="0"/>
                <w:sz w:val="20"/>
                <w:szCs w:val="20"/>
              </w:rPr>
              <w:t>Cope</w:t>
            </w:r>
          </w:p>
        </w:tc>
        <w:tc>
          <w:tcPr>
            <w:tcW w:w="728" w:type="dxa"/>
            <w:noWrap/>
            <w:hideMark/>
          </w:tcPr>
          <w:p w14:paraId="310E1E97" w14:textId="77777777" w:rsidR="00AA70CF" w:rsidRPr="00FC78D9" w:rsidRDefault="00AA70CF" w:rsidP="004E3639">
            <w:pPr>
              <w:jc w:val="center"/>
              <w:rPr>
                <w:rFonts w:cs="Times New Roman"/>
                <w:b w:val="0"/>
                <w:bCs w:val="0"/>
                <w:sz w:val="20"/>
                <w:szCs w:val="20"/>
              </w:rPr>
            </w:pPr>
            <w:r w:rsidRPr="00FC78D9">
              <w:rPr>
                <w:rFonts w:cs="Times New Roman"/>
                <w:b w:val="0"/>
                <w:bCs w:val="0"/>
                <w:sz w:val="20"/>
                <w:szCs w:val="20"/>
              </w:rPr>
              <w:t>Fish</w:t>
            </w:r>
          </w:p>
        </w:tc>
        <w:tc>
          <w:tcPr>
            <w:tcW w:w="1023" w:type="dxa"/>
            <w:noWrap/>
            <w:hideMark/>
          </w:tcPr>
          <w:p w14:paraId="05B85A2E" w14:textId="77777777" w:rsidR="00AA70CF" w:rsidRPr="00FC78D9" w:rsidRDefault="00AA70CF" w:rsidP="004E3639">
            <w:pPr>
              <w:jc w:val="center"/>
              <w:rPr>
                <w:rFonts w:cs="Times New Roman"/>
                <w:b w:val="0"/>
                <w:bCs w:val="0"/>
                <w:sz w:val="20"/>
                <w:szCs w:val="20"/>
              </w:rPr>
            </w:pPr>
            <w:r w:rsidRPr="00FC78D9">
              <w:rPr>
                <w:rFonts w:cs="Times New Roman"/>
                <w:b w:val="0"/>
                <w:bCs w:val="0"/>
                <w:sz w:val="20"/>
                <w:szCs w:val="20"/>
              </w:rPr>
              <w:t>Gastro</w:t>
            </w:r>
          </w:p>
        </w:tc>
        <w:tc>
          <w:tcPr>
            <w:tcW w:w="890" w:type="dxa"/>
          </w:tcPr>
          <w:p w14:paraId="3FE16F20" w14:textId="3D19C7B0" w:rsidR="00AA70CF" w:rsidRPr="00FC78D9" w:rsidRDefault="00AA70CF" w:rsidP="004E3639">
            <w:pPr>
              <w:jc w:val="center"/>
              <w:rPr>
                <w:rFonts w:cs="Times New Roman"/>
                <w:b w:val="0"/>
                <w:bCs w:val="0"/>
                <w:sz w:val="20"/>
                <w:szCs w:val="20"/>
              </w:rPr>
            </w:pPr>
            <w:proofErr w:type="spellStart"/>
            <w:r w:rsidRPr="00FC78D9">
              <w:rPr>
                <w:rFonts w:cs="Times New Roman"/>
                <w:b w:val="0"/>
                <w:bCs w:val="0"/>
                <w:sz w:val="20"/>
                <w:szCs w:val="20"/>
              </w:rPr>
              <w:t>Isop</w:t>
            </w:r>
            <w:proofErr w:type="spellEnd"/>
          </w:p>
        </w:tc>
        <w:tc>
          <w:tcPr>
            <w:tcW w:w="890" w:type="dxa"/>
            <w:noWrap/>
            <w:hideMark/>
          </w:tcPr>
          <w:p w14:paraId="0C684997" w14:textId="32674C28" w:rsidR="00AA70CF" w:rsidRPr="00FC78D9" w:rsidRDefault="00AA70CF" w:rsidP="004E3639">
            <w:pPr>
              <w:jc w:val="center"/>
              <w:rPr>
                <w:rFonts w:cs="Times New Roman"/>
                <w:b w:val="0"/>
                <w:bCs w:val="0"/>
                <w:sz w:val="20"/>
                <w:szCs w:val="20"/>
              </w:rPr>
            </w:pPr>
            <w:proofErr w:type="spellStart"/>
            <w:r w:rsidRPr="00FC78D9">
              <w:rPr>
                <w:rFonts w:cs="Times New Roman"/>
                <w:b w:val="0"/>
                <w:bCs w:val="0"/>
                <w:sz w:val="20"/>
                <w:szCs w:val="20"/>
              </w:rPr>
              <w:t>Ostra</w:t>
            </w:r>
            <w:proofErr w:type="spellEnd"/>
          </w:p>
        </w:tc>
        <w:tc>
          <w:tcPr>
            <w:tcW w:w="919" w:type="dxa"/>
            <w:noWrap/>
            <w:hideMark/>
          </w:tcPr>
          <w:p w14:paraId="17DBE626" w14:textId="77777777" w:rsidR="00AA70CF" w:rsidRPr="00FC78D9" w:rsidRDefault="00AA70CF" w:rsidP="004E3639">
            <w:pPr>
              <w:jc w:val="center"/>
              <w:rPr>
                <w:rFonts w:cs="Times New Roman"/>
                <w:b w:val="0"/>
                <w:bCs w:val="0"/>
                <w:sz w:val="20"/>
                <w:szCs w:val="20"/>
              </w:rPr>
            </w:pPr>
            <w:r w:rsidRPr="00FC78D9">
              <w:rPr>
                <w:rFonts w:cs="Times New Roman"/>
                <w:b w:val="0"/>
                <w:bCs w:val="0"/>
                <w:sz w:val="20"/>
                <w:szCs w:val="20"/>
              </w:rPr>
              <w:t>Other</w:t>
            </w:r>
          </w:p>
        </w:tc>
        <w:tc>
          <w:tcPr>
            <w:tcW w:w="930" w:type="dxa"/>
            <w:noWrap/>
            <w:hideMark/>
          </w:tcPr>
          <w:p w14:paraId="6A18ED6F" w14:textId="77777777" w:rsidR="00AA70CF" w:rsidRPr="00FC78D9" w:rsidRDefault="00AA70CF" w:rsidP="004E3639">
            <w:pPr>
              <w:jc w:val="center"/>
              <w:rPr>
                <w:rFonts w:cs="Times New Roman"/>
                <w:b w:val="0"/>
                <w:bCs w:val="0"/>
                <w:sz w:val="20"/>
                <w:szCs w:val="20"/>
              </w:rPr>
            </w:pPr>
            <w:proofErr w:type="spellStart"/>
            <w:r w:rsidRPr="00FC78D9">
              <w:rPr>
                <w:rFonts w:cs="Times New Roman"/>
                <w:b w:val="0"/>
                <w:bCs w:val="0"/>
                <w:sz w:val="20"/>
                <w:szCs w:val="20"/>
              </w:rPr>
              <w:t>Tricho</w:t>
            </w:r>
            <w:proofErr w:type="spellEnd"/>
          </w:p>
        </w:tc>
        <w:tc>
          <w:tcPr>
            <w:tcW w:w="808" w:type="dxa"/>
            <w:noWrap/>
            <w:hideMark/>
          </w:tcPr>
          <w:p w14:paraId="5959ACEA" w14:textId="77777777" w:rsidR="00AA70CF" w:rsidRPr="00FC78D9" w:rsidRDefault="00AA70CF" w:rsidP="004E3639">
            <w:pPr>
              <w:jc w:val="center"/>
              <w:rPr>
                <w:rFonts w:cs="Times New Roman"/>
                <w:b w:val="0"/>
                <w:bCs w:val="0"/>
                <w:sz w:val="20"/>
                <w:szCs w:val="20"/>
              </w:rPr>
            </w:pPr>
            <w:proofErr w:type="spellStart"/>
            <w:r w:rsidRPr="00FC78D9">
              <w:rPr>
                <w:rFonts w:cs="Times New Roman"/>
                <w:b w:val="0"/>
                <w:bCs w:val="0"/>
                <w:sz w:val="20"/>
                <w:szCs w:val="20"/>
              </w:rPr>
              <w:t>AvgH</w:t>
            </w:r>
            <w:proofErr w:type="spellEnd"/>
          </w:p>
        </w:tc>
        <w:tc>
          <w:tcPr>
            <w:tcW w:w="705" w:type="dxa"/>
            <w:noWrap/>
            <w:hideMark/>
          </w:tcPr>
          <w:p w14:paraId="604B74EF" w14:textId="77777777" w:rsidR="00AA70CF" w:rsidRPr="00FC78D9" w:rsidRDefault="00AA70CF" w:rsidP="004E3639">
            <w:pPr>
              <w:jc w:val="center"/>
              <w:rPr>
                <w:rFonts w:cs="Times New Roman"/>
                <w:b w:val="0"/>
                <w:bCs w:val="0"/>
                <w:sz w:val="20"/>
                <w:szCs w:val="20"/>
              </w:rPr>
            </w:pPr>
            <w:proofErr w:type="spellStart"/>
            <w:r w:rsidRPr="00FC78D9">
              <w:rPr>
                <w:rFonts w:cs="Times New Roman"/>
                <w:b w:val="0"/>
                <w:bCs w:val="0"/>
                <w:sz w:val="20"/>
                <w:szCs w:val="20"/>
              </w:rPr>
              <w:t>seH</w:t>
            </w:r>
            <w:proofErr w:type="spellEnd"/>
          </w:p>
        </w:tc>
      </w:tr>
      <w:tr w:rsidR="00AA70CF" w:rsidRPr="00FC78D9" w14:paraId="189E24C8" w14:textId="77777777" w:rsidTr="00AA70CF">
        <w:trPr>
          <w:trHeight w:val="304"/>
        </w:trPr>
        <w:tc>
          <w:tcPr>
            <w:tcW w:w="1009" w:type="dxa"/>
          </w:tcPr>
          <w:p w14:paraId="109345B3" w14:textId="77777777" w:rsidR="00AA70CF" w:rsidRPr="00FC78D9" w:rsidRDefault="00AA70CF" w:rsidP="00AA70CF">
            <w:pPr>
              <w:rPr>
                <w:rFonts w:cs="Times New Roman"/>
                <w:sz w:val="20"/>
                <w:szCs w:val="20"/>
              </w:rPr>
            </w:pPr>
            <w:r w:rsidRPr="00FC78D9">
              <w:rPr>
                <w:rFonts w:cs="Times New Roman"/>
                <w:sz w:val="20"/>
                <w:szCs w:val="20"/>
              </w:rPr>
              <w:t>BG</w:t>
            </w:r>
          </w:p>
        </w:tc>
        <w:tc>
          <w:tcPr>
            <w:tcW w:w="1009" w:type="dxa"/>
          </w:tcPr>
          <w:p w14:paraId="7CE5ABF5" w14:textId="77777777" w:rsidR="00AA70CF" w:rsidRPr="00FC78D9" w:rsidRDefault="00AA70CF" w:rsidP="00AA70CF">
            <w:pPr>
              <w:rPr>
                <w:rFonts w:cs="Times New Roman"/>
                <w:sz w:val="20"/>
                <w:szCs w:val="20"/>
              </w:rPr>
            </w:pPr>
            <w:r w:rsidRPr="00FC78D9">
              <w:rPr>
                <w:rFonts w:cs="Times New Roman"/>
                <w:sz w:val="20"/>
                <w:szCs w:val="20"/>
              </w:rPr>
              <w:t>Autumn 2018</w:t>
            </w:r>
          </w:p>
        </w:tc>
        <w:tc>
          <w:tcPr>
            <w:tcW w:w="605" w:type="dxa"/>
          </w:tcPr>
          <w:p w14:paraId="1202BE3B" w14:textId="77777777" w:rsidR="00AA70CF" w:rsidRPr="00FC78D9" w:rsidRDefault="00AA70CF" w:rsidP="00AA70CF">
            <w:pPr>
              <w:jc w:val="right"/>
              <w:rPr>
                <w:rFonts w:cs="Times New Roman"/>
                <w:sz w:val="20"/>
                <w:szCs w:val="20"/>
              </w:rPr>
            </w:pPr>
            <w:r w:rsidRPr="00FC78D9">
              <w:rPr>
                <w:rFonts w:cs="Times New Roman"/>
                <w:sz w:val="20"/>
                <w:szCs w:val="20"/>
              </w:rPr>
              <w:t>17</w:t>
            </w:r>
          </w:p>
        </w:tc>
        <w:tc>
          <w:tcPr>
            <w:tcW w:w="909" w:type="dxa"/>
          </w:tcPr>
          <w:p w14:paraId="0E48AA63" w14:textId="77777777" w:rsidR="00AA70CF" w:rsidRPr="00FC78D9" w:rsidRDefault="00AA70CF" w:rsidP="00AA70CF">
            <w:pPr>
              <w:jc w:val="right"/>
              <w:rPr>
                <w:rFonts w:cs="Times New Roman"/>
                <w:sz w:val="20"/>
                <w:szCs w:val="20"/>
              </w:rPr>
            </w:pPr>
            <w:r w:rsidRPr="00FC78D9">
              <w:rPr>
                <w:rFonts w:cs="Times New Roman"/>
                <w:sz w:val="20"/>
                <w:szCs w:val="20"/>
              </w:rPr>
              <w:t>6</w:t>
            </w:r>
          </w:p>
        </w:tc>
        <w:tc>
          <w:tcPr>
            <w:tcW w:w="865" w:type="dxa"/>
            <w:noWrap/>
            <w:hideMark/>
          </w:tcPr>
          <w:p w14:paraId="14BD6059" w14:textId="77777777" w:rsidR="00AA70CF" w:rsidRPr="00FC78D9" w:rsidRDefault="00AA70CF" w:rsidP="00AA70CF">
            <w:pPr>
              <w:jc w:val="right"/>
              <w:rPr>
                <w:rFonts w:cs="Times New Roman"/>
                <w:sz w:val="20"/>
                <w:szCs w:val="20"/>
              </w:rPr>
            </w:pPr>
            <w:r w:rsidRPr="00FC78D9">
              <w:rPr>
                <w:rFonts w:cs="Times New Roman"/>
                <w:sz w:val="20"/>
                <w:szCs w:val="20"/>
              </w:rPr>
              <w:t>0.34</w:t>
            </w:r>
          </w:p>
        </w:tc>
        <w:tc>
          <w:tcPr>
            <w:tcW w:w="1052" w:type="dxa"/>
            <w:noWrap/>
            <w:hideMark/>
          </w:tcPr>
          <w:p w14:paraId="0C339D18" w14:textId="77777777" w:rsidR="00AA70CF" w:rsidRPr="00FC78D9" w:rsidRDefault="00AA70CF" w:rsidP="00AA70CF">
            <w:pPr>
              <w:jc w:val="right"/>
              <w:rPr>
                <w:rFonts w:cs="Times New Roman"/>
                <w:sz w:val="20"/>
                <w:szCs w:val="20"/>
              </w:rPr>
            </w:pPr>
            <w:r w:rsidRPr="00FC78D9">
              <w:rPr>
                <w:rFonts w:cs="Times New Roman"/>
                <w:sz w:val="20"/>
                <w:szCs w:val="20"/>
              </w:rPr>
              <w:t>0.21</w:t>
            </w:r>
          </w:p>
        </w:tc>
        <w:tc>
          <w:tcPr>
            <w:tcW w:w="839" w:type="dxa"/>
            <w:noWrap/>
            <w:hideMark/>
          </w:tcPr>
          <w:p w14:paraId="331E6561" w14:textId="77777777" w:rsidR="00AA70CF" w:rsidRPr="00FC78D9" w:rsidRDefault="00AA70CF" w:rsidP="00AA70CF">
            <w:pPr>
              <w:jc w:val="right"/>
              <w:rPr>
                <w:rFonts w:cs="Times New Roman"/>
                <w:sz w:val="20"/>
                <w:szCs w:val="20"/>
              </w:rPr>
            </w:pPr>
            <w:r w:rsidRPr="00FC78D9">
              <w:rPr>
                <w:rFonts w:cs="Times New Roman"/>
                <w:sz w:val="20"/>
                <w:szCs w:val="20"/>
              </w:rPr>
              <w:t>0.08</w:t>
            </w:r>
          </w:p>
        </w:tc>
        <w:tc>
          <w:tcPr>
            <w:tcW w:w="831" w:type="dxa"/>
            <w:noWrap/>
            <w:hideMark/>
          </w:tcPr>
          <w:p w14:paraId="302414E7" w14:textId="77777777" w:rsidR="00AA70CF" w:rsidRPr="00FC78D9" w:rsidRDefault="00AA70CF" w:rsidP="00AA70CF">
            <w:pPr>
              <w:jc w:val="right"/>
              <w:rPr>
                <w:rFonts w:cs="Times New Roman"/>
                <w:sz w:val="20"/>
                <w:szCs w:val="20"/>
              </w:rPr>
            </w:pPr>
            <w:r w:rsidRPr="00FC78D9">
              <w:rPr>
                <w:rFonts w:cs="Times New Roman"/>
                <w:sz w:val="20"/>
                <w:szCs w:val="20"/>
              </w:rPr>
              <w:t>0.02</w:t>
            </w:r>
          </w:p>
        </w:tc>
        <w:tc>
          <w:tcPr>
            <w:tcW w:w="728" w:type="dxa"/>
            <w:noWrap/>
            <w:hideMark/>
          </w:tcPr>
          <w:p w14:paraId="7342B383"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1023" w:type="dxa"/>
            <w:noWrap/>
            <w:hideMark/>
          </w:tcPr>
          <w:p w14:paraId="60EDA15F" w14:textId="77777777" w:rsidR="00AA70CF" w:rsidRPr="00FC78D9" w:rsidRDefault="00AA70CF" w:rsidP="00AA70CF">
            <w:pPr>
              <w:jc w:val="right"/>
              <w:rPr>
                <w:rFonts w:cs="Times New Roman"/>
                <w:sz w:val="20"/>
                <w:szCs w:val="20"/>
              </w:rPr>
            </w:pPr>
            <w:r w:rsidRPr="00FC78D9">
              <w:rPr>
                <w:rFonts w:cs="Times New Roman"/>
                <w:sz w:val="20"/>
                <w:szCs w:val="20"/>
              </w:rPr>
              <w:t>0.04</w:t>
            </w:r>
          </w:p>
        </w:tc>
        <w:tc>
          <w:tcPr>
            <w:tcW w:w="890" w:type="dxa"/>
          </w:tcPr>
          <w:p w14:paraId="77631A1D" w14:textId="21C089E1" w:rsidR="00AA70CF" w:rsidRPr="00FC78D9" w:rsidRDefault="00AA70CF" w:rsidP="00AA70CF">
            <w:pPr>
              <w:jc w:val="right"/>
              <w:rPr>
                <w:rFonts w:cs="Times New Roman"/>
                <w:sz w:val="20"/>
                <w:szCs w:val="20"/>
              </w:rPr>
            </w:pPr>
            <w:r w:rsidRPr="00FC78D9">
              <w:rPr>
                <w:rFonts w:cs="Times New Roman"/>
                <w:sz w:val="20"/>
                <w:szCs w:val="20"/>
              </w:rPr>
              <w:t>0</w:t>
            </w:r>
          </w:p>
        </w:tc>
        <w:tc>
          <w:tcPr>
            <w:tcW w:w="890" w:type="dxa"/>
            <w:noWrap/>
            <w:hideMark/>
          </w:tcPr>
          <w:p w14:paraId="1754B239" w14:textId="4670FB3C" w:rsidR="00AA70CF" w:rsidRPr="00FC78D9" w:rsidRDefault="00AA70CF" w:rsidP="00AA70CF">
            <w:pPr>
              <w:jc w:val="right"/>
              <w:rPr>
                <w:rFonts w:cs="Times New Roman"/>
                <w:sz w:val="20"/>
                <w:szCs w:val="20"/>
              </w:rPr>
            </w:pPr>
            <w:r w:rsidRPr="00FC78D9">
              <w:rPr>
                <w:rFonts w:cs="Times New Roman"/>
                <w:sz w:val="20"/>
                <w:szCs w:val="20"/>
              </w:rPr>
              <w:t>0.18</w:t>
            </w:r>
          </w:p>
        </w:tc>
        <w:tc>
          <w:tcPr>
            <w:tcW w:w="919" w:type="dxa"/>
            <w:noWrap/>
            <w:hideMark/>
          </w:tcPr>
          <w:p w14:paraId="27460016" w14:textId="77777777" w:rsidR="00AA70CF" w:rsidRPr="00FC78D9" w:rsidRDefault="00AA70CF" w:rsidP="00AA70CF">
            <w:pPr>
              <w:jc w:val="right"/>
              <w:rPr>
                <w:rFonts w:cs="Times New Roman"/>
                <w:sz w:val="20"/>
                <w:szCs w:val="20"/>
              </w:rPr>
            </w:pPr>
            <w:r w:rsidRPr="00FC78D9">
              <w:rPr>
                <w:rFonts w:cs="Times New Roman"/>
                <w:sz w:val="20"/>
                <w:szCs w:val="20"/>
              </w:rPr>
              <w:t>0.02</w:t>
            </w:r>
          </w:p>
        </w:tc>
        <w:tc>
          <w:tcPr>
            <w:tcW w:w="930" w:type="dxa"/>
            <w:noWrap/>
            <w:hideMark/>
          </w:tcPr>
          <w:p w14:paraId="437E1B7E" w14:textId="77777777" w:rsidR="00AA70CF" w:rsidRPr="00FC78D9" w:rsidRDefault="00AA70CF" w:rsidP="00AA70CF">
            <w:pPr>
              <w:jc w:val="right"/>
              <w:rPr>
                <w:rFonts w:cs="Times New Roman"/>
                <w:sz w:val="20"/>
                <w:szCs w:val="20"/>
              </w:rPr>
            </w:pPr>
            <w:r w:rsidRPr="00FC78D9">
              <w:rPr>
                <w:rFonts w:cs="Times New Roman"/>
                <w:sz w:val="20"/>
                <w:szCs w:val="20"/>
              </w:rPr>
              <w:t>0.1</w:t>
            </w:r>
          </w:p>
        </w:tc>
        <w:tc>
          <w:tcPr>
            <w:tcW w:w="808" w:type="dxa"/>
            <w:noWrap/>
            <w:hideMark/>
          </w:tcPr>
          <w:p w14:paraId="57F17FE6" w14:textId="77777777" w:rsidR="00AA70CF" w:rsidRPr="00FC78D9" w:rsidRDefault="00AA70CF" w:rsidP="00AA70CF">
            <w:pPr>
              <w:jc w:val="right"/>
              <w:rPr>
                <w:rFonts w:cs="Times New Roman"/>
                <w:sz w:val="20"/>
                <w:szCs w:val="20"/>
              </w:rPr>
            </w:pPr>
            <w:r w:rsidRPr="00FC78D9">
              <w:rPr>
                <w:rFonts w:cs="Times New Roman"/>
                <w:sz w:val="20"/>
                <w:szCs w:val="20"/>
              </w:rPr>
              <w:t>1.26</w:t>
            </w:r>
          </w:p>
        </w:tc>
        <w:tc>
          <w:tcPr>
            <w:tcW w:w="705" w:type="dxa"/>
            <w:noWrap/>
            <w:hideMark/>
          </w:tcPr>
          <w:p w14:paraId="66C46D33" w14:textId="77777777" w:rsidR="00AA70CF" w:rsidRPr="00FC78D9" w:rsidRDefault="00AA70CF" w:rsidP="00AA70CF">
            <w:pPr>
              <w:jc w:val="right"/>
              <w:rPr>
                <w:rFonts w:cs="Times New Roman"/>
                <w:sz w:val="20"/>
                <w:szCs w:val="20"/>
              </w:rPr>
            </w:pPr>
            <w:r w:rsidRPr="00FC78D9">
              <w:rPr>
                <w:rFonts w:cs="Times New Roman"/>
                <w:sz w:val="20"/>
                <w:szCs w:val="20"/>
              </w:rPr>
              <w:t>0.11</w:t>
            </w:r>
          </w:p>
        </w:tc>
      </w:tr>
      <w:tr w:rsidR="00AA70CF" w:rsidRPr="00FC78D9" w14:paraId="2ABFA5AF" w14:textId="77777777" w:rsidTr="00AA70CF">
        <w:trPr>
          <w:trHeight w:val="304"/>
        </w:trPr>
        <w:tc>
          <w:tcPr>
            <w:tcW w:w="1009" w:type="dxa"/>
          </w:tcPr>
          <w:p w14:paraId="05F5CBAD" w14:textId="77777777" w:rsidR="00AA70CF" w:rsidRPr="00FC78D9" w:rsidRDefault="00AA70CF" w:rsidP="00AA70CF">
            <w:pPr>
              <w:rPr>
                <w:rFonts w:cs="Times New Roman"/>
                <w:sz w:val="20"/>
                <w:szCs w:val="20"/>
              </w:rPr>
            </w:pPr>
            <w:r w:rsidRPr="00FC78D9">
              <w:rPr>
                <w:rFonts w:cs="Times New Roman"/>
                <w:sz w:val="20"/>
                <w:szCs w:val="20"/>
              </w:rPr>
              <w:t>BG</w:t>
            </w:r>
          </w:p>
        </w:tc>
        <w:tc>
          <w:tcPr>
            <w:tcW w:w="1009" w:type="dxa"/>
          </w:tcPr>
          <w:p w14:paraId="4193561C" w14:textId="77777777" w:rsidR="00AA70CF" w:rsidRPr="00FC78D9" w:rsidRDefault="00AA70CF" w:rsidP="00AA70CF">
            <w:pPr>
              <w:rPr>
                <w:rFonts w:cs="Times New Roman"/>
                <w:sz w:val="20"/>
                <w:szCs w:val="20"/>
              </w:rPr>
            </w:pPr>
            <w:r w:rsidRPr="00FC78D9">
              <w:rPr>
                <w:rFonts w:cs="Times New Roman"/>
                <w:sz w:val="20"/>
                <w:szCs w:val="20"/>
              </w:rPr>
              <w:t>Autumn 2019</w:t>
            </w:r>
          </w:p>
        </w:tc>
        <w:tc>
          <w:tcPr>
            <w:tcW w:w="605" w:type="dxa"/>
          </w:tcPr>
          <w:p w14:paraId="4C5B34BB" w14:textId="77777777" w:rsidR="00AA70CF" w:rsidRPr="00FC78D9" w:rsidRDefault="00AA70CF" w:rsidP="00AA70CF">
            <w:pPr>
              <w:jc w:val="right"/>
              <w:rPr>
                <w:rFonts w:cs="Times New Roman"/>
                <w:sz w:val="20"/>
                <w:szCs w:val="20"/>
              </w:rPr>
            </w:pPr>
            <w:r w:rsidRPr="00FC78D9">
              <w:rPr>
                <w:rFonts w:cs="Times New Roman"/>
                <w:sz w:val="20"/>
                <w:szCs w:val="20"/>
              </w:rPr>
              <w:t>31</w:t>
            </w:r>
          </w:p>
        </w:tc>
        <w:tc>
          <w:tcPr>
            <w:tcW w:w="909" w:type="dxa"/>
          </w:tcPr>
          <w:p w14:paraId="6202CB7D" w14:textId="77777777" w:rsidR="00AA70CF" w:rsidRPr="00FC78D9" w:rsidRDefault="00AA70CF" w:rsidP="00AA70CF">
            <w:pPr>
              <w:jc w:val="right"/>
              <w:rPr>
                <w:rFonts w:cs="Times New Roman"/>
                <w:sz w:val="20"/>
                <w:szCs w:val="20"/>
              </w:rPr>
            </w:pPr>
            <w:r w:rsidRPr="00FC78D9">
              <w:rPr>
                <w:rFonts w:cs="Times New Roman"/>
                <w:sz w:val="20"/>
                <w:szCs w:val="20"/>
              </w:rPr>
              <w:t>13</w:t>
            </w:r>
          </w:p>
        </w:tc>
        <w:tc>
          <w:tcPr>
            <w:tcW w:w="865" w:type="dxa"/>
            <w:noWrap/>
            <w:hideMark/>
          </w:tcPr>
          <w:p w14:paraId="20456749" w14:textId="77777777" w:rsidR="00AA70CF" w:rsidRPr="00FC78D9" w:rsidRDefault="00AA70CF" w:rsidP="00AA70CF">
            <w:pPr>
              <w:jc w:val="right"/>
              <w:rPr>
                <w:rFonts w:cs="Times New Roman"/>
                <w:sz w:val="20"/>
                <w:szCs w:val="20"/>
              </w:rPr>
            </w:pPr>
            <w:r w:rsidRPr="00FC78D9">
              <w:rPr>
                <w:rFonts w:cs="Times New Roman"/>
                <w:sz w:val="20"/>
                <w:szCs w:val="20"/>
              </w:rPr>
              <w:t>0.04</w:t>
            </w:r>
          </w:p>
        </w:tc>
        <w:tc>
          <w:tcPr>
            <w:tcW w:w="1052" w:type="dxa"/>
            <w:noWrap/>
            <w:hideMark/>
          </w:tcPr>
          <w:p w14:paraId="6114035A" w14:textId="77777777" w:rsidR="00AA70CF" w:rsidRPr="00FC78D9" w:rsidRDefault="00AA70CF" w:rsidP="00AA70CF">
            <w:pPr>
              <w:jc w:val="right"/>
              <w:rPr>
                <w:rFonts w:cs="Times New Roman"/>
                <w:sz w:val="20"/>
                <w:szCs w:val="20"/>
              </w:rPr>
            </w:pPr>
            <w:r w:rsidRPr="00FC78D9">
              <w:rPr>
                <w:rFonts w:cs="Times New Roman"/>
                <w:sz w:val="20"/>
                <w:szCs w:val="20"/>
              </w:rPr>
              <w:t>0.26</w:t>
            </w:r>
          </w:p>
        </w:tc>
        <w:tc>
          <w:tcPr>
            <w:tcW w:w="839" w:type="dxa"/>
            <w:noWrap/>
            <w:hideMark/>
          </w:tcPr>
          <w:p w14:paraId="57D1745A" w14:textId="77777777" w:rsidR="00AA70CF" w:rsidRPr="00FC78D9" w:rsidRDefault="00AA70CF" w:rsidP="00AA70CF">
            <w:pPr>
              <w:jc w:val="right"/>
              <w:rPr>
                <w:rFonts w:cs="Times New Roman"/>
                <w:sz w:val="20"/>
                <w:szCs w:val="20"/>
              </w:rPr>
            </w:pPr>
            <w:r w:rsidRPr="00FC78D9">
              <w:rPr>
                <w:rFonts w:cs="Times New Roman"/>
                <w:sz w:val="20"/>
                <w:szCs w:val="20"/>
              </w:rPr>
              <w:t>0.11</w:t>
            </w:r>
          </w:p>
        </w:tc>
        <w:tc>
          <w:tcPr>
            <w:tcW w:w="831" w:type="dxa"/>
            <w:noWrap/>
            <w:hideMark/>
          </w:tcPr>
          <w:p w14:paraId="196986AD" w14:textId="77777777" w:rsidR="00AA70CF" w:rsidRPr="00FC78D9" w:rsidRDefault="00AA70CF" w:rsidP="00AA70CF">
            <w:pPr>
              <w:jc w:val="right"/>
              <w:rPr>
                <w:rFonts w:cs="Times New Roman"/>
                <w:sz w:val="20"/>
                <w:szCs w:val="20"/>
              </w:rPr>
            </w:pPr>
            <w:r w:rsidRPr="00FC78D9">
              <w:rPr>
                <w:rFonts w:cs="Times New Roman"/>
                <w:sz w:val="20"/>
                <w:szCs w:val="20"/>
              </w:rPr>
              <w:t>0.05</w:t>
            </w:r>
          </w:p>
        </w:tc>
        <w:tc>
          <w:tcPr>
            <w:tcW w:w="728" w:type="dxa"/>
            <w:noWrap/>
            <w:hideMark/>
          </w:tcPr>
          <w:p w14:paraId="0060567F"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1023" w:type="dxa"/>
            <w:noWrap/>
            <w:hideMark/>
          </w:tcPr>
          <w:p w14:paraId="0AE2E9BB" w14:textId="77777777" w:rsidR="00AA70CF" w:rsidRPr="00FC78D9" w:rsidRDefault="00AA70CF" w:rsidP="00AA70CF">
            <w:pPr>
              <w:jc w:val="right"/>
              <w:rPr>
                <w:rFonts w:cs="Times New Roman"/>
                <w:sz w:val="20"/>
                <w:szCs w:val="20"/>
              </w:rPr>
            </w:pPr>
            <w:r w:rsidRPr="00FC78D9">
              <w:rPr>
                <w:rFonts w:cs="Times New Roman"/>
                <w:sz w:val="20"/>
                <w:szCs w:val="20"/>
              </w:rPr>
              <w:t>0.05</w:t>
            </w:r>
          </w:p>
        </w:tc>
        <w:tc>
          <w:tcPr>
            <w:tcW w:w="890" w:type="dxa"/>
          </w:tcPr>
          <w:p w14:paraId="509BA593" w14:textId="727647F7" w:rsidR="00AA70CF" w:rsidRPr="00FC78D9" w:rsidRDefault="00AA70CF" w:rsidP="00AA70CF">
            <w:pPr>
              <w:jc w:val="right"/>
              <w:rPr>
                <w:rFonts w:cs="Times New Roman"/>
                <w:sz w:val="20"/>
                <w:szCs w:val="20"/>
              </w:rPr>
            </w:pPr>
            <w:r w:rsidRPr="00FC78D9">
              <w:rPr>
                <w:rFonts w:cs="Times New Roman"/>
                <w:sz w:val="20"/>
                <w:szCs w:val="20"/>
              </w:rPr>
              <w:t>0</w:t>
            </w:r>
          </w:p>
        </w:tc>
        <w:tc>
          <w:tcPr>
            <w:tcW w:w="890" w:type="dxa"/>
            <w:noWrap/>
            <w:hideMark/>
          </w:tcPr>
          <w:p w14:paraId="3E2D6920" w14:textId="2FEDCB43" w:rsidR="00AA70CF" w:rsidRPr="00FC78D9" w:rsidRDefault="00AA70CF" w:rsidP="00AA70CF">
            <w:pPr>
              <w:jc w:val="right"/>
              <w:rPr>
                <w:rFonts w:cs="Times New Roman"/>
                <w:sz w:val="20"/>
                <w:szCs w:val="20"/>
              </w:rPr>
            </w:pPr>
            <w:r w:rsidRPr="00FC78D9">
              <w:rPr>
                <w:rFonts w:cs="Times New Roman"/>
                <w:sz w:val="20"/>
                <w:szCs w:val="20"/>
              </w:rPr>
              <w:t>0.22</w:t>
            </w:r>
          </w:p>
        </w:tc>
        <w:tc>
          <w:tcPr>
            <w:tcW w:w="919" w:type="dxa"/>
            <w:noWrap/>
            <w:hideMark/>
          </w:tcPr>
          <w:p w14:paraId="6F26CFB2" w14:textId="77777777" w:rsidR="00AA70CF" w:rsidRPr="00FC78D9" w:rsidRDefault="00AA70CF" w:rsidP="00AA70CF">
            <w:pPr>
              <w:jc w:val="right"/>
              <w:rPr>
                <w:rFonts w:cs="Times New Roman"/>
                <w:sz w:val="20"/>
                <w:szCs w:val="20"/>
              </w:rPr>
            </w:pPr>
            <w:r w:rsidRPr="00FC78D9">
              <w:rPr>
                <w:rFonts w:cs="Times New Roman"/>
                <w:sz w:val="20"/>
                <w:szCs w:val="20"/>
              </w:rPr>
              <w:t>0.09</w:t>
            </w:r>
          </w:p>
        </w:tc>
        <w:tc>
          <w:tcPr>
            <w:tcW w:w="930" w:type="dxa"/>
            <w:noWrap/>
            <w:hideMark/>
          </w:tcPr>
          <w:p w14:paraId="3EFAE3D7" w14:textId="77777777" w:rsidR="00AA70CF" w:rsidRPr="00FC78D9" w:rsidRDefault="00AA70CF" w:rsidP="00AA70CF">
            <w:pPr>
              <w:jc w:val="right"/>
              <w:rPr>
                <w:rFonts w:cs="Times New Roman"/>
                <w:sz w:val="20"/>
                <w:szCs w:val="20"/>
              </w:rPr>
            </w:pPr>
            <w:r w:rsidRPr="00FC78D9">
              <w:rPr>
                <w:rFonts w:cs="Times New Roman"/>
                <w:sz w:val="20"/>
                <w:szCs w:val="20"/>
              </w:rPr>
              <w:t>0.18</w:t>
            </w:r>
          </w:p>
        </w:tc>
        <w:tc>
          <w:tcPr>
            <w:tcW w:w="808" w:type="dxa"/>
            <w:noWrap/>
            <w:hideMark/>
          </w:tcPr>
          <w:p w14:paraId="3A037277" w14:textId="77777777" w:rsidR="00AA70CF" w:rsidRPr="00FC78D9" w:rsidRDefault="00AA70CF" w:rsidP="00AA70CF">
            <w:pPr>
              <w:jc w:val="right"/>
              <w:rPr>
                <w:rFonts w:cs="Times New Roman"/>
                <w:sz w:val="20"/>
                <w:szCs w:val="20"/>
              </w:rPr>
            </w:pPr>
            <w:r w:rsidRPr="00FC78D9">
              <w:rPr>
                <w:rFonts w:cs="Times New Roman"/>
                <w:sz w:val="20"/>
                <w:szCs w:val="20"/>
              </w:rPr>
              <w:t>0.84</w:t>
            </w:r>
          </w:p>
        </w:tc>
        <w:tc>
          <w:tcPr>
            <w:tcW w:w="705" w:type="dxa"/>
            <w:noWrap/>
            <w:hideMark/>
          </w:tcPr>
          <w:p w14:paraId="314B2463" w14:textId="77777777" w:rsidR="00AA70CF" w:rsidRPr="00FC78D9" w:rsidRDefault="00AA70CF" w:rsidP="00AA70CF">
            <w:pPr>
              <w:jc w:val="right"/>
              <w:rPr>
                <w:rFonts w:cs="Times New Roman"/>
                <w:sz w:val="20"/>
                <w:szCs w:val="20"/>
              </w:rPr>
            </w:pPr>
            <w:r w:rsidRPr="00FC78D9">
              <w:rPr>
                <w:rFonts w:cs="Times New Roman"/>
                <w:sz w:val="20"/>
                <w:szCs w:val="20"/>
              </w:rPr>
              <w:t>0.09</w:t>
            </w:r>
          </w:p>
        </w:tc>
      </w:tr>
      <w:tr w:rsidR="00AA70CF" w:rsidRPr="00FC78D9" w14:paraId="4161EFB7" w14:textId="77777777" w:rsidTr="00AA70CF">
        <w:trPr>
          <w:trHeight w:val="304"/>
        </w:trPr>
        <w:tc>
          <w:tcPr>
            <w:tcW w:w="1009" w:type="dxa"/>
          </w:tcPr>
          <w:p w14:paraId="1543FB80" w14:textId="77777777" w:rsidR="00AA70CF" w:rsidRPr="00FC78D9" w:rsidRDefault="00AA70CF" w:rsidP="00AA70CF">
            <w:pPr>
              <w:rPr>
                <w:rFonts w:cs="Times New Roman"/>
                <w:sz w:val="20"/>
                <w:szCs w:val="20"/>
              </w:rPr>
            </w:pPr>
            <w:r w:rsidRPr="00FC78D9">
              <w:rPr>
                <w:rFonts w:cs="Times New Roman"/>
                <w:sz w:val="20"/>
                <w:szCs w:val="20"/>
              </w:rPr>
              <w:t>BG</w:t>
            </w:r>
          </w:p>
        </w:tc>
        <w:tc>
          <w:tcPr>
            <w:tcW w:w="1009" w:type="dxa"/>
          </w:tcPr>
          <w:p w14:paraId="6C141791" w14:textId="77777777" w:rsidR="00AA70CF" w:rsidRPr="00FC78D9" w:rsidRDefault="00AA70CF" w:rsidP="00AA70CF">
            <w:pPr>
              <w:rPr>
                <w:rFonts w:cs="Times New Roman"/>
                <w:sz w:val="20"/>
                <w:szCs w:val="20"/>
              </w:rPr>
            </w:pPr>
            <w:r w:rsidRPr="00FC78D9">
              <w:rPr>
                <w:rFonts w:cs="Times New Roman"/>
                <w:sz w:val="20"/>
                <w:szCs w:val="20"/>
              </w:rPr>
              <w:t>Spring 2019</w:t>
            </w:r>
          </w:p>
        </w:tc>
        <w:tc>
          <w:tcPr>
            <w:tcW w:w="605" w:type="dxa"/>
          </w:tcPr>
          <w:p w14:paraId="59D90D1C" w14:textId="77777777" w:rsidR="00AA70CF" w:rsidRPr="00FC78D9" w:rsidRDefault="00AA70CF" w:rsidP="00AA70CF">
            <w:pPr>
              <w:jc w:val="right"/>
              <w:rPr>
                <w:rFonts w:cs="Times New Roman"/>
                <w:sz w:val="20"/>
                <w:szCs w:val="20"/>
              </w:rPr>
            </w:pPr>
            <w:r w:rsidRPr="00FC78D9">
              <w:rPr>
                <w:rFonts w:cs="Times New Roman"/>
                <w:sz w:val="20"/>
                <w:szCs w:val="20"/>
              </w:rPr>
              <w:t>1</w:t>
            </w:r>
          </w:p>
        </w:tc>
        <w:tc>
          <w:tcPr>
            <w:tcW w:w="909" w:type="dxa"/>
          </w:tcPr>
          <w:p w14:paraId="76D8D9B0" w14:textId="77777777" w:rsidR="00AA70CF" w:rsidRPr="00FC78D9" w:rsidRDefault="00AA70CF" w:rsidP="00AA70CF">
            <w:pPr>
              <w:jc w:val="right"/>
              <w:rPr>
                <w:rFonts w:cs="Times New Roman"/>
                <w:sz w:val="20"/>
                <w:szCs w:val="20"/>
              </w:rPr>
            </w:pPr>
            <w:r w:rsidRPr="00FC78D9">
              <w:rPr>
                <w:rFonts w:cs="Times New Roman"/>
                <w:sz w:val="20"/>
                <w:szCs w:val="20"/>
              </w:rPr>
              <w:t>100</w:t>
            </w:r>
          </w:p>
        </w:tc>
        <w:tc>
          <w:tcPr>
            <w:tcW w:w="865" w:type="dxa"/>
            <w:noWrap/>
            <w:hideMark/>
          </w:tcPr>
          <w:p w14:paraId="78243211" w14:textId="77777777" w:rsidR="00AA70CF" w:rsidRPr="00FC78D9" w:rsidRDefault="00AA70CF" w:rsidP="00AA70CF">
            <w:pPr>
              <w:jc w:val="right"/>
              <w:rPr>
                <w:rFonts w:cs="Times New Roman"/>
                <w:sz w:val="20"/>
                <w:szCs w:val="20"/>
              </w:rPr>
            </w:pPr>
            <w:r w:rsidRPr="00FC78D9">
              <w:rPr>
                <w:rFonts w:cs="Times New Roman"/>
                <w:sz w:val="20"/>
                <w:szCs w:val="20"/>
              </w:rPr>
              <w:t>NA</w:t>
            </w:r>
          </w:p>
        </w:tc>
        <w:tc>
          <w:tcPr>
            <w:tcW w:w="1052" w:type="dxa"/>
            <w:noWrap/>
            <w:hideMark/>
          </w:tcPr>
          <w:p w14:paraId="1618A471" w14:textId="77777777" w:rsidR="00AA70CF" w:rsidRPr="00FC78D9" w:rsidRDefault="00AA70CF" w:rsidP="00AA70CF">
            <w:pPr>
              <w:jc w:val="right"/>
              <w:rPr>
                <w:rFonts w:cs="Times New Roman"/>
                <w:sz w:val="20"/>
                <w:szCs w:val="20"/>
              </w:rPr>
            </w:pPr>
            <w:r w:rsidRPr="00FC78D9">
              <w:rPr>
                <w:rFonts w:cs="Times New Roman"/>
                <w:sz w:val="20"/>
                <w:szCs w:val="20"/>
              </w:rPr>
              <w:t>NA</w:t>
            </w:r>
          </w:p>
        </w:tc>
        <w:tc>
          <w:tcPr>
            <w:tcW w:w="839" w:type="dxa"/>
            <w:noWrap/>
            <w:hideMark/>
          </w:tcPr>
          <w:p w14:paraId="4A6940A4" w14:textId="77777777" w:rsidR="00AA70CF" w:rsidRPr="00FC78D9" w:rsidRDefault="00AA70CF" w:rsidP="00AA70CF">
            <w:pPr>
              <w:jc w:val="right"/>
              <w:rPr>
                <w:rFonts w:cs="Times New Roman"/>
                <w:sz w:val="20"/>
                <w:szCs w:val="20"/>
              </w:rPr>
            </w:pPr>
            <w:r w:rsidRPr="00FC78D9">
              <w:rPr>
                <w:rFonts w:cs="Times New Roman"/>
                <w:sz w:val="20"/>
                <w:szCs w:val="20"/>
              </w:rPr>
              <w:t>NA</w:t>
            </w:r>
          </w:p>
        </w:tc>
        <w:tc>
          <w:tcPr>
            <w:tcW w:w="831" w:type="dxa"/>
            <w:noWrap/>
            <w:hideMark/>
          </w:tcPr>
          <w:p w14:paraId="42E1B942" w14:textId="77777777" w:rsidR="00AA70CF" w:rsidRPr="00FC78D9" w:rsidRDefault="00AA70CF" w:rsidP="00AA70CF">
            <w:pPr>
              <w:jc w:val="right"/>
              <w:rPr>
                <w:rFonts w:cs="Times New Roman"/>
                <w:sz w:val="20"/>
                <w:szCs w:val="20"/>
              </w:rPr>
            </w:pPr>
            <w:r w:rsidRPr="00FC78D9">
              <w:rPr>
                <w:rFonts w:cs="Times New Roman"/>
                <w:sz w:val="20"/>
                <w:szCs w:val="20"/>
              </w:rPr>
              <w:t>NA</w:t>
            </w:r>
          </w:p>
        </w:tc>
        <w:tc>
          <w:tcPr>
            <w:tcW w:w="728" w:type="dxa"/>
            <w:noWrap/>
            <w:hideMark/>
          </w:tcPr>
          <w:p w14:paraId="688CDF1B" w14:textId="77777777" w:rsidR="00AA70CF" w:rsidRPr="00FC78D9" w:rsidRDefault="00AA70CF" w:rsidP="00AA70CF">
            <w:pPr>
              <w:jc w:val="right"/>
              <w:rPr>
                <w:rFonts w:cs="Times New Roman"/>
                <w:sz w:val="20"/>
                <w:szCs w:val="20"/>
              </w:rPr>
            </w:pPr>
            <w:r w:rsidRPr="00FC78D9">
              <w:rPr>
                <w:rFonts w:cs="Times New Roman"/>
                <w:sz w:val="20"/>
                <w:szCs w:val="20"/>
              </w:rPr>
              <w:t>NA</w:t>
            </w:r>
          </w:p>
        </w:tc>
        <w:tc>
          <w:tcPr>
            <w:tcW w:w="1023" w:type="dxa"/>
            <w:noWrap/>
            <w:hideMark/>
          </w:tcPr>
          <w:p w14:paraId="7F580F9B" w14:textId="77777777" w:rsidR="00AA70CF" w:rsidRPr="00FC78D9" w:rsidRDefault="00AA70CF" w:rsidP="00AA70CF">
            <w:pPr>
              <w:jc w:val="right"/>
              <w:rPr>
                <w:rFonts w:cs="Times New Roman"/>
                <w:sz w:val="20"/>
                <w:szCs w:val="20"/>
              </w:rPr>
            </w:pPr>
            <w:r w:rsidRPr="00FC78D9">
              <w:rPr>
                <w:rFonts w:cs="Times New Roman"/>
                <w:sz w:val="20"/>
                <w:szCs w:val="20"/>
              </w:rPr>
              <w:t>NA</w:t>
            </w:r>
          </w:p>
        </w:tc>
        <w:tc>
          <w:tcPr>
            <w:tcW w:w="890" w:type="dxa"/>
          </w:tcPr>
          <w:p w14:paraId="759FDE7D" w14:textId="3EB3B6A8" w:rsidR="00AA70CF" w:rsidRPr="00FC78D9" w:rsidRDefault="00AA70CF" w:rsidP="00AA70CF">
            <w:pPr>
              <w:jc w:val="right"/>
              <w:rPr>
                <w:rFonts w:cs="Times New Roman"/>
                <w:sz w:val="20"/>
                <w:szCs w:val="20"/>
              </w:rPr>
            </w:pPr>
            <w:r w:rsidRPr="00FC78D9">
              <w:rPr>
                <w:rFonts w:cs="Times New Roman"/>
                <w:sz w:val="20"/>
                <w:szCs w:val="20"/>
              </w:rPr>
              <w:t>NA</w:t>
            </w:r>
          </w:p>
        </w:tc>
        <w:tc>
          <w:tcPr>
            <w:tcW w:w="890" w:type="dxa"/>
            <w:noWrap/>
            <w:hideMark/>
          </w:tcPr>
          <w:p w14:paraId="705BB6B9" w14:textId="7E2BE93E" w:rsidR="00AA70CF" w:rsidRPr="00FC78D9" w:rsidRDefault="00AA70CF" w:rsidP="00AA70CF">
            <w:pPr>
              <w:jc w:val="right"/>
              <w:rPr>
                <w:rFonts w:cs="Times New Roman"/>
                <w:sz w:val="20"/>
                <w:szCs w:val="20"/>
              </w:rPr>
            </w:pPr>
            <w:r w:rsidRPr="00FC78D9">
              <w:rPr>
                <w:rFonts w:cs="Times New Roman"/>
                <w:sz w:val="20"/>
                <w:szCs w:val="20"/>
              </w:rPr>
              <w:t>NA</w:t>
            </w:r>
          </w:p>
        </w:tc>
        <w:tc>
          <w:tcPr>
            <w:tcW w:w="919" w:type="dxa"/>
            <w:noWrap/>
            <w:hideMark/>
          </w:tcPr>
          <w:p w14:paraId="097DDC82" w14:textId="77777777" w:rsidR="00AA70CF" w:rsidRPr="00FC78D9" w:rsidRDefault="00AA70CF" w:rsidP="00AA70CF">
            <w:pPr>
              <w:jc w:val="right"/>
              <w:rPr>
                <w:rFonts w:cs="Times New Roman"/>
                <w:sz w:val="20"/>
                <w:szCs w:val="20"/>
              </w:rPr>
            </w:pPr>
            <w:r w:rsidRPr="00FC78D9">
              <w:rPr>
                <w:rFonts w:cs="Times New Roman"/>
                <w:sz w:val="20"/>
                <w:szCs w:val="20"/>
              </w:rPr>
              <w:t>NA</w:t>
            </w:r>
          </w:p>
        </w:tc>
        <w:tc>
          <w:tcPr>
            <w:tcW w:w="930" w:type="dxa"/>
            <w:noWrap/>
            <w:hideMark/>
          </w:tcPr>
          <w:p w14:paraId="3C812019" w14:textId="77777777" w:rsidR="00AA70CF" w:rsidRPr="00FC78D9" w:rsidRDefault="00AA70CF" w:rsidP="00AA70CF">
            <w:pPr>
              <w:jc w:val="right"/>
              <w:rPr>
                <w:rFonts w:cs="Times New Roman"/>
                <w:sz w:val="20"/>
                <w:szCs w:val="20"/>
              </w:rPr>
            </w:pPr>
            <w:r w:rsidRPr="00FC78D9">
              <w:rPr>
                <w:rFonts w:cs="Times New Roman"/>
                <w:sz w:val="20"/>
                <w:szCs w:val="20"/>
              </w:rPr>
              <w:t>NA</w:t>
            </w:r>
          </w:p>
        </w:tc>
        <w:tc>
          <w:tcPr>
            <w:tcW w:w="808" w:type="dxa"/>
            <w:noWrap/>
            <w:hideMark/>
          </w:tcPr>
          <w:p w14:paraId="40B933C0" w14:textId="77777777" w:rsidR="00AA70CF" w:rsidRPr="00FC78D9" w:rsidRDefault="00AA70CF" w:rsidP="00AA70CF">
            <w:pPr>
              <w:jc w:val="right"/>
              <w:rPr>
                <w:rFonts w:cs="Times New Roman"/>
                <w:sz w:val="20"/>
                <w:szCs w:val="20"/>
              </w:rPr>
            </w:pPr>
            <w:r w:rsidRPr="00FC78D9">
              <w:rPr>
                <w:rFonts w:cs="Times New Roman"/>
                <w:sz w:val="20"/>
                <w:szCs w:val="20"/>
              </w:rPr>
              <w:t>NA</w:t>
            </w:r>
          </w:p>
        </w:tc>
        <w:tc>
          <w:tcPr>
            <w:tcW w:w="705" w:type="dxa"/>
            <w:noWrap/>
            <w:hideMark/>
          </w:tcPr>
          <w:p w14:paraId="1C033055" w14:textId="77777777" w:rsidR="00AA70CF" w:rsidRPr="00FC78D9" w:rsidRDefault="00AA70CF" w:rsidP="00AA70CF">
            <w:pPr>
              <w:jc w:val="right"/>
              <w:rPr>
                <w:rFonts w:cs="Times New Roman"/>
                <w:sz w:val="20"/>
                <w:szCs w:val="20"/>
              </w:rPr>
            </w:pPr>
            <w:r w:rsidRPr="00FC78D9">
              <w:rPr>
                <w:rFonts w:cs="Times New Roman"/>
                <w:sz w:val="20"/>
                <w:szCs w:val="20"/>
              </w:rPr>
              <w:t>NA</w:t>
            </w:r>
          </w:p>
        </w:tc>
      </w:tr>
      <w:tr w:rsidR="00AA70CF" w:rsidRPr="00FC78D9" w14:paraId="12315C78" w14:textId="77777777" w:rsidTr="00AA70CF">
        <w:trPr>
          <w:trHeight w:val="304"/>
        </w:trPr>
        <w:tc>
          <w:tcPr>
            <w:tcW w:w="1009" w:type="dxa"/>
          </w:tcPr>
          <w:p w14:paraId="65361A37" w14:textId="77777777" w:rsidR="00AA70CF" w:rsidRPr="00FC78D9" w:rsidRDefault="00AA70CF" w:rsidP="00AA70CF">
            <w:pPr>
              <w:rPr>
                <w:rFonts w:cs="Times New Roman"/>
                <w:sz w:val="20"/>
                <w:szCs w:val="20"/>
              </w:rPr>
            </w:pPr>
            <w:r w:rsidRPr="00FC78D9">
              <w:rPr>
                <w:rFonts w:cs="Times New Roman"/>
                <w:sz w:val="20"/>
                <w:szCs w:val="20"/>
              </w:rPr>
              <w:t>BG</w:t>
            </w:r>
          </w:p>
        </w:tc>
        <w:tc>
          <w:tcPr>
            <w:tcW w:w="1009" w:type="dxa"/>
          </w:tcPr>
          <w:p w14:paraId="6798AEE8" w14:textId="77777777" w:rsidR="00AA70CF" w:rsidRPr="00FC78D9" w:rsidRDefault="00AA70CF" w:rsidP="00AA70CF">
            <w:pPr>
              <w:rPr>
                <w:rFonts w:cs="Times New Roman"/>
                <w:sz w:val="20"/>
                <w:szCs w:val="20"/>
              </w:rPr>
            </w:pPr>
            <w:r w:rsidRPr="00FC78D9">
              <w:rPr>
                <w:rFonts w:cs="Times New Roman"/>
                <w:sz w:val="20"/>
                <w:szCs w:val="20"/>
              </w:rPr>
              <w:t>Summer 2019</w:t>
            </w:r>
          </w:p>
        </w:tc>
        <w:tc>
          <w:tcPr>
            <w:tcW w:w="605" w:type="dxa"/>
          </w:tcPr>
          <w:p w14:paraId="677AEEF1" w14:textId="77777777" w:rsidR="00AA70CF" w:rsidRPr="00FC78D9" w:rsidRDefault="00AA70CF" w:rsidP="00AA70CF">
            <w:pPr>
              <w:jc w:val="right"/>
              <w:rPr>
                <w:rFonts w:cs="Times New Roman"/>
                <w:sz w:val="20"/>
                <w:szCs w:val="20"/>
              </w:rPr>
            </w:pPr>
            <w:r w:rsidRPr="00FC78D9">
              <w:rPr>
                <w:rFonts w:cs="Times New Roman"/>
                <w:sz w:val="20"/>
                <w:szCs w:val="20"/>
              </w:rPr>
              <w:t>55</w:t>
            </w:r>
          </w:p>
        </w:tc>
        <w:tc>
          <w:tcPr>
            <w:tcW w:w="909" w:type="dxa"/>
          </w:tcPr>
          <w:p w14:paraId="722D8CA2" w14:textId="77777777" w:rsidR="00AA70CF" w:rsidRPr="00FC78D9" w:rsidRDefault="00AA70CF" w:rsidP="00AA70CF">
            <w:pPr>
              <w:jc w:val="right"/>
              <w:rPr>
                <w:rFonts w:cs="Times New Roman"/>
                <w:sz w:val="20"/>
                <w:szCs w:val="20"/>
              </w:rPr>
            </w:pPr>
            <w:r w:rsidRPr="00FC78D9">
              <w:rPr>
                <w:rFonts w:cs="Times New Roman"/>
                <w:sz w:val="20"/>
                <w:szCs w:val="20"/>
              </w:rPr>
              <w:t>5</w:t>
            </w:r>
          </w:p>
        </w:tc>
        <w:tc>
          <w:tcPr>
            <w:tcW w:w="865" w:type="dxa"/>
            <w:noWrap/>
            <w:hideMark/>
          </w:tcPr>
          <w:p w14:paraId="58791112" w14:textId="77777777" w:rsidR="00AA70CF" w:rsidRPr="00FC78D9" w:rsidRDefault="00AA70CF" w:rsidP="00AA70CF">
            <w:pPr>
              <w:jc w:val="right"/>
              <w:rPr>
                <w:rFonts w:cs="Times New Roman"/>
                <w:sz w:val="20"/>
                <w:szCs w:val="20"/>
              </w:rPr>
            </w:pPr>
            <w:r w:rsidRPr="00FC78D9">
              <w:rPr>
                <w:rFonts w:cs="Times New Roman"/>
                <w:sz w:val="20"/>
                <w:szCs w:val="20"/>
              </w:rPr>
              <w:t>0.09</w:t>
            </w:r>
          </w:p>
        </w:tc>
        <w:tc>
          <w:tcPr>
            <w:tcW w:w="1052" w:type="dxa"/>
            <w:noWrap/>
            <w:hideMark/>
          </w:tcPr>
          <w:p w14:paraId="474402FA" w14:textId="77777777" w:rsidR="00AA70CF" w:rsidRPr="00FC78D9" w:rsidRDefault="00AA70CF" w:rsidP="00AA70CF">
            <w:pPr>
              <w:jc w:val="right"/>
              <w:rPr>
                <w:rFonts w:cs="Times New Roman"/>
                <w:sz w:val="20"/>
                <w:szCs w:val="20"/>
              </w:rPr>
            </w:pPr>
            <w:r w:rsidRPr="00FC78D9">
              <w:rPr>
                <w:rFonts w:cs="Times New Roman"/>
                <w:sz w:val="20"/>
                <w:szCs w:val="20"/>
              </w:rPr>
              <w:t>0.15</w:t>
            </w:r>
          </w:p>
        </w:tc>
        <w:tc>
          <w:tcPr>
            <w:tcW w:w="839" w:type="dxa"/>
            <w:noWrap/>
            <w:hideMark/>
          </w:tcPr>
          <w:p w14:paraId="1733141A" w14:textId="77777777" w:rsidR="00AA70CF" w:rsidRPr="00FC78D9" w:rsidRDefault="00AA70CF" w:rsidP="00AA70CF">
            <w:pPr>
              <w:jc w:val="right"/>
              <w:rPr>
                <w:rFonts w:cs="Times New Roman"/>
                <w:sz w:val="20"/>
                <w:szCs w:val="20"/>
              </w:rPr>
            </w:pPr>
            <w:r w:rsidRPr="00FC78D9">
              <w:rPr>
                <w:rFonts w:cs="Times New Roman"/>
                <w:sz w:val="20"/>
                <w:szCs w:val="20"/>
              </w:rPr>
              <w:t>0.22</w:t>
            </w:r>
          </w:p>
        </w:tc>
        <w:tc>
          <w:tcPr>
            <w:tcW w:w="831" w:type="dxa"/>
            <w:noWrap/>
            <w:hideMark/>
          </w:tcPr>
          <w:p w14:paraId="1D96F6C6" w14:textId="77777777" w:rsidR="00AA70CF" w:rsidRPr="00FC78D9" w:rsidRDefault="00AA70CF" w:rsidP="00AA70CF">
            <w:pPr>
              <w:jc w:val="right"/>
              <w:rPr>
                <w:rFonts w:cs="Times New Roman"/>
                <w:sz w:val="20"/>
                <w:szCs w:val="20"/>
              </w:rPr>
            </w:pPr>
            <w:r w:rsidRPr="00FC78D9">
              <w:rPr>
                <w:rFonts w:cs="Times New Roman"/>
                <w:sz w:val="20"/>
                <w:szCs w:val="20"/>
              </w:rPr>
              <w:t>0.04</w:t>
            </w:r>
          </w:p>
        </w:tc>
        <w:tc>
          <w:tcPr>
            <w:tcW w:w="728" w:type="dxa"/>
            <w:noWrap/>
            <w:hideMark/>
          </w:tcPr>
          <w:p w14:paraId="4385CECA"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1023" w:type="dxa"/>
            <w:noWrap/>
            <w:hideMark/>
          </w:tcPr>
          <w:p w14:paraId="7F5AF272" w14:textId="77777777" w:rsidR="00AA70CF" w:rsidRPr="00FC78D9" w:rsidRDefault="00AA70CF" w:rsidP="00AA70CF">
            <w:pPr>
              <w:jc w:val="right"/>
              <w:rPr>
                <w:rFonts w:cs="Times New Roman"/>
                <w:sz w:val="20"/>
                <w:szCs w:val="20"/>
              </w:rPr>
            </w:pPr>
            <w:r w:rsidRPr="00FC78D9">
              <w:rPr>
                <w:rFonts w:cs="Times New Roman"/>
                <w:sz w:val="20"/>
                <w:szCs w:val="20"/>
              </w:rPr>
              <w:t>0.05</w:t>
            </w:r>
          </w:p>
        </w:tc>
        <w:tc>
          <w:tcPr>
            <w:tcW w:w="890" w:type="dxa"/>
          </w:tcPr>
          <w:p w14:paraId="2EE9D502" w14:textId="0F73227A" w:rsidR="00AA70CF" w:rsidRPr="00FC78D9" w:rsidRDefault="00AA70CF" w:rsidP="00AA70CF">
            <w:pPr>
              <w:jc w:val="right"/>
              <w:rPr>
                <w:rFonts w:cs="Times New Roman"/>
                <w:sz w:val="20"/>
                <w:szCs w:val="20"/>
              </w:rPr>
            </w:pPr>
            <w:r w:rsidRPr="00FC78D9">
              <w:rPr>
                <w:rFonts w:cs="Times New Roman"/>
                <w:sz w:val="20"/>
                <w:szCs w:val="20"/>
              </w:rPr>
              <w:t>0.01</w:t>
            </w:r>
          </w:p>
        </w:tc>
        <w:tc>
          <w:tcPr>
            <w:tcW w:w="890" w:type="dxa"/>
            <w:noWrap/>
            <w:hideMark/>
          </w:tcPr>
          <w:p w14:paraId="5F14022A" w14:textId="11276211" w:rsidR="00AA70CF" w:rsidRPr="00FC78D9" w:rsidRDefault="00AA70CF" w:rsidP="00AA70CF">
            <w:pPr>
              <w:jc w:val="right"/>
              <w:rPr>
                <w:rFonts w:cs="Times New Roman"/>
                <w:sz w:val="20"/>
                <w:szCs w:val="20"/>
              </w:rPr>
            </w:pPr>
            <w:r w:rsidRPr="00FC78D9">
              <w:rPr>
                <w:rFonts w:cs="Times New Roman"/>
                <w:sz w:val="20"/>
                <w:szCs w:val="20"/>
              </w:rPr>
              <w:t>0.21</w:t>
            </w:r>
          </w:p>
        </w:tc>
        <w:tc>
          <w:tcPr>
            <w:tcW w:w="919" w:type="dxa"/>
            <w:noWrap/>
            <w:hideMark/>
          </w:tcPr>
          <w:p w14:paraId="1DA3DDC0" w14:textId="77777777" w:rsidR="00AA70CF" w:rsidRPr="00FC78D9" w:rsidRDefault="00AA70CF" w:rsidP="00AA70CF">
            <w:pPr>
              <w:jc w:val="right"/>
              <w:rPr>
                <w:rFonts w:cs="Times New Roman"/>
                <w:sz w:val="20"/>
                <w:szCs w:val="20"/>
              </w:rPr>
            </w:pPr>
            <w:r w:rsidRPr="00FC78D9">
              <w:rPr>
                <w:rFonts w:cs="Times New Roman"/>
                <w:sz w:val="20"/>
                <w:szCs w:val="20"/>
              </w:rPr>
              <w:t>0.1</w:t>
            </w:r>
          </w:p>
        </w:tc>
        <w:tc>
          <w:tcPr>
            <w:tcW w:w="930" w:type="dxa"/>
            <w:noWrap/>
            <w:hideMark/>
          </w:tcPr>
          <w:p w14:paraId="327ED615" w14:textId="77777777" w:rsidR="00AA70CF" w:rsidRPr="00FC78D9" w:rsidRDefault="00AA70CF" w:rsidP="00AA70CF">
            <w:pPr>
              <w:jc w:val="right"/>
              <w:rPr>
                <w:rFonts w:cs="Times New Roman"/>
                <w:sz w:val="20"/>
                <w:szCs w:val="20"/>
              </w:rPr>
            </w:pPr>
            <w:r w:rsidRPr="00FC78D9">
              <w:rPr>
                <w:rFonts w:cs="Times New Roman"/>
                <w:sz w:val="20"/>
                <w:szCs w:val="20"/>
              </w:rPr>
              <w:t>0.13</w:t>
            </w:r>
          </w:p>
        </w:tc>
        <w:tc>
          <w:tcPr>
            <w:tcW w:w="808" w:type="dxa"/>
            <w:noWrap/>
            <w:hideMark/>
          </w:tcPr>
          <w:p w14:paraId="46E7BA78" w14:textId="77777777" w:rsidR="00AA70CF" w:rsidRPr="00FC78D9" w:rsidRDefault="00AA70CF" w:rsidP="00AA70CF">
            <w:pPr>
              <w:jc w:val="right"/>
              <w:rPr>
                <w:rFonts w:cs="Times New Roman"/>
                <w:sz w:val="20"/>
                <w:szCs w:val="20"/>
              </w:rPr>
            </w:pPr>
            <w:r w:rsidRPr="00FC78D9">
              <w:rPr>
                <w:rFonts w:cs="Times New Roman"/>
                <w:sz w:val="20"/>
                <w:szCs w:val="20"/>
              </w:rPr>
              <w:t>0.93</w:t>
            </w:r>
          </w:p>
        </w:tc>
        <w:tc>
          <w:tcPr>
            <w:tcW w:w="705" w:type="dxa"/>
            <w:noWrap/>
            <w:hideMark/>
          </w:tcPr>
          <w:p w14:paraId="42E97B70" w14:textId="77777777" w:rsidR="00AA70CF" w:rsidRPr="00FC78D9" w:rsidRDefault="00AA70CF" w:rsidP="00AA70CF">
            <w:pPr>
              <w:jc w:val="right"/>
              <w:rPr>
                <w:rFonts w:cs="Times New Roman"/>
                <w:sz w:val="20"/>
                <w:szCs w:val="20"/>
              </w:rPr>
            </w:pPr>
            <w:r w:rsidRPr="00FC78D9">
              <w:rPr>
                <w:rFonts w:cs="Times New Roman"/>
                <w:sz w:val="20"/>
                <w:szCs w:val="20"/>
              </w:rPr>
              <w:t>0.07</w:t>
            </w:r>
          </w:p>
        </w:tc>
      </w:tr>
      <w:tr w:rsidR="00AA70CF" w:rsidRPr="00FC78D9" w14:paraId="2AE4D983" w14:textId="77777777" w:rsidTr="00AA70CF">
        <w:trPr>
          <w:trHeight w:val="304"/>
        </w:trPr>
        <w:tc>
          <w:tcPr>
            <w:tcW w:w="1009" w:type="dxa"/>
          </w:tcPr>
          <w:p w14:paraId="0AB526D6" w14:textId="77777777" w:rsidR="00AA70CF" w:rsidRPr="00FC78D9" w:rsidRDefault="00AA70CF" w:rsidP="00AA70CF">
            <w:pPr>
              <w:rPr>
                <w:rFonts w:cs="Times New Roman"/>
                <w:sz w:val="20"/>
                <w:szCs w:val="20"/>
              </w:rPr>
            </w:pPr>
            <w:r w:rsidRPr="00FC78D9">
              <w:rPr>
                <w:rFonts w:cs="Times New Roman"/>
                <w:sz w:val="20"/>
                <w:szCs w:val="20"/>
              </w:rPr>
              <w:t>BG</w:t>
            </w:r>
          </w:p>
        </w:tc>
        <w:tc>
          <w:tcPr>
            <w:tcW w:w="1009" w:type="dxa"/>
          </w:tcPr>
          <w:p w14:paraId="629F9EE8" w14:textId="77777777" w:rsidR="00AA70CF" w:rsidRPr="00FC78D9" w:rsidRDefault="00AA70CF" w:rsidP="00AA70CF">
            <w:pPr>
              <w:rPr>
                <w:rFonts w:cs="Times New Roman"/>
                <w:sz w:val="20"/>
                <w:szCs w:val="20"/>
              </w:rPr>
            </w:pPr>
            <w:r w:rsidRPr="00FC78D9">
              <w:rPr>
                <w:rFonts w:cs="Times New Roman"/>
                <w:sz w:val="20"/>
                <w:szCs w:val="20"/>
              </w:rPr>
              <w:t>Winter 2019</w:t>
            </w:r>
          </w:p>
        </w:tc>
        <w:tc>
          <w:tcPr>
            <w:tcW w:w="605" w:type="dxa"/>
          </w:tcPr>
          <w:p w14:paraId="20A008D8" w14:textId="77777777" w:rsidR="00AA70CF" w:rsidRPr="00FC78D9" w:rsidRDefault="00AA70CF" w:rsidP="00AA70CF">
            <w:pPr>
              <w:jc w:val="right"/>
              <w:rPr>
                <w:rFonts w:cs="Times New Roman"/>
                <w:sz w:val="20"/>
                <w:szCs w:val="20"/>
              </w:rPr>
            </w:pPr>
            <w:r w:rsidRPr="00FC78D9">
              <w:rPr>
                <w:rFonts w:cs="Times New Roman"/>
                <w:sz w:val="20"/>
                <w:szCs w:val="20"/>
              </w:rPr>
              <w:t>124</w:t>
            </w:r>
          </w:p>
        </w:tc>
        <w:tc>
          <w:tcPr>
            <w:tcW w:w="909" w:type="dxa"/>
          </w:tcPr>
          <w:p w14:paraId="368002C9" w14:textId="77777777" w:rsidR="00AA70CF" w:rsidRPr="00FC78D9" w:rsidRDefault="00AA70CF" w:rsidP="00AA70CF">
            <w:pPr>
              <w:jc w:val="right"/>
              <w:rPr>
                <w:rFonts w:cs="Times New Roman"/>
                <w:sz w:val="20"/>
                <w:szCs w:val="20"/>
              </w:rPr>
            </w:pPr>
            <w:r w:rsidRPr="00FC78D9">
              <w:rPr>
                <w:rFonts w:cs="Times New Roman"/>
                <w:sz w:val="20"/>
                <w:szCs w:val="20"/>
              </w:rPr>
              <w:t>51</w:t>
            </w:r>
          </w:p>
        </w:tc>
        <w:tc>
          <w:tcPr>
            <w:tcW w:w="865" w:type="dxa"/>
            <w:noWrap/>
            <w:hideMark/>
          </w:tcPr>
          <w:p w14:paraId="67F7BB53" w14:textId="77777777" w:rsidR="00AA70CF" w:rsidRPr="00FC78D9" w:rsidRDefault="00AA70CF" w:rsidP="00AA70CF">
            <w:pPr>
              <w:jc w:val="right"/>
              <w:rPr>
                <w:rFonts w:cs="Times New Roman"/>
                <w:sz w:val="20"/>
                <w:szCs w:val="20"/>
              </w:rPr>
            </w:pPr>
            <w:r w:rsidRPr="00FC78D9">
              <w:rPr>
                <w:rFonts w:cs="Times New Roman"/>
                <w:sz w:val="20"/>
                <w:szCs w:val="20"/>
              </w:rPr>
              <w:t>0.33</w:t>
            </w:r>
          </w:p>
        </w:tc>
        <w:tc>
          <w:tcPr>
            <w:tcW w:w="1052" w:type="dxa"/>
            <w:noWrap/>
            <w:hideMark/>
          </w:tcPr>
          <w:p w14:paraId="41952541" w14:textId="77777777" w:rsidR="00AA70CF" w:rsidRPr="00FC78D9" w:rsidRDefault="00AA70CF" w:rsidP="00AA70CF">
            <w:pPr>
              <w:jc w:val="right"/>
              <w:rPr>
                <w:rFonts w:cs="Times New Roman"/>
                <w:sz w:val="20"/>
                <w:szCs w:val="20"/>
              </w:rPr>
            </w:pPr>
            <w:r w:rsidRPr="00FC78D9">
              <w:rPr>
                <w:rFonts w:cs="Times New Roman"/>
                <w:sz w:val="20"/>
                <w:szCs w:val="20"/>
              </w:rPr>
              <w:t>0.32</w:t>
            </w:r>
          </w:p>
        </w:tc>
        <w:tc>
          <w:tcPr>
            <w:tcW w:w="839" w:type="dxa"/>
            <w:noWrap/>
            <w:hideMark/>
          </w:tcPr>
          <w:p w14:paraId="11C300D0" w14:textId="77777777" w:rsidR="00AA70CF" w:rsidRPr="00FC78D9" w:rsidRDefault="00AA70CF" w:rsidP="00AA70CF">
            <w:pPr>
              <w:jc w:val="right"/>
              <w:rPr>
                <w:rFonts w:cs="Times New Roman"/>
                <w:sz w:val="20"/>
                <w:szCs w:val="20"/>
              </w:rPr>
            </w:pPr>
            <w:r w:rsidRPr="00FC78D9">
              <w:rPr>
                <w:rFonts w:cs="Times New Roman"/>
                <w:sz w:val="20"/>
                <w:szCs w:val="20"/>
              </w:rPr>
              <w:t>0.12</w:t>
            </w:r>
          </w:p>
        </w:tc>
        <w:tc>
          <w:tcPr>
            <w:tcW w:w="831" w:type="dxa"/>
            <w:noWrap/>
            <w:hideMark/>
          </w:tcPr>
          <w:p w14:paraId="0102E902" w14:textId="77777777" w:rsidR="00AA70CF" w:rsidRPr="00FC78D9" w:rsidRDefault="00AA70CF" w:rsidP="00AA70CF">
            <w:pPr>
              <w:jc w:val="right"/>
              <w:rPr>
                <w:rFonts w:cs="Times New Roman"/>
                <w:sz w:val="20"/>
                <w:szCs w:val="20"/>
              </w:rPr>
            </w:pPr>
            <w:r w:rsidRPr="00FC78D9">
              <w:rPr>
                <w:rFonts w:cs="Times New Roman"/>
                <w:sz w:val="20"/>
                <w:szCs w:val="20"/>
              </w:rPr>
              <w:t>0.04</w:t>
            </w:r>
          </w:p>
        </w:tc>
        <w:tc>
          <w:tcPr>
            <w:tcW w:w="728" w:type="dxa"/>
            <w:noWrap/>
            <w:hideMark/>
          </w:tcPr>
          <w:p w14:paraId="67B1A31A"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1023" w:type="dxa"/>
            <w:noWrap/>
            <w:hideMark/>
          </w:tcPr>
          <w:p w14:paraId="24CB1130"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890" w:type="dxa"/>
          </w:tcPr>
          <w:p w14:paraId="42AC16C6" w14:textId="4EFE54D2" w:rsidR="00AA70CF" w:rsidRPr="00FC78D9" w:rsidRDefault="00AA70CF" w:rsidP="00AA70CF">
            <w:pPr>
              <w:jc w:val="right"/>
              <w:rPr>
                <w:rFonts w:cs="Times New Roman"/>
                <w:sz w:val="20"/>
                <w:szCs w:val="20"/>
              </w:rPr>
            </w:pPr>
            <w:r w:rsidRPr="00FC78D9">
              <w:rPr>
                <w:rFonts w:cs="Times New Roman"/>
                <w:sz w:val="20"/>
                <w:szCs w:val="20"/>
              </w:rPr>
              <w:t>0.17</w:t>
            </w:r>
          </w:p>
        </w:tc>
        <w:tc>
          <w:tcPr>
            <w:tcW w:w="890" w:type="dxa"/>
            <w:noWrap/>
            <w:hideMark/>
          </w:tcPr>
          <w:p w14:paraId="1D5F1D3B" w14:textId="5B9D755B" w:rsidR="00AA70CF" w:rsidRPr="00FC78D9" w:rsidRDefault="00AA70CF" w:rsidP="00AA70CF">
            <w:pPr>
              <w:jc w:val="right"/>
              <w:rPr>
                <w:rFonts w:cs="Times New Roman"/>
                <w:sz w:val="20"/>
                <w:szCs w:val="20"/>
              </w:rPr>
            </w:pPr>
            <w:r w:rsidRPr="00FC78D9">
              <w:rPr>
                <w:rFonts w:cs="Times New Roman"/>
                <w:sz w:val="20"/>
                <w:szCs w:val="20"/>
              </w:rPr>
              <w:t>0</w:t>
            </w:r>
          </w:p>
        </w:tc>
        <w:tc>
          <w:tcPr>
            <w:tcW w:w="919" w:type="dxa"/>
            <w:noWrap/>
            <w:hideMark/>
          </w:tcPr>
          <w:p w14:paraId="64F11C26" w14:textId="77777777" w:rsidR="00AA70CF" w:rsidRPr="00FC78D9" w:rsidRDefault="00AA70CF" w:rsidP="00AA70CF">
            <w:pPr>
              <w:jc w:val="right"/>
              <w:rPr>
                <w:rFonts w:cs="Times New Roman"/>
                <w:sz w:val="20"/>
                <w:szCs w:val="20"/>
              </w:rPr>
            </w:pPr>
            <w:r w:rsidRPr="00FC78D9">
              <w:rPr>
                <w:rFonts w:cs="Times New Roman"/>
                <w:sz w:val="20"/>
                <w:szCs w:val="20"/>
              </w:rPr>
              <w:t>0.02</w:t>
            </w:r>
          </w:p>
        </w:tc>
        <w:tc>
          <w:tcPr>
            <w:tcW w:w="930" w:type="dxa"/>
            <w:noWrap/>
            <w:hideMark/>
          </w:tcPr>
          <w:p w14:paraId="10D1D518"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808" w:type="dxa"/>
            <w:noWrap/>
            <w:hideMark/>
          </w:tcPr>
          <w:p w14:paraId="5CE8B3C9" w14:textId="77777777" w:rsidR="00AA70CF" w:rsidRPr="00FC78D9" w:rsidRDefault="00AA70CF" w:rsidP="00AA70CF">
            <w:pPr>
              <w:jc w:val="right"/>
              <w:rPr>
                <w:rFonts w:cs="Times New Roman"/>
                <w:sz w:val="20"/>
                <w:szCs w:val="20"/>
              </w:rPr>
            </w:pPr>
            <w:r w:rsidRPr="00FC78D9">
              <w:rPr>
                <w:rFonts w:cs="Times New Roman"/>
                <w:sz w:val="20"/>
                <w:szCs w:val="20"/>
              </w:rPr>
              <w:t>0.29</w:t>
            </w:r>
          </w:p>
        </w:tc>
        <w:tc>
          <w:tcPr>
            <w:tcW w:w="705" w:type="dxa"/>
            <w:noWrap/>
            <w:hideMark/>
          </w:tcPr>
          <w:p w14:paraId="66461D74" w14:textId="77777777" w:rsidR="00AA70CF" w:rsidRPr="00FC78D9" w:rsidRDefault="00AA70CF" w:rsidP="00AA70CF">
            <w:pPr>
              <w:jc w:val="right"/>
              <w:rPr>
                <w:rFonts w:cs="Times New Roman"/>
                <w:sz w:val="20"/>
                <w:szCs w:val="20"/>
              </w:rPr>
            </w:pPr>
            <w:r w:rsidRPr="00FC78D9">
              <w:rPr>
                <w:rFonts w:cs="Times New Roman"/>
                <w:sz w:val="20"/>
                <w:szCs w:val="20"/>
              </w:rPr>
              <w:t>0.05</w:t>
            </w:r>
          </w:p>
        </w:tc>
      </w:tr>
      <w:tr w:rsidR="00AA70CF" w:rsidRPr="00FC78D9" w14:paraId="655516ED" w14:textId="77777777" w:rsidTr="00AA70CF">
        <w:trPr>
          <w:trHeight w:val="304"/>
        </w:trPr>
        <w:tc>
          <w:tcPr>
            <w:tcW w:w="1009" w:type="dxa"/>
          </w:tcPr>
          <w:p w14:paraId="28793F6C" w14:textId="77777777" w:rsidR="00AA70CF" w:rsidRPr="00FC78D9" w:rsidRDefault="00AA70CF" w:rsidP="00AA70CF">
            <w:pPr>
              <w:rPr>
                <w:rFonts w:cs="Times New Roman"/>
                <w:sz w:val="20"/>
                <w:szCs w:val="20"/>
              </w:rPr>
            </w:pPr>
            <w:r w:rsidRPr="00FC78D9">
              <w:rPr>
                <w:rFonts w:cs="Times New Roman"/>
                <w:sz w:val="20"/>
                <w:szCs w:val="20"/>
              </w:rPr>
              <w:t>PS</w:t>
            </w:r>
          </w:p>
        </w:tc>
        <w:tc>
          <w:tcPr>
            <w:tcW w:w="1009" w:type="dxa"/>
          </w:tcPr>
          <w:p w14:paraId="4E82DAFD" w14:textId="77777777" w:rsidR="00AA70CF" w:rsidRPr="00FC78D9" w:rsidRDefault="00AA70CF" w:rsidP="00AA70CF">
            <w:pPr>
              <w:rPr>
                <w:rFonts w:cs="Times New Roman"/>
                <w:sz w:val="20"/>
                <w:szCs w:val="20"/>
              </w:rPr>
            </w:pPr>
            <w:r w:rsidRPr="00FC78D9">
              <w:rPr>
                <w:rFonts w:cs="Times New Roman"/>
                <w:sz w:val="20"/>
                <w:szCs w:val="20"/>
              </w:rPr>
              <w:t>Autumn 2018</w:t>
            </w:r>
          </w:p>
        </w:tc>
        <w:tc>
          <w:tcPr>
            <w:tcW w:w="605" w:type="dxa"/>
          </w:tcPr>
          <w:p w14:paraId="0D180410" w14:textId="77777777" w:rsidR="00AA70CF" w:rsidRPr="00FC78D9" w:rsidRDefault="00AA70CF" w:rsidP="00AA70CF">
            <w:pPr>
              <w:jc w:val="right"/>
              <w:rPr>
                <w:rFonts w:cs="Times New Roman"/>
                <w:sz w:val="20"/>
                <w:szCs w:val="20"/>
              </w:rPr>
            </w:pPr>
            <w:r w:rsidRPr="00FC78D9">
              <w:rPr>
                <w:rFonts w:cs="Times New Roman"/>
                <w:sz w:val="20"/>
                <w:szCs w:val="20"/>
              </w:rPr>
              <w:t>53</w:t>
            </w:r>
          </w:p>
        </w:tc>
        <w:tc>
          <w:tcPr>
            <w:tcW w:w="909" w:type="dxa"/>
          </w:tcPr>
          <w:p w14:paraId="6D609FB8" w14:textId="77777777" w:rsidR="00AA70CF" w:rsidRPr="00FC78D9" w:rsidRDefault="00AA70CF" w:rsidP="00AA70CF">
            <w:pPr>
              <w:jc w:val="right"/>
              <w:rPr>
                <w:rFonts w:cs="Times New Roman"/>
                <w:sz w:val="20"/>
                <w:szCs w:val="20"/>
              </w:rPr>
            </w:pPr>
            <w:r w:rsidRPr="00FC78D9">
              <w:rPr>
                <w:rFonts w:cs="Times New Roman"/>
                <w:sz w:val="20"/>
                <w:szCs w:val="20"/>
              </w:rPr>
              <w:t>30</w:t>
            </w:r>
          </w:p>
        </w:tc>
        <w:tc>
          <w:tcPr>
            <w:tcW w:w="865" w:type="dxa"/>
            <w:noWrap/>
            <w:hideMark/>
          </w:tcPr>
          <w:p w14:paraId="2EDC41BE" w14:textId="77777777" w:rsidR="00AA70CF" w:rsidRPr="00FC78D9" w:rsidRDefault="00AA70CF" w:rsidP="00AA70CF">
            <w:pPr>
              <w:jc w:val="right"/>
              <w:rPr>
                <w:rFonts w:cs="Times New Roman"/>
                <w:sz w:val="20"/>
                <w:szCs w:val="20"/>
              </w:rPr>
            </w:pPr>
            <w:r w:rsidRPr="00FC78D9">
              <w:rPr>
                <w:rFonts w:cs="Times New Roman"/>
                <w:sz w:val="20"/>
                <w:szCs w:val="20"/>
              </w:rPr>
              <w:t>0.31</w:t>
            </w:r>
          </w:p>
        </w:tc>
        <w:tc>
          <w:tcPr>
            <w:tcW w:w="1052" w:type="dxa"/>
            <w:noWrap/>
            <w:hideMark/>
          </w:tcPr>
          <w:p w14:paraId="7EC4DFEC" w14:textId="77777777" w:rsidR="00AA70CF" w:rsidRPr="00FC78D9" w:rsidRDefault="00AA70CF" w:rsidP="00AA70CF">
            <w:pPr>
              <w:jc w:val="right"/>
              <w:rPr>
                <w:rFonts w:cs="Times New Roman"/>
                <w:sz w:val="20"/>
                <w:szCs w:val="20"/>
              </w:rPr>
            </w:pPr>
            <w:r w:rsidRPr="00FC78D9">
              <w:rPr>
                <w:rFonts w:cs="Times New Roman"/>
                <w:sz w:val="20"/>
                <w:szCs w:val="20"/>
              </w:rPr>
              <w:t>0.1</w:t>
            </w:r>
          </w:p>
        </w:tc>
        <w:tc>
          <w:tcPr>
            <w:tcW w:w="839" w:type="dxa"/>
            <w:noWrap/>
            <w:hideMark/>
          </w:tcPr>
          <w:p w14:paraId="61CF62E2" w14:textId="77777777" w:rsidR="00AA70CF" w:rsidRPr="00FC78D9" w:rsidRDefault="00AA70CF" w:rsidP="00AA70CF">
            <w:pPr>
              <w:jc w:val="right"/>
              <w:rPr>
                <w:rFonts w:cs="Times New Roman"/>
                <w:sz w:val="20"/>
                <w:szCs w:val="20"/>
              </w:rPr>
            </w:pPr>
            <w:r w:rsidRPr="00FC78D9">
              <w:rPr>
                <w:rFonts w:cs="Times New Roman"/>
                <w:sz w:val="20"/>
                <w:szCs w:val="20"/>
              </w:rPr>
              <w:t>0.08</w:t>
            </w:r>
          </w:p>
        </w:tc>
        <w:tc>
          <w:tcPr>
            <w:tcW w:w="831" w:type="dxa"/>
            <w:noWrap/>
            <w:hideMark/>
          </w:tcPr>
          <w:p w14:paraId="6C116592" w14:textId="77777777" w:rsidR="00AA70CF" w:rsidRPr="00FC78D9" w:rsidRDefault="00AA70CF" w:rsidP="00AA70CF">
            <w:pPr>
              <w:jc w:val="right"/>
              <w:rPr>
                <w:rFonts w:cs="Times New Roman"/>
                <w:sz w:val="20"/>
                <w:szCs w:val="20"/>
              </w:rPr>
            </w:pPr>
            <w:r w:rsidRPr="00FC78D9">
              <w:rPr>
                <w:rFonts w:cs="Times New Roman"/>
                <w:sz w:val="20"/>
                <w:szCs w:val="20"/>
              </w:rPr>
              <w:t>0.06</w:t>
            </w:r>
          </w:p>
        </w:tc>
        <w:tc>
          <w:tcPr>
            <w:tcW w:w="728" w:type="dxa"/>
            <w:noWrap/>
            <w:hideMark/>
          </w:tcPr>
          <w:p w14:paraId="72727A56"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1023" w:type="dxa"/>
            <w:noWrap/>
            <w:hideMark/>
          </w:tcPr>
          <w:p w14:paraId="2CCC2F74" w14:textId="77777777" w:rsidR="00AA70CF" w:rsidRPr="00FC78D9" w:rsidRDefault="00AA70CF" w:rsidP="00AA70CF">
            <w:pPr>
              <w:jc w:val="right"/>
              <w:rPr>
                <w:rFonts w:cs="Times New Roman"/>
                <w:sz w:val="20"/>
                <w:szCs w:val="20"/>
              </w:rPr>
            </w:pPr>
            <w:r w:rsidRPr="00FC78D9">
              <w:rPr>
                <w:rFonts w:cs="Times New Roman"/>
                <w:sz w:val="20"/>
                <w:szCs w:val="20"/>
              </w:rPr>
              <w:t>0.14</w:t>
            </w:r>
          </w:p>
        </w:tc>
        <w:tc>
          <w:tcPr>
            <w:tcW w:w="890" w:type="dxa"/>
          </w:tcPr>
          <w:p w14:paraId="193D082A" w14:textId="0E08E677" w:rsidR="00AA70CF" w:rsidRPr="00FC78D9" w:rsidRDefault="00AA70CF" w:rsidP="00AA70CF">
            <w:pPr>
              <w:jc w:val="right"/>
              <w:rPr>
                <w:rFonts w:cs="Times New Roman"/>
                <w:sz w:val="20"/>
                <w:szCs w:val="20"/>
              </w:rPr>
            </w:pPr>
            <w:r w:rsidRPr="00FC78D9">
              <w:rPr>
                <w:rFonts w:cs="Times New Roman"/>
                <w:sz w:val="20"/>
                <w:szCs w:val="20"/>
              </w:rPr>
              <w:t>0</w:t>
            </w:r>
          </w:p>
        </w:tc>
        <w:tc>
          <w:tcPr>
            <w:tcW w:w="890" w:type="dxa"/>
            <w:noWrap/>
            <w:hideMark/>
          </w:tcPr>
          <w:p w14:paraId="30453282" w14:textId="5EF2874A" w:rsidR="00AA70CF" w:rsidRPr="00FC78D9" w:rsidRDefault="00AA70CF" w:rsidP="00AA70CF">
            <w:pPr>
              <w:jc w:val="right"/>
              <w:rPr>
                <w:rFonts w:cs="Times New Roman"/>
                <w:sz w:val="20"/>
                <w:szCs w:val="20"/>
              </w:rPr>
            </w:pPr>
            <w:r w:rsidRPr="00FC78D9">
              <w:rPr>
                <w:rFonts w:cs="Times New Roman"/>
                <w:sz w:val="20"/>
                <w:szCs w:val="20"/>
              </w:rPr>
              <w:t>0.25</w:t>
            </w:r>
          </w:p>
        </w:tc>
        <w:tc>
          <w:tcPr>
            <w:tcW w:w="919" w:type="dxa"/>
            <w:noWrap/>
            <w:hideMark/>
          </w:tcPr>
          <w:p w14:paraId="69AF75FF"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930" w:type="dxa"/>
            <w:noWrap/>
            <w:hideMark/>
          </w:tcPr>
          <w:p w14:paraId="0B4EB080" w14:textId="77777777" w:rsidR="00AA70CF" w:rsidRPr="00FC78D9" w:rsidRDefault="00AA70CF" w:rsidP="00AA70CF">
            <w:pPr>
              <w:jc w:val="right"/>
              <w:rPr>
                <w:rFonts w:cs="Times New Roman"/>
                <w:sz w:val="20"/>
                <w:szCs w:val="20"/>
              </w:rPr>
            </w:pPr>
            <w:r w:rsidRPr="00FC78D9">
              <w:rPr>
                <w:rFonts w:cs="Times New Roman"/>
                <w:sz w:val="20"/>
                <w:szCs w:val="20"/>
              </w:rPr>
              <w:t>0.06</w:t>
            </w:r>
          </w:p>
        </w:tc>
        <w:tc>
          <w:tcPr>
            <w:tcW w:w="808" w:type="dxa"/>
            <w:noWrap/>
            <w:hideMark/>
          </w:tcPr>
          <w:p w14:paraId="64D5D173" w14:textId="77777777" w:rsidR="00AA70CF" w:rsidRPr="00FC78D9" w:rsidRDefault="00AA70CF" w:rsidP="00AA70CF">
            <w:pPr>
              <w:jc w:val="right"/>
              <w:rPr>
                <w:rFonts w:cs="Times New Roman"/>
                <w:sz w:val="20"/>
                <w:szCs w:val="20"/>
              </w:rPr>
            </w:pPr>
            <w:r w:rsidRPr="00FC78D9">
              <w:rPr>
                <w:rFonts w:cs="Times New Roman"/>
                <w:sz w:val="20"/>
                <w:szCs w:val="20"/>
              </w:rPr>
              <w:t>0.95</w:t>
            </w:r>
          </w:p>
        </w:tc>
        <w:tc>
          <w:tcPr>
            <w:tcW w:w="705" w:type="dxa"/>
            <w:noWrap/>
            <w:hideMark/>
          </w:tcPr>
          <w:p w14:paraId="79D11665" w14:textId="77777777" w:rsidR="00AA70CF" w:rsidRPr="00FC78D9" w:rsidRDefault="00AA70CF" w:rsidP="00AA70CF">
            <w:pPr>
              <w:jc w:val="right"/>
              <w:rPr>
                <w:rFonts w:cs="Times New Roman"/>
                <w:sz w:val="20"/>
                <w:szCs w:val="20"/>
              </w:rPr>
            </w:pPr>
            <w:r w:rsidRPr="00FC78D9">
              <w:rPr>
                <w:rFonts w:cs="Times New Roman"/>
                <w:sz w:val="20"/>
                <w:szCs w:val="20"/>
              </w:rPr>
              <w:t>0.06</w:t>
            </w:r>
          </w:p>
        </w:tc>
      </w:tr>
      <w:tr w:rsidR="00AA70CF" w:rsidRPr="00FC78D9" w14:paraId="6F112A6D" w14:textId="77777777" w:rsidTr="00AA70CF">
        <w:trPr>
          <w:trHeight w:val="304"/>
        </w:trPr>
        <w:tc>
          <w:tcPr>
            <w:tcW w:w="1009" w:type="dxa"/>
          </w:tcPr>
          <w:p w14:paraId="0C5D7438" w14:textId="77777777" w:rsidR="00AA70CF" w:rsidRPr="00FC78D9" w:rsidRDefault="00AA70CF" w:rsidP="00AA70CF">
            <w:pPr>
              <w:rPr>
                <w:rFonts w:cs="Times New Roman"/>
                <w:sz w:val="20"/>
                <w:szCs w:val="20"/>
              </w:rPr>
            </w:pPr>
            <w:r w:rsidRPr="00FC78D9">
              <w:rPr>
                <w:rFonts w:cs="Times New Roman"/>
                <w:sz w:val="20"/>
                <w:szCs w:val="20"/>
              </w:rPr>
              <w:t>PS</w:t>
            </w:r>
          </w:p>
        </w:tc>
        <w:tc>
          <w:tcPr>
            <w:tcW w:w="1009" w:type="dxa"/>
          </w:tcPr>
          <w:p w14:paraId="78402DF4" w14:textId="77777777" w:rsidR="00AA70CF" w:rsidRPr="00FC78D9" w:rsidRDefault="00AA70CF" w:rsidP="00AA70CF">
            <w:pPr>
              <w:rPr>
                <w:rFonts w:cs="Times New Roman"/>
                <w:sz w:val="20"/>
                <w:szCs w:val="20"/>
              </w:rPr>
            </w:pPr>
            <w:r w:rsidRPr="00FC78D9">
              <w:rPr>
                <w:rFonts w:cs="Times New Roman"/>
                <w:sz w:val="20"/>
                <w:szCs w:val="20"/>
              </w:rPr>
              <w:t>Autumn 2019</w:t>
            </w:r>
          </w:p>
        </w:tc>
        <w:tc>
          <w:tcPr>
            <w:tcW w:w="605" w:type="dxa"/>
          </w:tcPr>
          <w:p w14:paraId="512FF0E3" w14:textId="77777777" w:rsidR="00AA70CF" w:rsidRPr="00FC78D9" w:rsidRDefault="00AA70CF" w:rsidP="00AA70CF">
            <w:pPr>
              <w:jc w:val="right"/>
              <w:rPr>
                <w:rFonts w:cs="Times New Roman"/>
                <w:sz w:val="20"/>
                <w:szCs w:val="20"/>
              </w:rPr>
            </w:pPr>
            <w:r w:rsidRPr="00FC78D9">
              <w:rPr>
                <w:rFonts w:cs="Times New Roman"/>
                <w:sz w:val="20"/>
                <w:szCs w:val="20"/>
              </w:rPr>
              <w:t>18</w:t>
            </w:r>
          </w:p>
        </w:tc>
        <w:tc>
          <w:tcPr>
            <w:tcW w:w="909" w:type="dxa"/>
          </w:tcPr>
          <w:p w14:paraId="3739090F" w14:textId="77777777" w:rsidR="00AA70CF" w:rsidRPr="00FC78D9" w:rsidRDefault="00AA70CF" w:rsidP="00AA70CF">
            <w:pPr>
              <w:jc w:val="right"/>
              <w:rPr>
                <w:rFonts w:cs="Times New Roman"/>
                <w:sz w:val="20"/>
                <w:szCs w:val="20"/>
              </w:rPr>
            </w:pPr>
            <w:r w:rsidRPr="00FC78D9">
              <w:rPr>
                <w:rFonts w:cs="Times New Roman"/>
                <w:sz w:val="20"/>
                <w:szCs w:val="20"/>
              </w:rPr>
              <w:t>28</w:t>
            </w:r>
          </w:p>
        </w:tc>
        <w:tc>
          <w:tcPr>
            <w:tcW w:w="865" w:type="dxa"/>
            <w:noWrap/>
            <w:hideMark/>
          </w:tcPr>
          <w:p w14:paraId="221D6110" w14:textId="77777777" w:rsidR="00AA70CF" w:rsidRPr="00FC78D9" w:rsidRDefault="00AA70CF" w:rsidP="00AA70CF">
            <w:pPr>
              <w:jc w:val="right"/>
              <w:rPr>
                <w:rFonts w:cs="Times New Roman"/>
                <w:sz w:val="20"/>
                <w:szCs w:val="20"/>
              </w:rPr>
            </w:pPr>
            <w:r w:rsidRPr="00FC78D9">
              <w:rPr>
                <w:rFonts w:cs="Times New Roman"/>
                <w:sz w:val="20"/>
                <w:szCs w:val="20"/>
              </w:rPr>
              <w:t>0.03</w:t>
            </w:r>
          </w:p>
        </w:tc>
        <w:tc>
          <w:tcPr>
            <w:tcW w:w="1052" w:type="dxa"/>
            <w:noWrap/>
            <w:hideMark/>
          </w:tcPr>
          <w:p w14:paraId="08E384EF" w14:textId="77777777" w:rsidR="00AA70CF" w:rsidRPr="00FC78D9" w:rsidRDefault="00AA70CF" w:rsidP="00AA70CF">
            <w:pPr>
              <w:jc w:val="right"/>
              <w:rPr>
                <w:rFonts w:cs="Times New Roman"/>
                <w:sz w:val="20"/>
                <w:szCs w:val="20"/>
              </w:rPr>
            </w:pPr>
            <w:r w:rsidRPr="00FC78D9">
              <w:rPr>
                <w:rFonts w:cs="Times New Roman"/>
                <w:sz w:val="20"/>
                <w:szCs w:val="20"/>
              </w:rPr>
              <w:t>0.29</w:t>
            </w:r>
          </w:p>
        </w:tc>
        <w:tc>
          <w:tcPr>
            <w:tcW w:w="839" w:type="dxa"/>
            <w:noWrap/>
            <w:hideMark/>
          </w:tcPr>
          <w:p w14:paraId="1B6F7A8D" w14:textId="77777777" w:rsidR="00AA70CF" w:rsidRPr="00FC78D9" w:rsidRDefault="00AA70CF" w:rsidP="00AA70CF">
            <w:pPr>
              <w:jc w:val="right"/>
              <w:rPr>
                <w:rFonts w:cs="Times New Roman"/>
                <w:sz w:val="20"/>
                <w:szCs w:val="20"/>
              </w:rPr>
            </w:pPr>
            <w:r w:rsidRPr="00FC78D9">
              <w:rPr>
                <w:rFonts w:cs="Times New Roman"/>
                <w:sz w:val="20"/>
                <w:szCs w:val="20"/>
              </w:rPr>
              <w:t>0.05</w:t>
            </w:r>
          </w:p>
        </w:tc>
        <w:tc>
          <w:tcPr>
            <w:tcW w:w="831" w:type="dxa"/>
            <w:noWrap/>
            <w:hideMark/>
          </w:tcPr>
          <w:p w14:paraId="1EBD2FC4" w14:textId="77777777" w:rsidR="00AA70CF" w:rsidRPr="00FC78D9" w:rsidRDefault="00AA70CF" w:rsidP="00AA70CF">
            <w:pPr>
              <w:jc w:val="right"/>
              <w:rPr>
                <w:rFonts w:cs="Times New Roman"/>
                <w:sz w:val="20"/>
                <w:szCs w:val="20"/>
              </w:rPr>
            </w:pPr>
            <w:r w:rsidRPr="00FC78D9">
              <w:rPr>
                <w:rFonts w:cs="Times New Roman"/>
                <w:sz w:val="20"/>
                <w:szCs w:val="20"/>
              </w:rPr>
              <w:t>0.08</w:t>
            </w:r>
          </w:p>
        </w:tc>
        <w:tc>
          <w:tcPr>
            <w:tcW w:w="728" w:type="dxa"/>
            <w:noWrap/>
            <w:hideMark/>
          </w:tcPr>
          <w:p w14:paraId="5ADE430D"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1023" w:type="dxa"/>
            <w:noWrap/>
            <w:hideMark/>
          </w:tcPr>
          <w:p w14:paraId="1BBF2331" w14:textId="77777777" w:rsidR="00AA70CF" w:rsidRPr="00FC78D9" w:rsidRDefault="00AA70CF" w:rsidP="00AA70CF">
            <w:pPr>
              <w:jc w:val="right"/>
              <w:rPr>
                <w:rFonts w:cs="Times New Roman"/>
                <w:sz w:val="20"/>
                <w:szCs w:val="20"/>
              </w:rPr>
            </w:pPr>
            <w:r w:rsidRPr="00FC78D9">
              <w:rPr>
                <w:rFonts w:cs="Times New Roman"/>
                <w:sz w:val="20"/>
                <w:szCs w:val="20"/>
              </w:rPr>
              <w:t>0.33</w:t>
            </w:r>
          </w:p>
        </w:tc>
        <w:tc>
          <w:tcPr>
            <w:tcW w:w="890" w:type="dxa"/>
          </w:tcPr>
          <w:p w14:paraId="1A3D6FFB" w14:textId="067E2579" w:rsidR="00AA70CF" w:rsidRPr="00FC78D9" w:rsidRDefault="00AA70CF" w:rsidP="00AA70CF">
            <w:pPr>
              <w:jc w:val="right"/>
              <w:rPr>
                <w:rFonts w:cs="Times New Roman"/>
                <w:sz w:val="20"/>
                <w:szCs w:val="20"/>
              </w:rPr>
            </w:pPr>
            <w:r w:rsidRPr="00FC78D9">
              <w:rPr>
                <w:rFonts w:cs="Times New Roman"/>
                <w:sz w:val="20"/>
                <w:szCs w:val="20"/>
              </w:rPr>
              <w:t>0.02</w:t>
            </w:r>
          </w:p>
        </w:tc>
        <w:tc>
          <w:tcPr>
            <w:tcW w:w="890" w:type="dxa"/>
            <w:noWrap/>
            <w:hideMark/>
          </w:tcPr>
          <w:p w14:paraId="0EB5BDA2" w14:textId="556EE469" w:rsidR="00AA70CF" w:rsidRPr="00FC78D9" w:rsidRDefault="00AA70CF" w:rsidP="00AA70CF">
            <w:pPr>
              <w:jc w:val="right"/>
              <w:rPr>
                <w:rFonts w:cs="Times New Roman"/>
                <w:sz w:val="20"/>
                <w:szCs w:val="20"/>
              </w:rPr>
            </w:pPr>
            <w:r w:rsidRPr="00FC78D9">
              <w:rPr>
                <w:rFonts w:cs="Times New Roman"/>
                <w:sz w:val="20"/>
                <w:szCs w:val="20"/>
              </w:rPr>
              <w:t>0.05</w:t>
            </w:r>
          </w:p>
        </w:tc>
        <w:tc>
          <w:tcPr>
            <w:tcW w:w="919" w:type="dxa"/>
            <w:noWrap/>
            <w:hideMark/>
          </w:tcPr>
          <w:p w14:paraId="6D38B77B"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930" w:type="dxa"/>
            <w:noWrap/>
            <w:hideMark/>
          </w:tcPr>
          <w:p w14:paraId="33E3DC66" w14:textId="77777777" w:rsidR="00AA70CF" w:rsidRPr="00FC78D9" w:rsidRDefault="00AA70CF" w:rsidP="00AA70CF">
            <w:pPr>
              <w:jc w:val="right"/>
              <w:rPr>
                <w:rFonts w:cs="Times New Roman"/>
                <w:sz w:val="20"/>
                <w:szCs w:val="20"/>
              </w:rPr>
            </w:pPr>
            <w:r w:rsidRPr="00FC78D9">
              <w:rPr>
                <w:rFonts w:cs="Times New Roman"/>
                <w:sz w:val="20"/>
                <w:szCs w:val="20"/>
              </w:rPr>
              <w:t>0.15</w:t>
            </w:r>
          </w:p>
        </w:tc>
        <w:tc>
          <w:tcPr>
            <w:tcW w:w="808" w:type="dxa"/>
            <w:noWrap/>
            <w:hideMark/>
          </w:tcPr>
          <w:p w14:paraId="478B127D" w14:textId="77777777" w:rsidR="00AA70CF" w:rsidRPr="00FC78D9" w:rsidRDefault="00AA70CF" w:rsidP="00AA70CF">
            <w:pPr>
              <w:jc w:val="right"/>
              <w:rPr>
                <w:rFonts w:cs="Times New Roman"/>
                <w:sz w:val="20"/>
                <w:szCs w:val="20"/>
              </w:rPr>
            </w:pPr>
            <w:r w:rsidRPr="00FC78D9">
              <w:rPr>
                <w:rFonts w:cs="Times New Roman"/>
                <w:sz w:val="20"/>
                <w:szCs w:val="20"/>
              </w:rPr>
              <w:t>0.57</w:t>
            </w:r>
          </w:p>
        </w:tc>
        <w:tc>
          <w:tcPr>
            <w:tcW w:w="705" w:type="dxa"/>
            <w:noWrap/>
            <w:hideMark/>
          </w:tcPr>
          <w:p w14:paraId="3D5132A8" w14:textId="77777777" w:rsidR="00AA70CF" w:rsidRPr="00FC78D9" w:rsidRDefault="00AA70CF" w:rsidP="00AA70CF">
            <w:pPr>
              <w:jc w:val="right"/>
              <w:rPr>
                <w:rFonts w:cs="Times New Roman"/>
                <w:sz w:val="20"/>
                <w:szCs w:val="20"/>
              </w:rPr>
            </w:pPr>
            <w:r w:rsidRPr="00FC78D9">
              <w:rPr>
                <w:rFonts w:cs="Times New Roman"/>
                <w:sz w:val="20"/>
                <w:szCs w:val="20"/>
              </w:rPr>
              <w:t>0.13</w:t>
            </w:r>
          </w:p>
        </w:tc>
      </w:tr>
      <w:tr w:rsidR="00AA70CF" w:rsidRPr="00FC78D9" w14:paraId="2C04BDD1" w14:textId="77777777" w:rsidTr="00AA70CF">
        <w:trPr>
          <w:trHeight w:val="304"/>
        </w:trPr>
        <w:tc>
          <w:tcPr>
            <w:tcW w:w="1009" w:type="dxa"/>
          </w:tcPr>
          <w:p w14:paraId="009577CF" w14:textId="77777777" w:rsidR="00AA70CF" w:rsidRPr="00FC78D9" w:rsidRDefault="00AA70CF" w:rsidP="00AA70CF">
            <w:pPr>
              <w:rPr>
                <w:rFonts w:cs="Times New Roman"/>
                <w:sz w:val="20"/>
                <w:szCs w:val="20"/>
              </w:rPr>
            </w:pPr>
            <w:r w:rsidRPr="00FC78D9">
              <w:rPr>
                <w:rFonts w:cs="Times New Roman"/>
                <w:sz w:val="20"/>
                <w:szCs w:val="20"/>
              </w:rPr>
              <w:t>PS</w:t>
            </w:r>
          </w:p>
        </w:tc>
        <w:tc>
          <w:tcPr>
            <w:tcW w:w="1009" w:type="dxa"/>
          </w:tcPr>
          <w:p w14:paraId="0121FC5F" w14:textId="77777777" w:rsidR="00AA70CF" w:rsidRPr="00FC78D9" w:rsidRDefault="00AA70CF" w:rsidP="00AA70CF">
            <w:pPr>
              <w:rPr>
                <w:rFonts w:cs="Times New Roman"/>
                <w:sz w:val="20"/>
                <w:szCs w:val="20"/>
              </w:rPr>
            </w:pPr>
            <w:r w:rsidRPr="00FC78D9">
              <w:rPr>
                <w:rFonts w:cs="Times New Roman"/>
                <w:sz w:val="20"/>
                <w:szCs w:val="20"/>
              </w:rPr>
              <w:t>Spring 2019</w:t>
            </w:r>
          </w:p>
        </w:tc>
        <w:tc>
          <w:tcPr>
            <w:tcW w:w="605" w:type="dxa"/>
          </w:tcPr>
          <w:p w14:paraId="0FDB7686" w14:textId="77777777" w:rsidR="00AA70CF" w:rsidRPr="00FC78D9" w:rsidRDefault="00AA70CF" w:rsidP="00AA70CF">
            <w:pPr>
              <w:jc w:val="right"/>
              <w:rPr>
                <w:rFonts w:cs="Times New Roman"/>
                <w:sz w:val="20"/>
                <w:szCs w:val="20"/>
              </w:rPr>
            </w:pPr>
            <w:r w:rsidRPr="00FC78D9">
              <w:rPr>
                <w:rFonts w:cs="Times New Roman"/>
                <w:sz w:val="20"/>
                <w:szCs w:val="20"/>
              </w:rPr>
              <w:t>7</w:t>
            </w:r>
          </w:p>
        </w:tc>
        <w:tc>
          <w:tcPr>
            <w:tcW w:w="909" w:type="dxa"/>
          </w:tcPr>
          <w:p w14:paraId="715E9F85" w14:textId="77777777" w:rsidR="00AA70CF" w:rsidRPr="00FC78D9" w:rsidRDefault="00AA70CF" w:rsidP="00AA70CF">
            <w:pPr>
              <w:jc w:val="right"/>
              <w:rPr>
                <w:rFonts w:cs="Times New Roman"/>
                <w:sz w:val="20"/>
                <w:szCs w:val="20"/>
              </w:rPr>
            </w:pPr>
            <w:r w:rsidRPr="00FC78D9">
              <w:rPr>
                <w:rFonts w:cs="Times New Roman"/>
                <w:sz w:val="20"/>
                <w:szCs w:val="20"/>
              </w:rPr>
              <w:t>57</w:t>
            </w:r>
          </w:p>
        </w:tc>
        <w:tc>
          <w:tcPr>
            <w:tcW w:w="865" w:type="dxa"/>
            <w:noWrap/>
            <w:hideMark/>
          </w:tcPr>
          <w:p w14:paraId="561AA2A5" w14:textId="77777777" w:rsidR="00AA70CF" w:rsidRPr="00FC78D9" w:rsidRDefault="00AA70CF" w:rsidP="00AA70CF">
            <w:pPr>
              <w:jc w:val="right"/>
              <w:rPr>
                <w:rFonts w:cs="Times New Roman"/>
                <w:sz w:val="20"/>
                <w:szCs w:val="20"/>
              </w:rPr>
            </w:pPr>
            <w:r w:rsidRPr="00FC78D9">
              <w:rPr>
                <w:rFonts w:cs="Times New Roman"/>
                <w:sz w:val="20"/>
                <w:szCs w:val="20"/>
              </w:rPr>
              <w:t>0.09</w:t>
            </w:r>
          </w:p>
        </w:tc>
        <w:tc>
          <w:tcPr>
            <w:tcW w:w="1052" w:type="dxa"/>
            <w:noWrap/>
            <w:hideMark/>
          </w:tcPr>
          <w:p w14:paraId="2F7F53CF" w14:textId="77777777" w:rsidR="00AA70CF" w:rsidRPr="00FC78D9" w:rsidRDefault="00AA70CF" w:rsidP="00AA70CF">
            <w:pPr>
              <w:jc w:val="right"/>
              <w:rPr>
                <w:rFonts w:cs="Times New Roman"/>
                <w:sz w:val="20"/>
                <w:szCs w:val="20"/>
              </w:rPr>
            </w:pPr>
            <w:r w:rsidRPr="00FC78D9">
              <w:rPr>
                <w:rFonts w:cs="Times New Roman"/>
                <w:sz w:val="20"/>
                <w:szCs w:val="20"/>
              </w:rPr>
              <w:t>0.85</w:t>
            </w:r>
          </w:p>
        </w:tc>
        <w:tc>
          <w:tcPr>
            <w:tcW w:w="839" w:type="dxa"/>
            <w:noWrap/>
            <w:hideMark/>
          </w:tcPr>
          <w:p w14:paraId="42BF09C9"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831" w:type="dxa"/>
            <w:noWrap/>
            <w:hideMark/>
          </w:tcPr>
          <w:p w14:paraId="35E738D7"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728" w:type="dxa"/>
            <w:noWrap/>
            <w:hideMark/>
          </w:tcPr>
          <w:p w14:paraId="027C5B43"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1023" w:type="dxa"/>
            <w:noWrap/>
            <w:hideMark/>
          </w:tcPr>
          <w:p w14:paraId="77C5D3EE"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890" w:type="dxa"/>
          </w:tcPr>
          <w:p w14:paraId="3C50E6FD" w14:textId="307035F3" w:rsidR="00AA70CF" w:rsidRPr="00FC78D9" w:rsidRDefault="00AA70CF" w:rsidP="00AA70CF">
            <w:pPr>
              <w:jc w:val="right"/>
              <w:rPr>
                <w:rFonts w:cs="Times New Roman"/>
                <w:sz w:val="20"/>
                <w:szCs w:val="20"/>
              </w:rPr>
            </w:pPr>
            <w:r w:rsidRPr="00FC78D9">
              <w:rPr>
                <w:rFonts w:cs="Times New Roman"/>
                <w:sz w:val="20"/>
                <w:szCs w:val="20"/>
              </w:rPr>
              <w:t>0.06</w:t>
            </w:r>
          </w:p>
        </w:tc>
        <w:tc>
          <w:tcPr>
            <w:tcW w:w="890" w:type="dxa"/>
            <w:noWrap/>
            <w:hideMark/>
          </w:tcPr>
          <w:p w14:paraId="7B605350" w14:textId="41FDAFDF" w:rsidR="00AA70CF" w:rsidRPr="00FC78D9" w:rsidRDefault="00AA70CF" w:rsidP="00AA70CF">
            <w:pPr>
              <w:jc w:val="right"/>
              <w:rPr>
                <w:rFonts w:cs="Times New Roman"/>
                <w:sz w:val="20"/>
                <w:szCs w:val="20"/>
              </w:rPr>
            </w:pPr>
            <w:r w:rsidRPr="00FC78D9">
              <w:rPr>
                <w:rFonts w:cs="Times New Roman"/>
                <w:sz w:val="20"/>
                <w:szCs w:val="20"/>
              </w:rPr>
              <w:t>0</w:t>
            </w:r>
          </w:p>
        </w:tc>
        <w:tc>
          <w:tcPr>
            <w:tcW w:w="919" w:type="dxa"/>
            <w:noWrap/>
            <w:hideMark/>
          </w:tcPr>
          <w:p w14:paraId="39690C97"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930" w:type="dxa"/>
            <w:noWrap/>
            <w:hideMark/>
          </w:tcPr>
          <w:p w14:paraId="0E14BF52"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808" w:type="dxa"/>
            <w:noWrap/>
            <w:hideMark/>
          </w:tcPr>
          <w:p w14:paraId="4CFC64AF" w14:textId="77777777" w:rsidR="00AA70CF" w:rsidRPr="00FC78D9" w:rsidRDefault="00AA70CF" w:rsidP="00AA70CF">
            <w:pPr>
              <w:jc w:val="right"/>
              <w:rPr>
                <w:rFonts w:cs="Times New Roman"/>
                <w:sz w:val="20"/>
                <w:szCs w:val="20"/>
              </w:rPr>
            </w:pPr>
            <w:r w:rsidRPr="00FC78D9">
              <w:rPr>
                <w:rFonts w:cs="Times New Roman"/>
                <w:sz w:val="20"/>
                <w:szCs w:val="20"/>
              </w:rPr>
              <w:t>0.33</w:t>
            </w:r>
          </w:p>
        </w:tc>
        <w:tc>
          <w:tcPr>
            <w:tcW w:w="705" w:type="dxa"/>
            <w:noWrap/>
            <w:hideMark/>
          </w:tcPr>
          <w:p w14:paraId="09AF7AC0" w14:textId="77777777" w:rsidR="00AA70CF" w:rsidRPr="00FC78D9" w:rsidRDefault="00AA70CF" w:rsidP="00AA70CF">
            <w:pPr>
              <w:jc w:val="right"/>
              <w:rPr>
                <w:rFonts w:cs="Times New Roman"/>
                <w:sz w:val="20"/>
                <w:szCs w:val="20"/>
              </w:rPr>
            </w:pPr>
            <w:r w:rsidRPr="00FC78D9">
              <w:rPr>
                <w:rFonts w:cs="Times New Roman"/>
                <w:sz w:val="20"/>
                <w:szCs w:val="20"/>
              </w:rPr>
              <w:t>0.33</w:t>
            </w:r>
          </w:p>
        </w:tc>
      </w:tr>
      <w:tr w:rsidR="00AA70CF" w:rsidRPr="00FC78D9" w14:paraId="5843DEC4" w14:textId="77777777" w:rsidTr="00AA70CF">
        <w:trPr>
          <w:trHeight w:val="304"/>
        </w:trPr>
        <w:tc>
          <w:tcPr>
            <w:tcW w:w="1009" w:type="dxa"/>
          </w:tcPr>
          <w:p w14:paraId="4CF2B8E4" w14:textId="77777777" w:rsidR="00AA70CF" w:rsidRPr="00FC78D9" w:rsidRDefault="00AA70CF" w:rsidP="00AA70CF">
            <w:pPr>
              <w:rPr>
                <w:rFonts w:cs="Times New Roman"/>
                <w:sz w:val="20"/>
                <w:szCs w:val="20"/>
              </w:rPr>
            </w:pPr>
            <w:r w:rsidRPr="00FC78D9">
              <w:rPr>
                <w:rFonts w:cs="Times New Roman"/>
                <w:sz w:val="20"/>
                <w:szCs w:val="20"/>
              </w:rPr>
              <w:t>PS</w:t>
            </w:r>
          </w:p>
        </w:tc>
        <w:tc>
          <w:tcPr>
            <w:tcW w:w="1009" w:type="dxa"/>
          </w:tcPr>
          <w:p w14:paraId="16ABE4FD" w14:textId="77777777" w:rsidR="00AA70CF" w:rsidRPr="00FC78D9" w:rsidRDefault="00AA70CF" w:rsidP="00AA70CF">
            <w:pPr>
              <w:rPr>
                <w:rFonts w:cs="Times New Roman"/>
                <w:sz w:val="20"/>
                <w:szCs w:val="20"/>
              </w:rPr>
            </w:pPr>
            <w:r w:rsidRPr="00FC78D9">
              <w:rPr>
                <w:rFonts w:cs="Times New Roman"/>
                <w:sz w:val="20"/>
                <w:szCs w:val="20"/>
              </w:rPr>
              <w:t>Summer 2019</w:t>
            </w:r>
          </w:p>
        </w:tc>
        <w:tc>
          <w:tcPr>
            <w:tcW w:w="605" w:type="dxa"/>
          </w:tcPr>
          <w:p w14:paraId="5B7C6F70" w14:textId="77777777" w:rsidR="00AA70CF" w:rsidRPr="00FC78D9" w:rsidRDefault="00AA70CF" w:rsidP="00AA70CF">
            <w:pPr>
              <w:jc w:val="right"/>
              <w:rPr>
                <w:rFonts w:cs="Times New Roman"/>
                <w:sz w:val="20"/>
                <w:szCs w:val="20"/>
              </w:rPr>
            </w:pPr>
            <w:r w:rsidRPr="00FC78D9">
              <w:rPr>
                <w:rFonts w:cs="Times New Roman"/>
                <w:sz w:val="20"/>
                <w:szCs w:val="20"/>
              </w:rPr>
              <w:t>51</w:t>
            </w:r>
          </w:p>
        </w:tc>
        <w:tc>
          <w:tcPr>
            <w:tcW w:w="909" w:type="dxa"/>
          </w:tcPr>
          <w:p w14:paraId="4FCBF800" w14:textId="77777777" w:rsidR="00AA70CF" w:rsidRPr="00FC78D9" w:rsidRDefault="00AA70CF" w:rsidP="00AA70CF">
            <w:pPr>
              <w:jc w:val="right"/>
              <w:rPr>
                <w:rFonts w:cs="Times New Roman"/>
                <w:sz w:val="20"/>
                <w:szCs w:val="20"/>
              </w:rPr>
            </w:pPr>
            <w:r w:rsidRPr="00FC78D9">
              <w:rPr>
                <w:rFonts w:cs="Times New Roman"/>
                <w:sz w:val="20"/>
                <w:szCs w:val="20"/>
              </w:rPr>
              <w:t>37</w:t>
            </w:r>
          </w:p>
        </w:tc>
        <w:tc>
          <w:tcPr>
            <w:tcW w:w="865" w:type="dxa"/>
            <w:noWrap/>
            <w:hideMark/>
          </w:tcPr>
          <w:p w14:paraId="5EF5E972" w14:textId="77777777" w:rsidR="00AA70CF" w:rsidRPr="00FC78D9" w:rsidRDefault="00AA70CF" w:rsidP="00AA70CF">
            <w:pPr>
              <w:jc w:val="right"/>
              <w:rPr>
                <w:rFonts w:cs="Times New Roman"/>
                <w:sz w:val="20"/>
                <w:szCs w:val="20"/>
              </w:rPr>
            </w:pPr>
            <w:r w:rsidRPr="00FC78D9">
              <w:rPr>
                <w:rFonts w:cs="Times New Roman"/>
                <w:sz w:val="20"/>
                <w:szCs w:val="20"/>
              </w:rPr>
              <w:t>0.23</w:t>
            </w:r>
          </w:p>
        </w:tc>
        <w:tc>
          <w:tcPr>
            <w:tcW w:w="1052" w:type="dxa"/>
            <w:noWrap/>
            <w:hideMark/>
          </w:tcPr>
          <w:p w14:paraId="5C15D5ED" w14:textId="77777777" w:rsidR="00AA70CF" w:rsidRPr="00FC78D9" w:rsidRDefault="00AA70CF" w:rsidP="00AA70CF">
            <w:pPr>
              <w:jc w:val="right"/>
              <w:rPr>
                <w:rFonts w:cs="Times New Roman"/>
                <w:sz w:val="20"/>
                <w:szCs w:val="20"/>
              </w:rPr>
            </w:pPr>
            <w:r w:rsidRPr="00FC78D9">
              <w:rPr>
                <w:rFonts w:cs="Times New Roman"/>
                <w:sz w:val="20"/>
                <w:szCs w:val="20"/>
              </w:rPr>
              <w:t>0.24</w:t>
            </w:r>
          </w:p>
        </w:tc>
        <w:tc>
          <w:tcPr>
            <w:tcW w:w="839" w:type="dxa"/>
            <w:noWrap/>
            <w:hideMark/>
          </w:tcPr>
          <w:p w14:paraId="4CBCD617" w14:textId="77777777" w:rsidR="00AA70CF" w:rsidRPr="00FC78D9" w:rsidRDefault="00AA70CF" w:rsidP="00AA70CF">
            <w:pPr>
              <w:jc w:val="right"/>
              <w:rPr>
                <w:rFonts w:cs="Times New Roman"/>
                <w:sz w:val="20"/>
                <w:szCs w:val="20"/>
              </w:rPr>
            </w:pPr>
            <w:r w:rsidRPr="00FC78D9">
              <w:rPr>
                <w:rFonts w:cs="Times New Roman"/>
                <w:sz w:val="20"/>
                <w:szCs w:val="20"/>
              </w:rPr>
              <w:t>0.1</w:t>
            </w:r>
          </w:p>
        </w:tc>
        <w:tc>
          <w:tcPr>
            <w:tcW w:w="831" w:type="dxa"/>
            <w:noWrap/>
            <w:hideMark/>
          </w:tcPr>
          <w:p w14:paraId="036E06E7" w14:textId="77777777" w:rsidR="00AA70CF" w:rsidRPr="00FC78D9" w:rsidRDefault="00AA70CF" w:rsidP="00AA70CF">
            <w:pPr>
              <w:jc w:val="right"/>
              <w:rPr>
                <w:rFonts w:cs="Times New Roman"/>
                <w:sz w:val="20"/>
                <w:szCs w:val="20"/>
              </w:rPr>
            </w:pPr>
            <w:r w:rsidRPr="00FC78D9">
              <w:rPr>
                <w:rFonts w:cs="Times New Roman"/>
                <w:sz w:val="20"/>
                <w:szCs w:val="20"/>
              </w:rPr>
              <w:t>0.01</w:t>
            </w:r>
          </w:p>
        </w:tc>
        <w:tc>
          <w:tcPr>
            <w:tcW w:w="728" w:type="dxa"/>
            <w:noWrap/>
            <w:hideMark/>
          </w:tcPr>
          <w:p w14:paraId="2F0B7787"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1023" w:type="dxa"/>
            <w:noWrap/>
            <w:hideMark/>
          </w:tcPr>
          <w:p w14:paraId="65F544F1" w14:textId="77777777" w:rsidR="00AA70CF" w:rsidRPr="00FC78D9" w:rsidRDefault="00AA70CF" w:rsidP="00AA70CF">
            <w:pPr>
              <w:jc w:val="right"/>
              <w:rPr>
                <w:rFonts w:cs="Times New Roman"/>
                <w:sz w:val="20"/>
                <w:szCs w:val="20"/>
              </w:rPr>
            </w:pPr>
            <w:r w:rsidRPr="00FC78D9">
              <w:rPr>
                <w:rFonts w:cs="Times New Roman"/>
                <w:sz w:val="20"/>
                <w:szCs w:val="20"/>
              </w:rPr>
              <w:t>0.16</w:t>
            </w:r>
          </w:p>
        </w:tc>
        <w:tc>
          <w:tcPr>
            <w:tcW w:w="890" w:type="dxa"/>
          </w:tcPr>
          <w:p w14:paraId="31DF86F4" w14:textId="5BD27E72" w:rsidR="00AA70CF" w:rsidRPr="00FC78D9" w:rsidRDefault="00AA70CF" w:rsidP="00AA70CF">
            <w:pPr>
              <w:jc w:val="right"/>
              <w:rPr>
                <w:rFonts w:cs="Times New Roman"/>
                <w:sz w:val="20"/>
                <w:szCs w:val="20"/>
              </w:rPr>
            </w:pPr>
            <w:r w:rsidRPr="00FC78D9">
              <w:rPr>
                <w:rFonts w:cs="Times New Roman"/>
                <w:sz w:val="20"/>
                <w:szCs w:val="20"/>
              </w:rPr>
              <w:t>0.02</w:t>
            </w:r>
          </w:p>
        </w:tc>
        <w:tc>
          <w:tcPr>
            <w:tcW w:w="890" w:type="dxa"/>
            <w:noWrap/>
            <w:hideMark/>
          </w:tcPr>
          <w:p w14:paraId="0D62B5A9" w14:textId="06BA3DBF" w:rsidR="00AA70CF" w:rsidRPr="00FC78D9" w:rsidRDefault="00AA70CF" w:rsidP="00AA70CF">
            <w:pPr>
              <w:jc w:val="right"/>
              <w:rPr>
                <w:rFonts w:cs="Times New Roman"/>
                <w:sz w:val="20"/>
                <w:szCs w:val="20"/>
              </w:rPr>
            </w:pPr>
            <w:r w:rsidRPr="00FC78D9">
              <w:rPr>
                <w:rFonts w:cs="Times New Roman"/>
                <w:sz w:val="20"/>
                <w:szCs w:val="20"/>
              </w:rPr>
              <w:t>0.16</w:t>
            </w:r>
          </w:p>
        </w:tc>
        <w:tc>
          <w:tcPr>
            <w:tcW w:w="919" w:type="dxa"/>
            <w:noWrap/>
            <w:hideMark/>
          </w:tcPr>
          <w:p w14:paraId="1EDFBB49" w14:textId="77777777" w:rsidR="00AA70CF" w:rsidRPr="00FC78D9" w:rsidRDefault="00AA70CF" w:rsidP="00AA70CF">
            <w:pPr>
              <w:jc w:val="right"/>
              <w:rPr>
                <w:rFonts w:cs="Times New Roman"/>
                <w:sz w:val="20"/>
                <w:szCs w:val="20"/>
              </w:rPr>
            </w:pPr>
            <w:r w:rsidRPr="00FC78D9">
              <w:rPr>
                <w:rFonts w:cs="Times New Roman"/>
                <w:sz w:val="20"/>
                <w:szCs w:val="20"/>
              </w:rPr>
              <w:t>0.01</w:t>
            </w:r>
          </w:p>
        </w:tc>
        <w:tc>
          <w:tcPr>
            <w:tcW w:w="930" w:type="dxa"/>
            <w:noWrap/>
            <w:hideMark/>
          </w:tcPr>
          <w:p w14:paraId="08209D6A" w14:textId="77777777" w:rsidR="00AA70CF" w:rsidRPr="00FC78D9" w:rsidRDefault="00AA70CF" w:rsidP="00AA70CF">
            <w:pPr>
              <w:jc w:val="right"/>
              <w:rPr>
                <w:rFonts w:cs="Times New Roman"/>
                <w:sz w:val="20"/>
                <w:szCs w:val="20"/>
              </w:rPr>
            </w:pPr>
            <w:r w:rsidRPr="00FC78D9">
              <w:rPr>
                <w:rFonts w:cs="Times New Roman"/>
                <w:sz w:val="20"/>
                <w:szCs w:val="20"/>
              </w:rPr>
              <w:t>0.08</w:t>
            </w:r>
          </w:p>
        </w:tc>
        <w:tc>
          <w:tcPr>
            <w:tcW w:w="808" w:type="dxa"/>
            <w:noWrap/>
            <w:hideMark/>
          </w:tcPr>
          <w:p w14:paraId="6643A055" w14:textId="77777777" w:rsidR="00AA70CF" w:rsidRPr="00FC78D9" w:rsidRDefault="00AA70CF" w:rsidP="00AA70CF">
            <w:pPr>
              <w:jc w:val="right"/>
              <w:rPr>
                <w:rFonts w:cs="Times New Roman"/>
                <w:sz w:val="20"/>
                <w:szCs w:val="20"/>
              </w:rPr>
            </w:pPr>
            <w:r w:rsidRPr="00FC78D9">
              <w:rPr>
                <w:rFonts w:cs="Times New Roman"/>
                <w:sz w:val="20"/>
                <w:szCs w:val="20"/>
              </w:rPr>
              <w:t>0.74</w:t>
            </w:r>
          </w:p>
        </w:tc>
        <w:tc>
          <w:tcPr>
            <w:tcW w:w="705" w:type="dxa"/>
            <w:noWrap/>
            <w:hideMark/>
          </w:tcPr>
          <w:p w14:paraId="4B6AB8E4" w14:textId="77777777" w:rsidR="00AA70CF" w:rsidRPr="00FC78D9" w:rsidRDefault="00AA70CF" w:rsidP="00AA70CF">
            <w:pPr>
              <w:jc w:val="right"/>
              <w:rPr>
                <w:rFonts w:cs="Times New Roman"/>
                <w:sz w:val="20"/>
                <w:szCs w:val="20"/>
              </w:rPr>
            </w:pPr>
            <w:r w:rsidRPr="00FC78D9">
              <w:rPr>
                <w:rFonts w:cs="Times New Roman"/>
                <w:sz w:val="20"/>
                <w:szCs w:val="20"/>
              </w:rPr>
              <w:t>0.1</w:t>
            </w:r>
          </w:p>
        </w:tc>
      </w:tr>
      <w:tr w:rsidR="00AA70CF" w:rsidRPr="00FC78D9" w14:paraId="27E3E1B2" w14:textId="77777777" w:rsidTr="00AA70CF">
        <w:trPr>
          <w:trHeight w:val="304"/>
        </w:trPr>
        <w:tc>
          <w:tcPr>
            <w:tcW w:w="1009" w:type="dxa"/>
          </w:tcPr>
          <w:p w14:paraId="3EC5DA2C" w14:textId="77777777" w:rsidR="00AA70CF" w:rsidRPr="00FC78D9" w:rsidRDefault="00AA70CF" w:rsidP="00AA70CF">
            <w:pPr>
              <w:rPr>
                <w:rFonts w:cs="Times New Roman"/>
                <w:sz w:val="20"/>
                <w:szCs w:val="20"/>
              </w:rPr>
            </w:pPr>
            <w:r w:rsidRPr="00FC78D9">
              <w:rPr>
                <w:rFonts w:cs="Times New Roman"/>
                <w:sz w:val="20"/>
                <w:szCs w:val="20"/>
              </w:rPr>
              <w:t>PS</w:t>
            </w:r>
          </w:p>
        </w:tc>
        <w:tc>
          <w:tcPr>
            <w:tcW w:w="1009" w:type="dxa"/>
          </w:tcPr>
          <w:p w14:paraId="474FA313" w14:textId="77777777" w:rsidR="00AA70CF" w:rsidRPr="00FC78D9" w:rsidRDefault="00AA70CF" w:rsidP="00AA70CF">
            <w:pPr>
              <w:rPr>
                <w:rFonts w:cs="Times New Roman"/>
                <w:sz w:val="20"/>
                <w:szCs w:val="20"/>
              </w:rPr>
            </w:pPr>
            <w:r w:rsidRPr="00FC78D9">
              <w:rPr>
                <w:rFonts w:cs="Times New Roman"/>
                <w:sz w:val="20"/>
                <w:szCs w:val="20"/>
              </w:rPr>
              <w:t>Winter 2019</w:t>
            </w:r>
          </w:p>
        </w:tc>
        <w:tc>
          <w:tcPr>
            <w:tcW w:w="605" w:type="dxa"/>
          </w:tcPr>
          <w:p w14:paraId="552FE89E" w14:textId="77777777" w:rsidR="00AA70CF" w:rsidRPr="00FC78D9" w:rsidRDefault="00AA70CF" w:rsidP="00AA70CF">
            <w:pPr>
              <w:jc w:val="right"/>
              <w:rPr>
                <w:rFonts w:cs="Times New Roman"/>
                <w:sz w:val="20"/>
                <w:szCs w:val="20"/>
              </w:rPr>
            </w:pPr>
            <w:r w:rsidRPr="00FC78D9">
              <w:rPr>
                <w:rFonts w:cs="Times New Roman"/>
                <w:sz w:val="20"/>
                <w:szCs w:val="20"/>
              </w:rPr>
              <w:t>34</w:t>
            </w:r>
          </w:p>
        </w:tc>
        <w:tc>
          <w:tcPr>
            <w:tcW w:w="909" w:type="dxa"/>
          </w:tcPr>
          <w:p w14:paraId="29FBD1A3" w14:textId="77777777" w:rsidR="00AA70CF" w:rsidRPr="00FC78D9" w:rsidRDefault="00AA70CF" w:rsidP="00AA70CF">
            <w:pPr>
              <w:jc w:val="right"/>
              <w:rPr>
                <w:rFonts w:cs="Times New Roman"/>
                <w:sz w:val="20"/>
                <w:szCs w:val="20"/>
              </w:rPr>
            </w:pPr>
            <w:r w:rsidRPr="00FC78D9">
              <w:rPr>
                <w:rFonts w:cs="Times New Roman"/>
                <w:sz w:val="20"/>
                <w:szCs w:val="20"/>
              </w:rPr>
              <w:t>76</w:t>
            </w:r>
          </w:p>
        </w:tc>
        <w:tc>
          <w:tcPr>
            <w:tcW w:w="865" w:type="dxa"/>
            <w:noWrap/>
            <w:hideMark/>
          </w:tcPr>
          <w:p w14:paraId="3CA624B2" w14:textId="77777777" w:rsidR="00AA70CF" w:rsidRPr="00FC78D9" w:rsidRDefault="00AA70CF" w:rsidP="00AA70CF">
            <w:pPr>
              <w:jc w:val="right"/>
              <w:rPr>
                <w:rFonts w:cs="Times New Roman"/>
                <w:sz w:val="20"/>
                <w:szCs w:val="20"/>
              </w:rPr>
            </w:pPr>
            <w:r w:rsidRPr="00FC78D9">
              <w:rPr>
                <w:rFonts w:cs="Times New Roman"/>
                <w:sz w:val="20"/>
                <w:szCs w:val="20"/>
              </w:rPr>
              <w:t>0.06</w:t>
            </w:r>
          </w:p>
        </w:tc>
        <w:tc>
          <w:tcPr>
            <w:tcW w:w="1052" w:type="dxa"/>
            <w:noWrap/>
            <w:hideMark/>
          </w:tcPr>
          <w:p w14:paraId="76D0F647" w14:textId="77777777" w:rsidR="00AA70CF" w:rsidRPr="00FC78D9" w:rsidRDefault="00AA70CF" w:rsidP="00AA70CF">
            <w:pPr>
              <w:jc w:val="right"/>
              <w:rPr>
                <w:rFonts w:cs="Times New Roman"/>
                <w:sz w:val="20"/>
                <w:szCs w:val="20"/>
              </w:rPr>
            </w:pPr>
            <w:r w:rsidRPr="00FC78D9">
              <w:rPr>
                <w:rFonts w:cs="Times New Roman"/>
                <w:sz w:val="20"/>
                <w:szCs w:val="20"/>
              </w:rPr>
              <w:t>0.12</w:t>
            </w:r>
          </w:p>
        </w:tc>
        <w:tc>
          <w:tcPr>
            <w:tcW w:w="839" w:type="dxa"/>
            <w:noWrap/>
            <w:hideMark/>
          </w:tcPr>
          <w:p w14:paraId="4984F64E"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831" w:type="dxa"/>
            <w:noWrap/>
            <w:hideMark/>
          </w:tcPr>
          <w:p w14:paraId="0CE9F990"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728" w:type="dxa"/>
            <w:noWrap/>
            <w:hideMark/>
          </w:tcPr>
          <w:p w14:paraId="0717BA05"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1023" w:type="dxa"/>
            <w:noWrap/>
            <w:hideMark/>
          </w:tcPr>
          <w:p w14:paraId="344807D7"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890" w:type="dxa"/>
          </w:tcPr>
          <w:p w14:paraId="78572E35" w14:textId="3549CD15" w:rsidR="00AA70CF" w:rsidRPr="00FC78D9" w:rsidRDefault="00AA70CF" w:rsidP="00AA70CF">
            <w:pPr>
              <w:jc w:val="right"/>
              <w:rPr>
                <w:rFonts w:cs="Times New Roman"/>
                <w:sz w:val="20"/>
                <w:szCs w:val="20"/>
              </w:rPr>
            </w:pPr>
            <w:r w:rsidRPr="00FC78D9">
              <w:rPr>
                <w:rFonts w:cs="Times New Roman"/>
                <w:sz w:val="20"/>
                <w:szCs w:val="20"/>
              </w:rPr>
              <w:t>0.77</w:t>
            </w:r>
          </w:p>
        </w:tc>
        <w:tc>
          <w:tcPr>
            <w:tcW w:w="890" w:type="dxa"/>
            <w:noWrap/>
            <w:hideMark/>
          </w:tcPr>
          <w:p w14:paraId="4A619B85" w14:textId="67490BD1" w:rsidR="00AA70CF" w:rsidRPr="00FC78D9" w:rsidRDefault="00AA70CF" w:rsidP="00AA70CF">
            <w:pPr>
              <w:jc w:val="right"/>
              <w:rPr>
                <w:rFonts w:cs="Times New Roman"/>
                <w:sz w:val="20"/>
                <w:szCs w:val="20"/>
              </w:rPr>
            </w:pPr>
            <w:r w:rsidRPr="00FC78D9">
              <w:rPr>
                <w:rFonts w:cs="Times New Roman"/>
                <w:sz w:val="20"/>
                <w:szCs w:val="20"/>
              </w:rPr>
              <w:t>0</w:t>
            </w:r>
          </w:p>
        </w:tc>
        <w:tc>
          <w:tcPr>
            <w:tcW w:w="919" w:type="dxa"/>
            <w:noWrap/>
            <w:hideMark/>
          </w:tcPr>
          <w:p w14:paraId="1D98240C" w14:textId="77777777" w:rsidR="00AA70CF" w:rsidRPr="00FC78D9" w:rsidRDefault="00AA70CF" w:rsidP="00AA70CF">
            <w:pPr>
              <w:jc w:val="right"/>
              <w:rPr>
                <w:rFonts w:cs="Times New Roman"/>
                <w:sz w:val="20"/>
                <w:szCs w:val="20"/>
              </w:rPr>
            </w:pPr>
            <w:r w:rsidRPr="00FC78D9">
              <w:rPr>
                <w:rFonts w:cs="Times New Roman"/>
                <w:sz w:val="20"/>
                <w:szCs w:val="20"/>
              </w:rPr>
              <w:t>0.04</w:t>
            </w:r>
          </w:p>
        </w:tc>
        <w:tc>
          <w:tcPr>
            <w:tcW w:w="930" w:type="dxa"/>
            <w:noWrap/>
            <w:hideMark/>
          </w:tcPr>
          <w:p w14:paraId="70AB94F5" w14:textId="77777777" w:rsidR="00AA70CF" w:rsidRPr="00FC78D9" w:rsidRDefault="00AA70CF" w:rsidP="00AA70CF">
            <w:pPr>
              <w:jc w:val="right"/>
              <w:rPr>
                <w:rFonts w:cs="Times New Roman"/>
                <w:sz w:val="20"/>
                <w:szCs w:val="20"/>
              </w:rPr>
            </w:pPr>
            <w:r w:rsidRPr="00FC78D9">
              <w:rPr>
                <w:rFonts w:cs="Times New Roman"/>
                <w:sz w:val="20"/>
                <w:szCs w:val="20"/>
              </w:rPr>
              <w:t>0</w:t>
            </w:r>
          </w:p>
        </w:tc>
        <w:tc>
          <w:tcPr>
            <w:tcW w:w="808" w:type="dxa"/>
            <w:noWrap/>
            <w:hideMark/>
          </w:tcPr>
          <w:p w14:paraId="017E687A" w14:textId="77777777" w:rsidR="00AA70CF" w:rsidRPr="00FC78D9" w:rsidRDefault="00AA70CF" w:rsidP="00AA70CF">
            <w:pPr>
              <w:jc w:val="right"/>
              <w:rPr>
                <w:rFonts w:cs="Times New Roman"/>
                <w:sz w:val="20"/>
                <w:szCs w:val="20"/>
              </w:rPr>
            </w:pPr>
            <w:r w:rsidRPr="00FC78D9">
              <w:rPr>
                <w:rFonts w:cs="Times New Roman"/>
                <w:sz w:val="20"/>
                <w:szCs w:val="20"/>
              </w:rPr>
              <w:t>0.17</w:t>
            </w:r>
          </w:p>
        </w:tc>
        <w:tc>
          <w:tcPr>
            <w:tcW w:w="705" w:type="dxa"/>
            <w:noWrap/>
            <w:hideMark/>
          </w:tcPr>
          <w:p w14:paraId="697AD254" w14:textId="77777777" w:rsidR="00AA70CF" w:rsidRPr="00FC78D9" w:rsidRDefault="00AA70CF" w:rsidP="00AA70CF">
            <w:pPr>
              <w:jc w:val="right"/>
              <w:rPr>
                <w:rFonts w:cs="Times New Roman"/>
                <w:sz w:val="20"/>
                <w:szCs w:val="20"/>
              </w:rPr>
            </w:pPr>
            <w:r w:rsidRPr="00FC78D9">
              <w:rPr>
                <w:rFonts w:cs="Times New Roman"/>
                <w:sz w:val="20"/>
                <w:szCs w:val="20"/>
              </w:rPr>
              <w:t>0.11</w:t>
            </w:r>
          </w:p>
        </w:tc>
      </w:tr>
      <w:tr w:rsidR="00AA70CF" w:rsidRPr="00FC78D9" w14:paraId="71AF7F37" w14:textId="77777777" w:rsidTr="00AA70CF">
        <w:trPr>
          <w:trHeight w:val="298"/>
        </w:trPr>
        <w:tc>
          <w:tcPr>
            <w:tcW w:w="1009" w:type="dxa"/>
          </w:tcPr>
          <w:p w14:paraId="32997EBD" w14:textId="77777777" w:rsidR="00AA70CF" w:rsidRPr="00FC78D9" w:rsidRDefault="00AA70CF" w:rsidP="00180A5D">
            <w:pPr>
              <w:rPr>
                <w:rFonts w:cs="Times New Roman"/>
                <w:sz w:val="20"/>
                <w:szCs w:val="20"/>
              </w:rPr>
            </w:pPr>
            <w:bookmarkStart w:id="54" w:name="_Hlk32047362"/>
            <w:r w:rsidRPr="00FC78D9">
              <w:rPr>
                <w:rFonts w:cs="Times New Roman"/>
                <w:sz w:val="20"/>
                <w:szCs w:val="20"/>
              </w:rPr>
              <w:t>YP</w:t>
            </w:r>
          </w:p>
        </w:tc>
        <w:tc>
          <w:tcPr>
            <w:tcW w:w="1009" w:type="dxa"/>
          </w:tcPr>
          <w:p w14:paraId="459FE8D5" w14:textId="77777777" w:rsidR="00AA70CF" w:rsidRPr="00FC78D9" w:rsidRDefault="00AA70CF" w:rsidP="00180A5D">
            <w:pPr>
              <w:rPr>
                <w:rFonts w:cs="Times New Roman"/>
                <w:sz w:val="20"/>
                <w:szCs w:val="20"/>
              </w:rPr>
            </w:pPr>
            <w:r w:rsidRPr="00FC78D9">
              <w:rPr>
                <w:rFonts w:cs="Times New Roman"/>
                <w:sz w:val="20"/>
                <w:szCs w:val="20"/>
              </w:rPr>
              <w:t>Autumn 2018</w:t>
            </w:r>
          </w:p>
        </w:tc>
        <w:tc>
          <w:tcPr>
            <w:tcW w:w="605" w:type="dxa"/>
          </w:tcPr>
          <w:p w14:paraId="22B41ADB" w14:textId="77777777" w:rsidR="00AA70CF" w:rsidRPr="00FC78D9" w:rsidRDefault="00AA70CF" w:rsidP="00180A5D">
            <w:pPr>
              <w:jc w:val="right"/>
              <w:rPr>
                <w:rFonts w:cs="Times New Roman"/>
                <w:sz w:val="20"/>
                <w:szCs w:val="20"/>
              </w:rPr>
            </w:pPr>
            <w:r w:rsidRPr="00FC78D9">
              <w:rPr>
                <w:rFonts w:cs="Times New Roman"/>
                <w:sz w:val="20"/>
                <w:szCs w:val="20"/>
              </w:rPr>
              <w:t>44</w:t>
            </w:r>
          </w:p>
        </w:tc>
        <w:tc>
          <w:tcPr>
            <w:tcW w:w="909" w:type="dxa"/>
          </w:tcPr>
          <w:p w14:paraId="7277177A" w14:textId="77777777" w:rsidR="00AA70CF" w:rsidRPr="00FC78D9" w:rsidRDefault="00AA70CF" w:rsidP="00180A5D">
            <w:pPr>
              <w:jc w:val="right"/>
              <w:rPr>
                <w:rFonts w:cs="Times New Roman"/>
                <w:sz w:val="20"/>
                <w:szCs w:val="20"/>
              </w:rPr>
            </w:pPr>
            <w:r w:rsidRPr="00FC78D9">
              <w:rPr>
                <w:rFonts w:cs="Times New Roman"/>
                <w:sz w:val="20"/>
                <w:szCs w:val="20"/>
              </w:rPr>
              <w:t>39</w:t>
            </w:r>
          </w:p>
        </w:tc>
        <w:tc>
          <w:tcPr>
            <w:tcW w:w="865" w:type="dxa"/>
            <w:noWrap/>
            <w:hideMark/>
          </w:tcPr>
          <w:p w14:paraId="5DCC8DF1" w14:textId="77777777" w:rsidR="00AA70CF" w:rsidRPr="00FC78D9" w:rsidRDefault="00AA70CF" w:rsidP="00180A5D">
            <w:pPr>
              <w:jc w:val="right"/>
              <w:rPr>
                <w:rFonts w:cs="Times New Roman"/>
                <w:sz w:val="20"/>
                <w:szCs w:val="20"/>
              </w:rPr>
            </w:pPr>
            <w:r w:rsidRPr="00FC78D9">
              <w:rPr>
                <w:rFonts w:cs="Times New Roman"/>
                <w:sz w:val="20"/>
                <w:szCs w:val="20"/>
              </w:rPr>
              <w:t>0.24</w:t>
            </w:r>
          </w:p>
        </w:tc>
        <w:tc>
          <w:tcPr>
            <w:tcW w:w="1052" w:type="dxa"/>
            <w:noWrap/>
            <w:hideMark/>
          </w:tcPr>
          <w:p w14:paraId="0B6E42AD" w14:textId="77777777" w:rsidR="00AA70CF" w:rsidRPr="00FC78D9" w:rsidRDefault="00AA70CF" w:rsidP="00180A5D">
            <w:pPr>
              <w:jc w:val="right"/>
              <w:rPr>
                <w:rFonts w:cs="Times New Roman"/>
                <w:sz w:val="20"/>
                <w:szCs w:val="20"/>
              </w:rPr>
            </w:pPr>
            <w:r w:rsidRPr="00FC78D9">
              <w:rPr>
                <w:rFonts w:cs="Times New Roman"/>
                <w:sz w:val="20"/>
                <w:szCs w:val="20"/>
              </w:rPr>
              <w:t>0.1</w:t>
            </w:r>
          </w:p>
        </w:tc>
        <w:tc>
          <w:tcPr>
            <w:tcW w:w="839" w:type="dxa"/>
            <w:noWrap/>
            <w:hideMark/>
          </w:tcPr>
          <w:p w14:paraId="20009E72" w14:textId="77777777" w:rsidR="00AA70CF" w:rsidRPr="00FC78D9" w:rsidRDefault="00AA70CF" w:rsidP="00180A5D">
            <w:pPr>
              <w:jc w:val="right"/>
              <w:rPr>
                <w:rFonts w:cs="Times New Roman"/>
                <w:sz w:val="20"/>
                <w:szCs w:val="20"/>
              </w:rPr>
            </w:pPr>
            <w:r w:rsidRPr="00FC78D9">
              <w:rPr>
                <w:rFonts w:cs="Times New Roman"/>
                <w:sz w:val="20"/>
                <w:szCs w:val="20"/>
              </w:rPr>
              <w:t>0.1</w:t>
            </w:r>
          </w:p>
        </w:tc>
        <w:tc>
          <w:tcPr>
            <w:tcW w:w="831" w:type="dxa"/>
            <w:noWrap/>
            <w:hideMark/>
          </w:tcPr>
          <w:p w14:paraId="52CB4CB6" w14:textId="77777777" w:rsidR="00AA70CF" w:rsidRPr="00FC78D9" w:rsidRDefault="00AA70CF" w:rsidP="00180A5D">
            <w:pPr>
              <w:jc w:val="right"/>
              <w:rPr>
                <w:rFonts w:cs="Times New Roman"/>
                <w:sz w:val="20"/>
                <w:szCs w:val="20"/>
              </w:rPr>
            </w:pPr>
            <w:r w:rsidRPr="00FC78D9">
              <w:rPr>
                <w:rFonts w:cs="Times New Roman"/>
                <w:sz w:val="20"/>
                <w:szCs w:val="20"/>
              </w:rPr>
              <w:t>0.01</w:t>
            </w:r>
          </w:p>
        </w:tc>
        <w:tc>
          <w:tcPr>
            <w:tcW w:w="728" w:type="dxa"/>
            <w:noWrap/>
            <w:hideMark/>
          </w:tcPr>
          <w:p w14:paraId="5C4ABF07" w14:textId="77777777" w:rsidR="00AA70CF" w:rsidRPr="00FC78D9" w:rsidRDefault="00AA70CF" w:rsidP="00180A5D">
            <w:pPr>
              <w:jc w:val="right"/>
              <w:rPr>
                <w:rFonts w:cs="Times New Roman"/>
                <w:sz w:val="20"/>
                <w:szCs w:val="20"/>
              </w:rPr>
            </w:pPr>
            <w:r w:rsidRPr="00FC78D9">
              <w:rPr>
                <w:rFonts w:cs="Times New Roman"/>
                <w:sz w:val="20"/>
                <w:szCs w:val="20"/>
              </w:rPr>
              <w:t>0.56</w:t>
            </w:r>
          </w:p>
        </w:tc>
        <w:tc>
          <w:tcPr>
            <w:tcW w:w="1023" w:type="dxa"/>
            <w:noWrap/>
            <w:hideMark/>
          </w:tcPr>
          <w:p w14:paraId="3A8F5260" w14:textId="77777777" w:rsidR="00AA70CF" w:rsidRPr="00FC78D9" w:rsidRDefault="00AA70CF" w:rsidP="00180A5D">
            <w:pPr>
              <w:jc w:val="right"/>
              <w:rPr>
                <w:rFonts w:cs="Times New Roman"/>
                <w:sz w:val="20"/>
                <w:szCs w:val="20"/>
              </w:rPr>
            </w:pPr>
            <w:r w:rsidRPr="00FC78D9">
              <w:rPr>
                <w:rFonts w:cs="Times New Roman"/>
                <w:sz w:val="20"/>
                <w:szCs w:val="20"/>
              </w:rPr>
              <w:t>0</w:t>
            </w:r>
          </w:p>
        </w:tc>
        <w:tc>
          <w:tcPr>
            <w:tcW w:w="890" w:type="dxa"/>
          </w:tcPr>
          <w:p w14:paraId="2757F6C2" w14:textId="77777777" w:rsidR="00AA70CF" w:rsidRPr="00FC78D9" w:rsidRDefault="00AA70CF" w:rsidP="00180A5D">
            <w:pPr>
              <w:jc w:val="right"/>
              <w:rPr>
                <w:rFonts w:cs="Times New Roman"/>
                <w:sz w:val="20"/>
                <w:szCs w:val="20"/>
              </w:rPr>
            </w:pPr>
            <w:r w:rsidRPr="00FC78D9">
              <w:rPr>
                <w:rFonts w:cs="Times New Roman"/>
                <w:sz w:val="20"/>
                <w:szCs w:val="20"/>
              </w:rPr>
              <w:t>0</w:t>
            </w:r>
          </w:p>
        </w:tc>
        <w:tc>
          <w:tcPr>
            <w:tcW w:w="890" w:type="dxa"/>
            <w:noWrap/>
            <w:hideMark/>
          </w:tcPr>
          <w:p w14:paraId="74A227B2" w14:textId="77777777" w:rsidR="00AA70CF" w:rsidRPr="00FC78D9" w:rsidRDefault="00AA70CF" w:rsidP="00180A5D">
            <w:pPr>
              <w:jc w:val="right"/>
              <w:rPr>
                <w:rFonts w:cs="Times New Roman"/>
                <w:sz w:val="20"/>
                <w:szCs w:val="20"/>
              </w:rPr>
            </w:pPr>
            <w:r w:rsidRPr="00FC78D9">
              <w:rPr>
                <w:rFonts w:cs="Times New Roman"/>
                <w:sz w:val="20"/>
                <w:szCs w:val="20"/>
              </w:rPr>
              <w:t>0</w:t>
            </w:r>
          </w:p>
        </w:tc>
        <w:tc>
          <w:tcPr>
            <w:tcW w:w="919" w:type="dxa"/>
            <w:noWrap/>
            <w:hideMark/>
          </w:tcPr>
          <w:p w14:paraId="0BD9D2DA" w14:textId="77777777" w:rsidR="00AA70CF" w:rsidRPr="00FC78D9" w:rsidRDefault="00AA70CF" w:rsidP="00180A5D">
            <w:pPr>
              <w:jc w:val="right"/>
              <w:rPr>
                <w:rFonts w:cs="Times New Roman"/>
                <w:sz w:val="20"/>
                <w:szCs w:val="20"/>
              </w:rPr>
            </w:pPr>
            <w:r w:rsidRPr="00FC78D9">
              <w:rPr>
                <w:rFonts w:cs="Times New Roman"/>
                <w:sz w:val="20"/>
                <w:szCs w:val="20"/>
              </w:rPr>
              <w:t>0</w:t>
            </w:r>
          </w:p>
        </w:tc>
        <w:tc>
          <w:tcPr>
            <w:tcW w:w="930" w:type="dxa"/>
            <w:noWrap/>
            <w:hideMark/>
          </w:tcPr>
          <w:p w14:paraId="3E7A99FC" w14:textId="77777777" w:rsidR="00AA70CF" w:rsidRPr="00FC78D9" w:rsidRDefault="00AA70CF" w:rsidP="00180A5D">
            <w:pPr>
              <w:jc w:val="right"/>
              <w:rPr>
                <w:rFonts w:cs="Times New Roman"/>
                <w:sz w:val="20"/>
                <w:szCs w:val="20"/>
              </w:rPr>
            </w:pPr>
            <w:r w:rsidRPr="00FC78D9">
              <w:rPr>
                <w:rFonts w:cs="Times New Roman"/>
                <w:sz w:val="20"/>
                <w:szCs w:val="20"/>
              </w:rPr>
              <w:t>0</w:t>
            </w:r>
          </w:p>
        </w:tc>
        <w:tc>
          <w:tcPr>
            <w:tcW w:w="808" w:type="dxa"/>
            <w:noWrap/>
          </w:tcPr>
          <w:p w14:paraId="00723982" w14:textId="77777777" w:rsidR="00AA70CF" w:rsidRPr="00FC78D9" w:rsidRDefault="00AA70CF" w:rsidP="00180A5D">
            <w:pPr>
              <w:jc w:val="right"/>
              <w:rPr>
                <w:rFonts w:cs="Times New Roman"/>
                <w:sz w:val="20"/>
                <w:szCs w:val="20"/>
              </w:rPr>
            </w:pPr>
            <w:r w:rsidRPr="00FC78D9">
              <w:rPr>
                <w:rFonts w:cs="Times New Roman"/>
                <w:sz w:val="20"/>
                <w:szCs w:val="20"/>
              </w:rPr>
              <w:t>0.11</w:t>
            </w:r>
          </w:p>
        </w:tc>
        <w:tc>
          <w:tcPr>
            <w:tcW w:w="705" w:type="dxa"/>
            <w:noWrap/>
            <w:hideMark/>
          </w:tcPr>
          <w:p w14:paraId="3914E55A" w14:textId="77777777" w:rsidR="00AA70CF" w:rsidRPr="00FC78D9" w:rsidRDefault="00AA70CF" w:rsidP="00180A5D">
            <w:pPr>
              <w:jc w:val="right"/>
              <w:rPr>
                <w:rFonts w:cs="Times New Roman"/>
                <w:sz w:val="20"/>
                <w:szCs w:val="20"/>
              </w:rPr>
            </w:pPr>
            <w:r w:rsidRPr="00FC78D9">
              <w:rPr>
                <w:rFonts w:cs="Times New Roman"/>
                <w:sz w:val="20"/>
                <w:szCs w:val="20"/>
              </w:rPr>
              <w:t>0.05</w:t>
            </w:r>
          </w:p>
        </w:tc>
      </w:tr>
      <w:tr w:rsidR="00AA70CF" w:rsidRPr="00FC78D9" w14:paraId="51E11132" w14:textId="77777777" w:rsidTr="00AA70CF">
        <w:trPr>
          <w:trHeight w:val="298"/>
        </w:trPr>
        <w:tc>
          <w:tcPr>
            <w:tcW w:w="1009" w:type="dxa"/>
          </w:tcPr>
          <w:p w14:paraId="74B05E42" w14:textId="77777777" w:rsidR="00AA70CF" w:rsidRPr="00FC78D9" w:rsidRDefault="00AA70CF" w:rsidP="00180A5D">
            <w:pPr>
              <w:rPr>
                <w:rFonts w:cs="Times New Roman"/>
                <w:sz w:val="20"/>
                <w:szCs w:val="20"/>
              </w:rPr>
            </w:pPr>
            <w:r w:rsidRPr="00FC78D9">
              <w:rPr>
                <w:rFonts w:cs="Times New Roman"/>
                <w:sz w:val="20"/>
                <w:szCs w:val="20"/>
              </w:rPr>
              <w:t>YP</w:t>
            </w:r>
          </w:p>
        </w:tc>
        <w:tc>
          <w:tcPr>
            <w:tcW w:w="1009" w:type="dxa"/>
          </w:tcPr>
          <w:p w14:paraId="2D1CFECB" w14:textId="77777777" w:rsidR="00AA70CF" w:rsidRPr="00FC78D9" w:rsidRDefault="00AA70CF" w:rsidP="00180A5D">
            <w:pPr>
              <w:rPr>
                <w:rFonts w:cs="Times New Roman"/>
                <w:sz w:val="20"/>
                <w:szCs w:val="20"/>
              </w:rPr>
            </w:pPr>
            <w:r w:rsidRPr="00FC78D9">
              <w:rPr>
                <w:rFonts w:cs="Times New Roman"/>
                <w:sz w:val="20"/>
                <w:szCs w:val="20"/>
              </w:rPr>
              <w:t>Autumn 2019</w:t>
            </w:r>
          </w:p>
        </w:tc>
        <w:tc>
          <w:tcPr>
            <w:tcW w:w="605" w:type="dxa"/>
          </w:tcPr>
          <w:p w14:paraId="4C676C1D" w14:textId="77777777" w:rsidR="00AA70CF" w:rsidRPr="00FC78D9" w:rsidRDefault="00AA70CF" w:rsidP="00180A5D">
            <w:pPr>
              <w:jc w:val="right"/>
              <w:rPr>
                <w:rFonts w:cs="Times New Roman"/>
                <w:sz w:val="20"/>
                <w:szCs w:val="20"/>
              </w:rPr>
            </w:pPr>
            <w:r w:rsidRPr="00FC78D9">
              <w:rPr>
                <w:rFonts w:cs="Times New Roman"/>
                <w:sz w:val="20"/>
                <w:szCs w:val="20"/>
              </w:rPr>
              <w:t>58</w:t>
            </w:r>
          </w:p>
        </w:tc>
        <w:tc>
          <w:tcPr>
            <w:tcW w:w="909" w:type="dxa"/>
          </w:tcPr>
          <w:p w14:paraId="36AB817B" w14:textId="77777777" w:rsidR="00AA70CF" w:rsidRPr="00FC78D9" w:rsidRDefault="00AA70CF" w:rsidP="00180A5D">
            <w:pPr>
              <w:jc w:val="right"/>
              <w:rPr>
                <w:rFonts w:cs="Times New Roman"/>
                <w:sz w:val="20"/>
                <w:szCs w:val="20"/>
              </w:rPr>
            </w:pPr>
            <w:r w:rsidRPr="00FC78D9">
              <w:rPr>
                <w:rFonts w:cs="Times New Roman"/>
                <w:sz w:val="20"/>
                <w:szCs w:val="20"/>
              </w:rPr>
              <w:t>22</w:t>
            </w:r>
          </w:p>
        </w:tc>
        <w:tc>
          <w:tcPr>
            <w:tcW w:w="865" w:type="dxa"/>
            <w:noWrap/>
            <w:hideMark/>
          </w:tcPr>
          <w:p w14:paraId="6C932991" w14:textId="77777777" w:rsidR="00AA70CF" w:rsidRPr="00FC78D9" w:rsidRDefault="00AA70CF" w:rsidP="00180A5D">
            <w:pPr>
              <w:jc w:val="right"/>
              <w:rPr>
                <w:rFonts w:cs="Times New Roman"/>
                <w:sz w:val="20"/>
                <w:szCs w:val="20"/>
              </w:rPr>
            </w:pPr>
            <w:r w:rsidRPr="00FC78D9">
              <w:rPr>
                <w:rFonts w:cs="Times New Roman"/>
                <w:sz w:val="20"/>
                <w:szCs w:val="20"/>
              </w:rPr>
              <w:t>0.1</w:t>
            </w:r>
          </w:p>
        </w:tc>
        <w:tc>
          <w:tcPr>
            <w:tcW w:w="1052" w:type="dxa"/>
            <w:noWrap/>
            <w:hideMark/>
          </w:tcPr>
          <w:p w14:paraId="64AE905E" w14:textId="77777777" w:rsidR="00AA70CF" w:rsidRPr="00FC78D9" w:rsidRDefault="00AA70CF" w:rsidP="00180A5D">
            <w:pPr>
              <w:jc w:val="right"/>
              <w:rPr>
                <w:rFonts w:cs="Times New Roman"/>
                <w:sz w:val="20"/>
                <w:szCs w:val="20"/>
              </w:rPr>
            </w:pPr>
            <w:r w:rsidRPr="00FC78D9">
              <w:rPr>
                <w:rFonts w:cs="Times New Roman"/>
                <w:sz w:val="20"/>
                <w:szCs w:val="20"/>
              </w:rPr>
              <w:t>0.63</w:t>
            </w:r>
          </w:p>
        </w:tc>
        <w:tc>
          <w:tcPr>
            <w:tcW w:w="839" w:type="dxa"/>
            <w:noWrap/>
            <w:hideMark/>
          </w:tcPr>
          <w:p w14:paraId="17E5472F" w14:textId="77777777" w:rsidR="00AA70CF" w:rsidRPr="00FC78D9" w:rsidRDefault="00AA70CF" w:rsidP="00180A5D">
            <w:pPr>
              <w:jc w:val="right"/>
              <w:rPr>
                <w:rFonts w:cs="Times New Roman"/>
                <w:sz w:val="20"/>
                <w:szCs w:val="20"/>
              </w:rPr>
            </w:pPr>
            <w:r w:rsidRPr="00FC78D9">
              <w:rPr>
                <w:rFonts w:cs="Times New Roman"/>
                <w:sz w:val="20"/>
                <w:szCs w:val="20"/>
              </w:rPr>
              <w:t>0</w:t>
            </w:r>
          </w:p>
        </w:tc>
        <w:tc>
          <w:tcPr>
            <w:tcW w:w="831" w:type="dxa"/>
            <w:noWrap/>
            <w:hideMark/>
          </w:tcPr>
          <w:p w14:paraId="51E8922A" w14:textId="77777777" w:rsidR="00AA70CF" w:rsidRPr="00FC78D9" w:rsidRDefault="00AA70CF" w:rsidP="00180A5D">
            <w:pPr>
              <w:jc w:val="right"/>
              <w:rPr>
                <w:rFonts w:cs="Times New Roman"/>
                <w:sz w:val="20"/>
                <w:szCs w:val="20"/>
              </w:rPr>
            </w:pPr>
            <w:r w:rsidRPr="00FC78D9">
              <w:rPr>
                <w:rFonts w:cs="Times New Roman"/>
                <w:sz w:val="20"/>
                <w:szCs w:val="20"/>
              </w:rPr>
              <w:t>0.01</w:t>
            </w:r>
          </w:p>
        </w:tc>
        <w:tc>
          <w:tcPr>
            <w:tcW w:w="728" w:type="dxa"/>
            <w:noWrap/>
            <w:hideMark/>
          </w:tcPr>
          <w:p w14:paraId="623C4905" w14:textId="77777777" w:rsidR="00AA70CF" w:rsidRPr="00FC78D9" w:rsidRDefault="00AA70CF" w:rsidP="00180A5D">
            <w:pPr>
              <w:jc w:val="right"/>
              <w:rPr>
                <w:rFonts w:cs="Times New Roman"/>
                <w:sz w:val="20"/>
                <w:szCs w:val="20"/>
              </w:rPr>
            </w:pPr>
            <w:r w:rsidRPr="00FC78D9">
              <w:rPr>
                <w:rFonts w:cs="Times New Roman"/>
                <w:sz w:val="20"/>
                <w:szCs w:val="20"/>
              </w:rPr>
              <w:t>0.07</w:t>
            </w:r>
          </w:p>
        </w:tc>
        <w:tc>
          <w:tcPr>
            <w:tcW w:w="1023" w:type="dxa"/>
            <w:noWrap/>
            <w:hideMark/>
          </w:tcPr>
          <w:p w14:paraId="3DCA3702" w14:textId="77777777" w:rsidR="00AA70CF" w:rsidRPr="00FC78D9" w:rsidRDefault="00AA70CF" w:rsidP="00180A5D">
            <w:pPr>
              <w:jc w:val="right"/>
              <w:rPr>
                <w:rFonts w:cs="Times New Roman"/>
                <w:sz w:val="20"/>
                <w:szCs w:val="20"/>
              </w:rPr>
            </w:pPr>
            <w:r w:rsidRPr="00FC78D9">
              <w:rPr>
                <w:rFonts w:cs="Times New Roman"/>
                <w:sz w:val="20"/>
                <w:szCs w:val="20"/>
              </w:rPr>
              <w:t>0.05</w:t>
            </w:r>
          </w:p>
        </w:tc>
        <w:tc>
          <w:tcPr>
            <w:tcW w:w="890" w:type="dxa"/>
          </w:tcPr>
          <w:p w14:paraId="11AD1AAD" w14:textId="77777777" w:rsidR="00AA70CF" w:rsidRPr="00FC78D9" w:rsidRDefault="00AA70CF" w:rsidP="00180A5D">
            <w:pPr>
              <w:jc w:val="right"/>
              <w:rPr>
                <w:rFonts w:cs="Times New Roman"/>
                <w:sz w:val="20"/>
                <w:szCs w:val="20"/>
              </w:rPr>
            </w:pPr>
            <w:r w:rsidRPr="00FC78D9">
              <w:rPr>
                <w:rFonts w:cs="Times New Roman"/>
                <w:sz w:val="20"/>
                <w:szCs w:val="20"/>
              </w:rPr>
              <w:t>0</w:t>
            </w:r>
          </w:p>
        </w:tc>
        <w:tc>
          <w:tcPr>
            <w:tcW w:w="890" w:type="dxa"/>
            <w:noWrap/>
            <w:hideMark/>
          </w:tcPr>
          <w:p w14:paraId="38E5153F" w14:textId="77777777" w:rsidR="00AA70CF" w:rsidRPr="00FC78D9" w:rsidRDefault="00AA70CF" w:rsidP="00180A5D">
            <w:pPr>
              <w:jc w:val="right"/>
              <w:rPr>
                <w:rFonts w:cs="Times New Roman"/>
                <w:sz w:val="20"/>
                <w:szCs w:val="20"/>
              </w:rPr>
            </w:pPr>
            <w:r w:rsidRPr="00FC78D9">
              <w:rPr>
                <w:rFonts w:cs="Times New Roman"/>
                <w:sz w:val="20"/>
                <w:szCs w:val="20"/>
              </w:rPr>
              <w:t>0.01</w:t>
            </w:r>
          </w:p>
        </w:tc>
        <w:tc>
          <w:tcPr>
            <w:tcW w:w="919" w:type="dxa"/>
            <w:noWrap/>
            <w:hideMark/>
          </w:tcPr>
          <w:p w14:paraId="476CE6C8" w14:textId="77777777" w:rsidR="00AA70CF" w:rsidRPr="00FC78D9" w:rsidRDefault="00AA70CF" w:rsidP="00180A5D">
            <w:pPr>
              <w:jc w:val="right"/>
              <w:rPr>
                <w:rFonts w:cs="Times New Roman"/>
                <w:sz w:val="20"/>
                <w:szCs w:val="20"/>
              </w:rPr>
            </w:pPr>
            <w:r w:rsidRPr="00FC78D9">
              <w:rPr>
                <w:rFonts w:cs="Times New Roman"/>
                <w:sz w:val="20"/>
                <w:szCs w:val="20"/>
              </w:rPr>
              <w:t>0.12</w:t>
            </w:r>
          </w:p>
        </w:tc>
        <w:tc>
          <w:tcPr>
            <w:tcW w:w="930" w:type="dxa"/>
            <w:noWrap/>
            <w:hideMark/>
          </w:tcPr>
          <w:p w14:paraId="37DE58C7" w14:textId="77777777" w:rsidR="00AA70CF" w:rsidRPr="00FC78D9" w:rsidRDefault="00AA70CF" w:rsidP="00180A5D">
            <w:pPr>
              <w:jc w:val="right"/>
              <w:rPr>
                <w:rFonts w:cs="Times New Roman"/>
                <w:sz w:val="20"/>
                <w:szCs w:val="20"/>
              </w:rPr>
            </w:pPr>
            <w:r w:rsidRPr="00FC78D9">
              <w:rPr>
                <w:rFonts w:cs="Times New Roman"/>
                <w:sz w:val="20"/>
                <w:szCs w:val="20"/>
              </w:rPr>
              <w:t>0</w:t>
            </w:r>
          </w:p>
        </w:tc>
        <w:tc>
          <w:tcPr>
            <w:tcW w:w="808" w:type="dxa"/>
            <w:noWrap/>
          </w:tcPr>
          <w:p w14:paraId="6800A721" w14:textId="77777777" w:rsidR="00AA70CF" w:rsidRPr="00FC78D9" w:rsidRDefault="00AA70CF" w:rsidP="00180A5D">
            <w:pPr>
              <w:jc w:val="right"/>
              <w:rPr>
                <w:rFonts w:cs="Times New Roman"/>
                <w:sz w:val="20"/>
                <w:szCs w:val="20"/>
              </w:rPr>
            </w:pPr>
            <w:r w:rsidRPr="00FC78D9">
              <w:rPr>
                <w:rFonts w:cs="Times New Roman"/>
                <w:sz w:val="20"/>
                <w:szCs w:val="20"/>
              </w:rPr>
              <w:t>0.23</w:t>
            </w:r>
          </w:p>
        </w:tc>
        <w:tc>
          <w:tcPr>
            <w:tcW w:w="705" w:type="dxa"/>
            <w:noWrap/>
            <w:hideMark/>
          </w:tcPr>
          <w:p w14:paraId="7C1878D9" w14:textId="77777777" w:rsidR="00AA70CF" w:rsidRPr="00FC78D9" w:rsidRDefault="00AA70CF" w:rsidP="00180A5D">
            <w:pPr>
              <w:jc w:val="right"/>
              <w:rPr>
                <w:rFonts w:cs="Times New Roman"/>
                <w:sz w:val="20"/>
                <w:szCs w:val="20"/>
              </w:rPr>
            </w:pPr>
            <w:r w:rsidRPr="00FC78D9">
              <w:rPr>
                <w:rFonts w:cs="Times New Roman"/>
                <w:sz w:val="20"/>
                <w:szCs w:val="20"/>
              </w:rPr>
              <w:t>0.05</w:t>
            </w:r>
          </w:p>
        </w:tc>
      </w:tr>
      <w:tr w:rsidR="00AA70CF" w:rsidRPr="00FC78D9" w14:paraId="0ED0F6D1" w14:textId="77777777" w:rsidTr="00AA70CF">
        <w:trPr>
          <w:trHeight w:val="298"/>
        </w:trPr>
        <w:tc>
          <w:tcPr>
            <w:tcW w:w="1009" w:type="dxa"/>
          </w:tcPr>
          <w:p w14:paraId="425D8873" w14:textId="77777777" w:rsidR="00AA70CF" w:rsidRPr="00FC78D9" w:rsidRDefault="00AA70CF" w:rsidP="00180A5D">
            <w:pPr>
              <w:rPr>
                <w:rFonts w:cs="Times New Roman"/>
                <w:sz w:val="20"/>
                <w:szCs w:val="20"/>
              </w:rPr>
            </w:pPr>
            <w:r w:rsidRPr="00FC78D9">
              <w:rPr>
                <w:rFonts w:cs="Times New Roman"/>
                <w:sz w:val="20"/>
                <w:szCs w:val="20"/>
              </w:rPr>
              <w:t>YP</w:t>
            </w:r>
          </w:p>
        </w:tc>
        <w:tc>
          <w:tcPr>
            <w:tcW w:w="1009" w:type="dxa"/>
          </w:tcPr>
          <w:p w14:paraId="19488317" w14:textId="77777777" w:rsidR="00AA70CF" w:rsidRPr="00FC78D9" w:rsidRDefault="00AA70CF" w:rsidP="00180A5D">
            <w:pPr>
              <w:rPr>
                <w:rFonts w:cs="Times New Roman"/>
                <w:sz w:val="20"/>
                <w:szCs w:val="20"/>
              </w:rPr>
            </w:pPr>
            <w:r w:rsidRPr="00FC78D9">
              <w:rPr>
                <w:rFonts w:cs="Times New Roman"/>
                <w:sz w:val="20"/>
                <w:szCs w:val="20"/>
              </w:rPr>
              <w:t>Spring 2019</w:t>
            </w:r>
          </w:p>
        </w:tc>
        <w:tc>
          <w:tcPr>
            <w:tcW w:w="605" w:type="dxa"/>
          </w:tcPr>
          <w:p w14:paraId="0DD9BEA2" w14:textId="77777777" w:rsidR="00AA70CF" w:rsidRPr="00FC78D9" w:rsidRDefault="00AA70CF" w:rsidP="00180A5D">
            <w:pPr>
              <w:jc w:val="right"/>
              <w:rPr>
                <w:rFonts w:cs="Times New Roman"/>
                <w:sz w:val="20"/>
                <w:szCs w:val="20"/>
              </w:rPr>
            </w:pPr>
            <w:r w:rsidRPr="00FC78D9">
              <w:rPr>
                <w:rFonts w:cs="Times New Roman"/>
                <w:sz w:val="20"/>
                <w:szCs w:val="20"/>
              </w:rPr>
              <w:t>99</w:t>
            </w:r>
          </w:p>
        </w:tc>
        <w:tc>
          <w:tcPr>
            <w:tcW w:w="909" w:type="dxa"/>
          </w:tcPr>
          <w:p w14:paraId="757305F2" w14:textId="77777777" w:rsidR="00AA70CF" w:rsidRPr="00FC78D9" w:rsidRDefault="00AA70CF" w:rsidP="00180A5D">
            <w:pPr>
              <w:jc w:val="right"/>
              <w:rPr>
                <w:rFonts w:cs="Times New Roman"/>
                <w:sz w:val="20"/>
                <w:szCs w:val="20"/>
              </w:rPr>
            </w:pPr>
            <w:r w:rsidRPr="00FC78D9">
              <w:rPr>
                <w:rFonts w:cs="Times New Roman"/>
                <w:sz w:val="20"/>
                <w:szCs w:val="20"/>
              </w:rPr>
              <w:t>8</w:t>
            </w:r>
          </w:p>
        </w:tc>
        <w:tc>
          <w:tcPr>
            <w:tcW w:w="865" w:type="dxa"/>
            <w:noWrap/>
            <w:hideMark/>
          </w:tcPr>
          <w:p w14:paraId="58B7FE7D" w14:textId="77777777" w:rsidR="00AA70CF" w:rsidRPr="00FC78D9" w:rsidRDefault="00AA70CF" w:rsidP="00180A5D">
            <w:pPr>
              <w:jc w:val="right"/>
              <w:rPr>
                <w:rFonts w:cs="Times New Roman"/>
                <w:sz w:val="20"/>
                <w:szCs w:val="20"/>
              </w:rPr>
            </w:pPr>
            <w:r w:rsidRPr="00FC78D9">
              <w:rPr>
                <w:rFonts w:cs="Times New Roman"/>
                <w:sz w:val="20"/>
                <w:szCs w:val="20"/>
              </w:rPr>
              <w:t>0.18</w:t>
            </w:r>
          </w:p>
        </w:tc>
        <w:tc>
          <w:tcPr>
            <w:tcW w:w="1052" w:type="dxa"/>
            <w:noWrap/>
            <w:hideMark/>
          </w:tcPr>
          <w:p w14:paraId="25AAD8B4" w14:textId="77777777" w:rsidR="00AA70CF" w:rsidRPr="00FC78D9" w:rsidRDefault="00AA70CF" w:rsidP="00180A5D">
            <w:pPr>
              <w:jc w:val="right"/>
              <w:rPr>
                <w:rFonts w:cs="Times New Roman"/>
                <w:sz w:val="20"/>
                <w:szCs w:val="20"/>
              </w:rPr>
            </w:pPr>
            <w:r w:rsidRPr="00FC78D9">
              <w:rPr>
                <w:rFonts w:cs="Times New Roman"/>
                <w:sz w:val="20"/>
                <w:szCs w:val="20"/>
              </w:rPr>
              <w:t>0.21</w:t>
            </w:r>
          </w:p>
        </w:tc>
        <w:tc>
          <w:tcPr>
            <w:tcW w:w="839" w:type="dxa"/>
            <w:noWrap/>
            <w:hideMark/>
          </w:tcPr>
          <w:p w14:paraId="26483C52" w14:textId="77777777" w:rsidR="00AA70CF" w:rsidRPr="00FC78D9" w:rsidRDefault="00AA70CF" w:rsidP="00180A5D">
            <w:pPr>
              <w:jc w:val="right"/>
              <w:rPr>
                <w:rFonts w:cs="Times New Roman"/>
                <w:sz w:val="20"/>
                <w:szCs w:val="20"/>
              </w:rPr>
            </w:pPr>
            <w:r w:rsidRPr="00FC78D9">
              <w:rPr>
                <w:rFonts w:cs="Times New Roman"/>
                <w:sz w:val="20"/>
                <w:szCs w:val="20"/>
              </w:rPr>
              <w:t>0.39</w:t>
            </w:r>
          </w:p>
        </w:tc>
        <w:tc>
          <w:tcPr>
            <w:tcW w:w="831" w:type="dxa"/>
            <w:noWrap/>
            <w:hideMark/>
          </w:tcPr>
          <w:p w14:paraId="3C3EE1D8" w14:textId="77777777" w:rsidR="00AA70CF" w:rsidRPr="00FC78D9" w:rsidRDefault="00AA70CF" w:rsidP="00180A5D">
            <w:pPr>
              <w:jc w:val="right"/>
              <w:rPr>
                <w:rFonts w:cs="Times New Roman"/>
                <w:sz w:val="20"/>
                <w:szCs w:val="20"/>
              </w:rPr>
            </w:pPr>
            <w:r w:rsidRPr="00FC78D9">
              <w:rPr>
                <w:rFonts w:cs="Times New Roman"/>
                <w:sz w:val="20"/>
                <w:szCs w:val="20"/>
              </w:rPr>
              <w:t>0.02</w:t>
            </w:r>
          </w:p>
        </w:tc>
        <w:tc>
          <w:tcPr>
            <w:tcW w:w="728" w:type="dxa"/>
            <w:noWrap/>
            <w:hideMark/>
          </w:tcPr>
          <w:p w14:paraId="536ADCF5" w14:textId="77777777" w:rsidR="00AA70CF" w:rsidRPr="00FC78D9" w:rsidRDefault="00AA70CF" w:rsidP="00180A5D">
            <w:pPr>
              <w:jc w:val="right"/>
              <w:rPr>
                <w:rFonts w:cs="Times New Roman"/>
                <w:sz w:val="20"/>
                <w:szCs w:val="20"/>
              </w:rPr>
            </w:pPr>
            <w:r w:rsidRPr="00FC78D9">
              <w:rPr>
                <w:rFonts w:cs="Times New Roman"/>
                <w:sz w:val="20"/>
                <w:szCs w:val="20"/>
              </w:rPr>
              <w:t>0</w:t>
            </w:r>
          </w:p>
        </w:tc>
        <w:tc>
          <w:tcPr>
            <w:tcW w:w="1023" w:type="dxa"/>
            <w:noWrap/>
            <w:hideMark/>
          </w:tcPr>
          <w:p w14:paraId="45AB7367" w14:textId="77777777" w:rsidR="00AA70CF" w:rsidRPr="00FC78D9" w:rsidRDefault="00AA70CF" w:rsidP="00180A5D">
            <w:pPr>
              <w:jc w:val="right"/>
              <w:rPr>
                <w:rFonts w:cs="Times New Roman"/>
                <w:sz w:val="20"/>
                <w:szCs w:val="20"/>
              </w:rPr>
            </w:pPr>
            <w:r w:rsidRPr="00FC78D9">
              <w:rPr>
                <w:rFonts w:cs="Times New Roman"/>
                <w:sz w:val="20"/>
                <w:szCs w:val="20"/>
              </w:rPr>
              <w:t>0.01</w:t>
            </w:r>
          </w:p>
        </w:tc>
        <w:tc>
          <w:tcPr>
            <w:tcW w:w="890" w:type="dxa"/>
          </w:tcPr>
          <w:p w14:paraId="5D770C6F" w14:textId="77777777" w:rsidR="00AA70CF" w:rsidRPr="00FC78D9" w:rsidRDefault="00AA70CF" w:rsidP="00180A5D">
            <w:pPr>
              <w:jc w:val="right"/>
              <w:rPr>
                <w:rFonts w:cs="Times New Roman"/>
                <w:sz w:val="20"/>
                <w:szCs w:val="20"/>
              </w:rPr>
            </w:pPr>
            <w:r w:rsidRPr="00FC78D9">
              <w:rPr>
                <w:rFonts w:cs="Times New Roman"/>
                <w:sz w:val="20"/>
                <w:szCs w:val="20"/>
              </w:rPr>
              <w:t>0.11</w:t>
            </w:r>
          </w:p>
        </w:tc>
        <w:tc>
          <w:tcPr>
            <w:tcW w:w="890" w:type="dxa"/>
            <w:noWrap/>
            <w:hideMark/>
          </w:tcPr>
          <w:p w14:paraId="3B24EC3F" w14:textId="77777777" w:rsidR="00AA70CF" w:rsidRPr="00FC78D9" w:rsidRDefault="00AA70CF" w:rsidP="00180A5D">
            <w:pPr>
              <w:jc w:val="right"/>
              <w:rPr>
                <w:rFonts w:cs="Times New Roman"/>
                <w:sz w:val="20"/>
                <w:szCs w:val="20"/>
              </w:rPr>
            </w:pPr>
            <w:r w:rsidRPr="00FC78D9">
              <w:rPr>
                <w:rFonts w:cs="Times New Roman"/>
                <w:sz w:val="20"/>
                <w:szCs w:val="20"/>
              </w:rPr>
              <w:t>0.01</w:t>
            </w:r>
          </w:p>
        </w:tc>
        <w:tc>
          <w:tcPr>
            <w:tcW w:w="919" w:type="dxa"/>
            <w:noWrap/>
            <w:hideMark/>
          </w:tcPr>
          <w:p w14:paraId="1287F246" w14:textId="77777777" w:rsidR="00AA70CF" w:rsidRPr="00FC78D9" w:rsidRDefault="00AA70CF" w:rsidP="00180A5D">
            <w:pPr>
              <w:jc w:val="right"/>
              <w:rPr>
                <w:rFonts w:cs="Times New Roman"/>
                <w:sz w:val="20"/>
                <w:szCs w:val="20"/>
              </w:rPr>
            </w:pPr>
            <w:r w:rsidRPr="00FC78D9">
              <w:rPr>
                <w:rFonts w:cs="Times New Roman"/>
                <w:sz w:val="20"/>
                <w:szCs w:val="20"/>
              </w:rPr>
              <w:t>0.01</w:t>
            </w:r>
          </w:p>
        </w:tc>
        <w:tc>
          <w:tcPr>
            <w:tcW w:w="930" w:type="dxa"/>
            <w:noWrap/>
            <w:hideMark/>
          </w:tcPr>
          <w:p w14:paraId="0466228D" w14:textId="77777777" w:rsidR="00AA70CF" w:rsidRPr="00FC78D9" w:rsidRDefault="00AA70CF" w:rsidP="00180A5D">
            <w:pPr>
              <w:jc w:val="right"/>
              <w:rPr>
                <w:rFonts w:cs="Times New Roman"/>
                <w:sz w:val="20"/>
                <w:szCs w:val="20"/>
              </w:rPr>
            </w:pPr>
            <w:r w:rsidRPr="00FC78D9">
              <w:rPr>
                <w:rFonts w:cs="Times New Roman"/>
                <w:sz w:val="20"/>
                <w:szCs w:val="20"/>
              </w:rPr>
              <w:t>0.06</w:t>
            </w:r>
          </w:p>
        </w:tc>
        <w:tc>
          <w:tcPr>
            <w:tcW w:w="808" w:type="dxa"/>
            <w:noWrap/>
          </w:tcPr>
          <w:p w14:paraId="5D483AC3" w14:textId="77777777" w:rsidR="00AA70CF" w:rsidRPr="00FC78D9" w:rsidRDefault="00AA70CF" w:rsidP="00180A5D">
            <w:pPr>
              <w:jc w:val="right"/>
              <w:rPr>
                <w:rFonts w:cs="Times New Roman"/>
                <w:sz w:val="20"/>
                <w:szCs w:val="20"/>
              </w:rPr>
            </w:pPr>
            <w:r w:rsidRPr="00FC78D9">
              <w:rPr>
                <w:rFonts w:cs="Times New Roman"/>
                <w:sz w:val="20"/>
                <w:szCs w:val="20"/>
              </w:rPr>
              <w:t>0.72</w:t>
            </w:r>
          </w:p>
        </w:tc>
        <w:tc>
          <w:tcPr>
            <w:tcW w:w="705" w:type="dxa"/>
            <w:noWrap/>
            <w:hideMark/>
          </w:tcPr>
          <w:p w14:paraId="370325E1" w14:textId="77777777" w:rsidR="00AA70CF" w:rsidRPr="00FC78D9" w:rsidRDefault="00AA70CF" w:rsidP="00180A5D">
            <w:pPr>
              <w:jc w:val="right"/>
              <w:rPr>
                <w:rFonts w:cs="Times New Roman"/>
                <w:sz w:val="20"/>
                <w:szCs w:val="20"/>
              </w:rPr>
            </w:pPr>
            <w:r w:rsidRPr="00FC78D9">
              <w:rPr>
                <w:rFonts w:cs="Times New Roman"/>
                <w:sz w:val="20"/>
                <w:szCs w:val="20"/>
              </w:rPr>
              <w:t>0.11</w:t>
            </w:r>
          </w:p>
        </w:tc>
      </w:tr>
      <w:tr w:rsidR="00AA70CF" w:rsidRPr="00FC78D9" w14:paraId="2074C459" w14:textId="77777777" w:rsidTr="00AA70CF">
        <w:trPr>
          <w:trHeight w:val="298"/>
        </w:trPr>
        <w:tc>
          <w:tcPr>
            <w:tcW w:w="1009" w:type="dxa"/>
          </w:tcPr>
          <w:p w14:paraId="01996DBF" w14:textId="77777777" w:rsidR="00AA70CF" w:rsidRPr="00FC78D9" w:rsidRDefault="00AA70CF" w:rsidP="00180A5D">
            <w:pPr>
              <w:rPr>
                <w:rFonts w:cs="Times New Roman"/>
                <w:sz w:val="20"/>
                <w:szCs w:val="20"/>
              </w:rPr>
            </w:pPr>
            <w:r w:rsidRPr="00FC78D9">
              <w:rPr>
                <w:rFonts w:cs="Times New Roman"/>
                <w:sz w:val="20"/>
                <w:szCs w:val="20"/>
              </w:rPr>
              <w:t>YP</w:t>
            </w:r>
          </w:p>
        </w:tc>
        <w:tc>
          <w:tcPr>
            <w:tcW w:w="1009" w:type="dxa"/>
          </w:tcPr>
          <w:p w14:paraId="7613E63D" w14:textId="77777777" w:rsidR="00AA70CF" w:rsidRPr="00FC78D9" w:rsidRDefault="00AA70CF" w:rsidP="00180A5D">
            <w:pPr>
              <w:rPr>
                <w:rFonts w:cs="Times New Roman"/>
                <w:sz w:val="20"/>
                <w:szCs w:val="20"/>
              </w:rPr>
            </w:pPr>
            <w:r w:rsidRPr="00FC78D9">
              <w:rPr>
                <w:rFonts w:cs="Times New Roman"/>
                <w:sz w:val="20"/>
                <w:szCs w:val="20"/>
              </w:rPr>
              <w:t>Summer 2019</w:t>
            </w:r>
          </w:p>
        </w:tc>
        <w:tc>
          <w:tcPr>
            <w:tcW w:w="605" w:type="dxa"/>
          </w:tcPr>
          <w:p w14:paraId="7474B8A8" w14:textId="77777777" w:rsidR="00AA70CF" w:rsidRPr="00FC78D9" w:rsidRDefault="00AA70CF" w:rsidP="00180A5D">
            <w:pPr>
              <w:jc w:val="right"/>
              <w:rPr>
                <w:rFonts w:cs="Times New Roman"/>
                <w:sz w:val="20"/>
                <w:szCs w:val="20"/>
              </w:rPr>
            </w:pPr>
            <w:r w:rsidRPr="00FC78D9">
              <w:rPr>
                <w:rFonts w:cs="Times New Roman"/>
                <w:sz w:val="20"/>
                <w:szCs w:val="20"/>
              </w:rPr>
              <w:t>77</w:t>
            </w:r>
          </w:p>
        </w:tc>
        <w:tc>
          <w:tcPr>
            <w:tcW w:w="909" w:type="dxa"/>
          </w:tcPr>
          <w:p w14:paraId="3CDCEC35" w14:textId="77777777" w:rsidR="00AA70CF" w:rsidRPr="00FC78D9" w:rsidRDefault="00AA70CF" w:rsidP="00180A5D">
            <w:pPr>
              <w:jc w:val="right"/>
              <w:rPr>
                <w:rFonts w:cs="Times New Roman"/>
                <w:sz w:val="20"/>
                <w:szCs w:val="20"/>
              </w:rPr>
            </w:pPr>
            <w:r w:rsidRPr="00FC78D9">
              <w:rPr>
                <w:rFonts w:cs="Times New Roman"/>
                <w:sz w:val="20"/>
                <w:szCs w:val="20"/>
              </w:rPr>
              <w:t>10</w:t>
            </w:r>
          </w:p>
        </w:tc>
        <w:tc>
          <w:tcPr>
            <w:tcW w:w="865" w:type="dxa"/>
            <w:noWrap/>
            <w:hideMark/>
          </w:tcPr>
          <w:p w14:paraId="025E8BBE" w14:textId="77777777" w:rsidR="00AA70CF" w:rsidRPr="00FC78D9" w:rsidRDefault="00AA70CF" w:rsidP="00180A5D">
            <w:pPr>
              <w:jc w:val="right"/>
              <w:rPr>
                <w:rFonts w:cs="Times New Roman"/>
                <w:sz w:val="20"/>
                <w:szCs w:val="20"/>
              </w:rPr>
            </w:pPr>
            <w:r w:rsidRPr="00FC78D9">
              <w:rPr>
                <w:rFonts w:cs="Times New Roman"/>
                <w:sz w:val="20"/>
                <w:szCs w:val="20"/>
              </w:rPr>
              <w:t>0.03</w:t>
            </w:r>
          </w:p>
        </w:tc>
        <w:tc>
          <w:tcPr>
            <w:tcW w:w="1052" w:type="dxa"/>
            <w:noWrap/>
            <w:hideMark/>
          </w:tcPr>
          <w:p w14:paraId="0023AD60" w14:textId="77777777" w:rsidR="00AA70CF" w:rsidRPr="00FC78D9" w:rsidRDefault="00AA70CF" w:rsidP="00180A5D">
            <w:pPr>
              <w:jc w:val="right"/>
              <w:rPr>
                <w:rFonts w:cs="Times New Roman"/>
                <w:sz w:val="20"/>
                <w:szCs w:val="20"/>
              </w:rPr>
            </w:pPr>
            <w:r w:rsidRPr="00FC78D9">
              <w:rPr>
                <w:rFonts w:cs="Times New Roman"/>
                <w:sz w:val="20"/>
                <w:szCs w:val="20"/>
              </w:rPr>
              <w:t>0.37</w:t>
            </w:r>
          </w:p>
        </w:tc>
        <w:tc>
          <w:tcPr>
            <w:tcW w:w="839" w:type="dxa"/>
            <w:noWrap/>
            <w:hideMark/>
          </w:tcPr>
          <w:p w14:paraId="73BEFBF0" w14:textId="77777777" w:rsidR="00AA70CF" w:rsidRPr="00FC78D9" w:rsidRDefault="00AA70CF" w:rsidP="00180A5D">
            <w:pPr>
              <w:jc w:val="right"/>
              <w:rPr>
                <w:rFonts w:cs="Times New Roman"/>
                <w:sz w:val="20"/>
                <w:szCs w:val="20"/>
              </w:rPr>
            </w:pPr>
            <w:r w:rsidRPr="00FC78D9">
              <w:rPr>
                <w:rFonts w:cs="Times New Roman"/>
                <w:sz w:val="20"/>
                <w:szCs w:val="20"/>
              </w:rPr>
              <w:t>0.45</w:t>
            </w:r>
          </w:p>
        </w:tc>
        <w:tc>
          <w:tcPr>
            <w:tcW w:w="831" w:type="dxa"/>
            <w:noWrap/>
            <w:hideMark/>
          </w:tcPr>
          <w:p w14:paraId="00D422A4" w14:textId="77777777" w:rsidR="00AA70CF" w:rsidRPr="00FC78D9" w:rsidRDefault="00AA70CF" w:rsidP="00180A5D">
            <w:pPr>
              <w:jc w:val="right"/>
              <w:rPr>
                <w:rFonts w:cs="Times New Roman"/>
                <w:sz w:val="20"/>
                <w:szCs w:val="20"/>
              </w:rPr>
            </w:pPr>
            <w:r w:rsidRPr="00FC78D9">
              <w:rPr>
                <w:rFonts w:cs="Times New Roman"/>
                <w:sz w:val="20"/>
                <w:szCs w:val="20"/>
              </w:rPr>
              <w:t>0</w:t>
            </w:r>
          </w:p>
        </w:tc>
        <w:tc>
          <w:tcPr>
            <w:tcW w:w="728" w:type="dxa"/>
            <w:noWrap/>
            <w:hideMark/>
          </w:tcPr>
          <w:p w14:paraId="6541ABFE" w14:textId="77777777" w:rsidR="00AA70CF" w:rsidRPr="00FC78D9" w:rsidRDefault="00AA70CF" w:rsidP="00180A5D">
            <w:pPr>
              <w:jc w:val="right"/>
              <w:rPr>
                <w:rFonts w:cs="Times New Roman"/>
                <w:sz w:val="20"/>
                <w:szCs w:val="20"/>
              </w:rPr>
            </w:pPr>
            <w:r w:rsidRPr="00FC78D9">
              <w:rPr>
                <w:rFonts w:cs="Times New Roman"/>
                <w:sz w:val="20"/>
                <w:szCs w:val="20"/>
              </w:rPr>
              <w:t>0.05</w:t>
            </w:r>
          </w:p>
        </w:tc>
        <w:tc>
          <w:tcPr>
            <w:tcW w:w="1023" w:type="dxa"/>
            <w:noWrap/>
            <w:hideMark/>
          </w:tcPr>
          <w:p w14:paraId="237014E1" w14:textId="77777777" w:rsidR="00AA70CF" w:rsidRPr="00FC78D9" w:rsidRDefault="00AA70CF" w:rsidP="00180A5D">
            <w:pPr>
              <w:jc w:val="right"/>
              <w:rPr>
                <w:rFonts w:cs="Times New Roman"/>
                <w:sz w:val="20"/>
                <w:szCs w:val="20"/>
              </w:rPr>
            </w:pPr>
            <w:r w:rsidRPr="00FC78D9">
              <w:rPr>
                <w:rFonts w:cs="Times New Roman"/>
                <w:sz w:val="20"/>
                <w:szCs w:val="20"/>
              </w:rPr>
              <w:t>0.05</w:t>
            </w:r>
          </w:p>
        </w:tc>
        <w:tc>
          <w:tcPr>
            <w:tcW w:w="890" w:type="dxa"/>
          </w:tcPr>
          <w:p w14:paraId="1DDDC65F" w14:textId="77777777" w:rsidR="00AA70CF" w:rsidRPr="00FC78D9" w:rsidRDefault="00AA70CF" w:rsidP="00180A5D">
            <w:pPr>
              <w:jc w:val="right"/>
              <w:rPr>
                <w:rFonts w:cs="Times New Roman"/>
                <w:sz w:val="20"/>
                <w:szCs w:val="20"/>
              </w:rPr>
            </w:pPr>
            <w:r w:rsidRPr="00FC78D9">
              <w:rPr>
                <w:rFonts w:cs="Times New Roman"/>
                <w:sz w:val="20"/>
                <w:szCs w:val="20"/>
              </w:rPr>
              <w:t>0.01</w:t>
            </w:r>
          </w:p>
        </w:tc>
        <w:tc>
          <w:tcPr>
            <w:tcW w:w="890" w:type="dxa"/>
            <w:noWrap/>
            <w:hideMark/>
          </w:tcPr>
          <w:p w14:paraId="600FDAB0" w14:textId="77777777" w:rsidR="00AA70CF" w:rsidRPr="00FC78D9" w:rsidRDefault="00AA70CF" w:rsidP="00180A5D">
            <w:pPr>
              <w:jc w:val="right"/>
              <w:rPr>
                <w:rFonts w:cs="Times New Roman"/>
                <w:sz w:val="20"/>
                <w:szCs w:val="20"/>
              </w:rPr>
            </w:pPr>
            <w:r w:rsidRPr="00FC78D9">
              <w:rPr>
                <w:rFonts w:cs="Times New Roman"/>
                <w:sz w:val="20"/>
                <w:szCs w:val="20"/>
              </w:rPr>
              <w:t>0.02</w:t>
            </w:r>
          </w:p>
        </w:tc>
        <w:tc>
          <w:tcPr>
            <w:tcW w:w="919" w:type="dxa"/>
            <w:noWrap/>
            <w:hideMark/>
          </w:tcPr>
          <w:p w14:paraId="5B458A45" w14:textId="77777777" w:rsidR="00AA70CF" w:rsidRPr="00FC78D9" w:rsidRDefault="00AA70CF" w:rsidP="00180A5D">
            <w:pPr>
              <w:jc w:val="right"/>
              <w:rPr>
                <w:rFonts w:cs="Times New Roman"/>
                <w:sz w:val="20"/>
                <w:szCs w:val="20"/>
              </w:rPr>
            </w:pPr>
            <w:r w:rsidRPr="00FC78D9">
              <w:rPr>
                <w:rFonts w:cs="Times New Roman"/>
                <w:sz w:val="20"/>
                <w:szCs w:val="20"/>
              </w:rPr>
              <w:t>0.01</w:t>
            </w:r>
          </w:p>
        </w:tc>
        <w:tc>
          <w:tcPr>
            <w:tcW w:w="930" w:type="dxa"/>
            <w:noWrap/>
            <w:hideMark/>
          </w:tcPr>
          <w:p w14:paraId="15D66E55" w14:textId="77777777" w:rsidR="00AA70CF" w:rsidRPr="00FC78D9" w:rsidRDefault="00AA70CF" w:rsidP="00180A5D">
            <w:pPr>
              <w:jc w:val="right"/>
              <w:rPr>
                <w:rFonts w:cs="Times New Roman"/>
                <w:sz w:val="20"/>
                <w:szCs w:val="20"/>
              </w:rPr>
            </w:pPr>
            <w:r w:rsidRPr="00FC78D9">
              <w:rPr>
                <w:rFonts w:cs="Times New Roman"/>
                <w:sz w:val="20"/>
                <w:szCs w:val="20"/>
              </w:rPr>
              <w:t>0.02</w:t>
            </w:r>
          </w:p>
        </w:tc>
        <w:tc>
          <w:tcPr>
            <w:tcW w:w="808" w:type="dxa"/>
            <w:noWrap/>
            <w:hideMark/>
          </w:tcPr>
          <w:p w14:paraId="5E53709E" w14:textId="77777777" w:rsidR="00AA70CF" w:rsidRPr="00FC78D9" w:rsidRDefault="00AA70CF" w:rsidP="00180A5D">
            <w:pPr>
              <w:jc w:val="right"/>
              <w:rPr>
                <w:rFonts w:cs="Times New Roman"/>
                <w:sz w:val="20"/>
                <w:szCs w:val="20"/>
              </w:rPr>
            </w:pPr>
            <w:r w:rsidRPr="00FC78D9">
              <w:rPr>
                <w:rFonts w:cs="Times New Roman"/>
                <w:sz w:val="20"/>
                <w:szCs w:val="20"/>
              </w:rPr>
              <w:t>0.31</w:t>
            </w:r>
          </w:p>
        </w:tc>
        <w:tc>
          <w:tcPr>
            <w:tcW w:w="705" w:type="dxa"/>
            <w:noWrap/>
            <w:hideMark/>
          </w:tcPr>
          <w:p w14:paraId="42145103" w14:textId="77777777" w:rsidR="00AA70CF" w:rsidRPr="00FC78D9" w:rsidRDefault="00AA70CF" w:rsidP="00180A5D">
            <w:pPr>
              <w:jc w:val="right"/>
              <w:rPr>
                <w:rFonts w:cs="Times New Roman"/>
                <w:sz w:val="20"/>
                <w:szCs w:val="20"/>
              </w:rPr>
            </w:pPr>
            <w:r w:rsidRPr="00FC78D9">
              <w:rPr>
                <w:rFonts w:cs="Times New Roman"/>
                <w:sz w:val="20"/>
                <w:szCs w:val="20"/>
              </w:rPr>
              <w:t>0.23</w:t>
            </w:r>
          </w:p>
        </w:tc>
      </w:tr>
      <w:tr w:rsidR="00AA70CF" w:rsidRPr="00FC78D9" w14:paraId="6E73F4A0" w14:textId="77777777" w:rsidTr="00AA70CF">
        <w:trPr>
          <w:trHeight w:val="298"/>
        </w:trPr>
        <w:tc>
          <w:tcPr>
            <w:tcW w:w="1009" w:type="dxa"/>
          </w:tcPr>
          <w:p w14:paraId="3A9D3F28" w14:textId="77777777" w:rsidR="00AA70CF" w:rsidRPr="00FC78D9" w:rsidRDefault="00AA70CF" w:rsidP="00180A5D">
            <w:pPr>
              <w:rPr>
                <w:rFonts w:cs="Times New Roman"/>
                <w:sz w:val="20"/>
                <w:szCs w:val="20"/>
              </w:rPr>
            </w:pPr>
            <w:r w:rsidRPr="00FC78D9">
              <w:rPr>
                <w:rFonts w:cs="Times New Roman"/>
                <w:sz w:val="20"/>
                <w:szCs w:val="20"/>
              </w:rPr>
              <w:t>YP</w:t>
            </w:r>
          </w:p>
        </w:tc>
        <w:tc>
          <w:tcPr>
            <w:tcW w:w="1009" w:type="dxa"/>
          </w:tcPr>
          <w:p w14:paraId="3D8CBD8B" w14:textId="77777777" w:rsidR="00AA70CF" w:rsidRPr="00FC78D9" w:rsidRDefault="00AA70CF" w:rsidP="00180A5D">
            <w:pPr>
              <w:rPr>
                <w:rFonts w:cs="Times New Roman"/>
                <w:sz w:val="20"/>
                <w:szCs w:val="20"/>
              </w:rPr>
            </w:pPr>
            <w:r w:rsidRPr="00FC78D9">
              <w:rPr>
                <w:rFonts w:cs="Times New Roman"/>
                <w:sz w:val="20"/>
                <w:szCs w:val="20"/>
              </w:rPr>
              <w:t>Winter 2019</w:t>
            </w:r>
          </w:p>
        </w:tc>
        <w:tc>
          <w:tcPr>
            <w:tcW w:w="605" w:type="dxa"/>
          </w:tcPr>
          <w:p w14:paraId="5B50596F" w14:textId="77777777" w:rsidR="00AA70CF" w:rsidRPr="00FC78D9" w:rsidRDefault="00AA70CF" w:rsidP="00180A5D">
            <w:pPr>
              <w:jc w:val="right"/>
              <w:rPr>
                <w:rFonts w:cs="Times New Roman"/>
                <w:sz w:val="20"/>
                <w:szCs w:val="20"/>
              </w:rPr>
            </w:pPr>
            <w:r w:rsidRPr="00FC78D9">
              <w:rPr>
                <w:rFonts w:cs="Times New Roman"/>
                <w:sz w:val="20"/>
                <w:szCs w:val="20"/>
              </w:rPr>
              <w:t>122</w:t>
            </w:r>
          </w:p>
        </w:tc>
        <w:tc>
          <w:tcPr>
            <w:tcW w:w="909" w:type="dxa"/>
          </w:tcPr>
          <w:p w14:paraId="3483CC4B" w14:textId="77777777" w:rsidR="00AA70CF" w:rsidRPr="00FC78D9" w:rsidRDefault="00AA70CF" w:rsidP="00180A5D">
            <w:pPr>
              <w:jc w:val="right"/>
              <w:rPr>
                <w:rFonts w:cs="Times New Roman"/>
                <w:sz w:val="20"/>
                <w:szCs w:val="20"/>
              </w:rPr>
            </w:pPr>
            <w:r w:rsidRPr="00FC78D9">
              <w:rPr>
                <w:rFonts w:cs="Times New Roman"/>
                <w:sz w:val="20"/>
                <w:szCs w:val="20"/>
              </w:rPr>
              <w:t>34</w:t>
            </w:r>
          </w:p>
        </w:tc>
        <w:tc>
          <w:tcPr>
            <w:tcW w:w="865" w:type="dxa"/>
            <w:noWrap/>
            <w:hideMark/>
          </w:tcPr>
          <w:p w14:paraId="3F413256" w14:textId="77777777" w:rsidR="00AA70CF" w:rsidRPr="00FC78D9" w:rsidRDefault="00AA70CF" w:rsidP="00180A5D">
            <w:pPr>
              <w:jc w:val="right"/>
              <w:rPr>
                <w:rFonts w:cs="Times New Roman"/>
                <w:sz w:val="20"/>
                <w:szCs w:val="20"/>
              </w:rPr>
            </w:pPr>
            <w:r w:rsidRPr="00FC78D9">
              <w:rPr>
                <w:rFonts w:cs="Times New Roman"/>
                <w:sz w:val="20"/>
                <w:szCs w:val="20"/>
              </w:rPr>
              <w:t>0.26</w:t>
            </w:r>
          </w:p>
        </w:tc>
        <w:tc>
          <w:tcPr>
            <w:tcW w:w="1052" w:type="dxa"/>
            <w:noWrap/>
            <w:hideMark/>
          </w:tcPr>
          <w:p w14:paraId="4334E5F5" w14:textId="77777777" w:rsidR="00AA70CF" w:rsidRPr="00FC78D9" w:rsidRDefault="00AA70CF" w:rsidP="00180A5D">
            <w:pPr>
              <w:jc w:val="right"/>
              <w:rPr>
                <w:rFonts w:cs="Times New Roman"/>
                <w:sz w:val="20"/>
                <w:szCs w:val="20"/>
              </w:rPr>
            </w:pPr>
            <w:r w:rsidRPr="00FC78D9">
              <w:rPr>
                <w:rFonts w:cs="Times New Roman"/>
                <w:sz w:val="20"/>
                <w:szCs w:val="20"/>
              </w:rPr>
              <w:t>0.04</w:t>
            </w:r>
          </w:p>
        </w:tc>
        <w:tc>
          <w:tcPr>
            <w:tcW w:w="839" w:type="dxa"/>
            <w:noWrap/>
            <w:hideMark/>
          </w:tcPr>
          <w:p w14:paraId="5F66C43D" w14:textId="77777777" w:rsidR="00AA70CF" w:rsidRPr="00FC78D9" w:rsidRDefault="00AA70CF" w:rsidP="00180A5D">
            <w:pPr>
              <w:jc w:val="right"/>
              <w:rPr>
                <w:rFonts w:cs="Times New Roman"/>
                <w:sz w:val="20"/>
                <w:szCs w:val="20"/>
              </w:rPr>
            </w:pPr>
            <w:r w:rsidRPr="00FC78D9">
              <w:rPr>
                <w:rFonts w:cs="Times New Roman"/>
                <w:sz w:val="20"/>
                <w:szCs w:val="20"/>
              </w:rPr>
              <w:t>0.04</w:t>
            </w:r>
          </w:p>
        </w:tc>
        <w:tc>
          <w:tcPr>
            <w:tcW w:w="831" w:type="dxa"/>
            <w:noWrap/>
            <w:hideMark/>
          </w:tcPr>
          <w:p w14:paraId="04834902" w14:textId="77777777" w:rsidR="00AA70CF" w:rsidRPr="00FC78D9" w:rsidRDefault="00AA70CF" w:rsidP="00180A5D">
            <w:pPr>
              <w:jc w:val="right"/>
              <w:rPr>
                <w:rFonts w:cs="Times New Roman"/>
                <w:sz w:val="20"/>
                <w:szCs w:val="20"/>
              </w:rPr>
            </w:pPr>
            <w:r w:rsidRPr="00FC78D9">
              <w:rPr>
                <w:rFonts w:cs="Times New Roman"/>
                <w:sz w:val="20"/>
                <w:szCs w:val="20"/>
              </w:rPr>
              <w:t>0.05</w:t>
            </w:r>
          </w:p>
        </w:tc>
        <w:tc>
          <w:tcPr>
            <w:tcW w:w="728" w:type="dxa"/>
            <w:noWrap/>
            <w:hideMark/>
          </w:tcPr>
          <w:p w14:paraId="3B9473F8" w14:textId="77777777" w:rsidR="00AA70CF" w:rsidRPr="00FC78D9" w:rsidRDefault="00AA70CF" w:rsidP="00180A5D">
            <w:pPr>
              <w:jc w:val="right"/>
              <w:rPr>
                <w:rFonts w:cs="Times New Roman"/>
                <w:sz w:val="20"/>
                <w:szCs w:val="20"/>
              </w:rPr>
            </w:pPr>
            <w:r w:rsidRPr="00FC78D9">
              <w:rPr>
                <w:rFonts w:cs="Times New Roman"/>
                <w:sz w:val="20"/>
                <w:szCs w:val="20"/>
              </w:rPr>
              <w:t>0.09</w:t>
            </w:r>
          </w:p>
        </w:tc>
        <w:tc>
          <w:tcPr>
            <w:tcW w:w="1023" w:type="dxa"/>
            <w:noWrap/>
            <w:hideMark/>
          </w:tcPr>
          <w:p w14:paraId="4931CB4F" w14:textId="77777777" w:rsidR="00AA70CF" w:rsidRPr="00FC78D9" w:rsidRDefault="00AA70CF" w:rsidP="00180A5D">
            <w:pPr>
              <w:jc w:val="right"/>
              <w:rPr>
                <w:rFonts w:cs="Times New Roman"/>
                <w:sz w:val="20"/>
                <w:szCs w:val="20"/>
              </w:rPr>
            </w:pPr>
            <w:r w:rsidRPr="00FC78D9">
              <w:rPr>
                <w:rFonts w:cs="Times New Roman"/>
                <w:sz w:val="20"/>
                <w:szCs w:val="20"/>
              </w:rPr>
              <w:t>0.01</w:t>
            </w:r>
          </w:p>
        </w:tc>
        <w:tc>
          <w:tcPr>
            <w:tcW w:w="890" w:type="dxa"/>
          </w:tcPr>
          <w:p w14:paraId="165163DA" w14:textId="77777777" w:rsidR="00AA70CF" w:rsidRPr="00FC78D9" w:rsidRDefault="00AA70CF" w:rsidP="00180A5D">
            <w:pPr>
              <w:jc w:val="right"/>
              <w:rPr>
                <w:rFonts w:cs="Times New Roman"/>
                <w:sz w:val="20"/>
                <w:szCs w:val="20"/>
              </w:rPr>
            </w:pPr>
            <w:r w:rsidRPr="00FC78D9">
              <w:rPr>
                <w:rFonts w:cs="Times New Roman"/>
                <w:sz w:val="20"/>
                <w:szCs w:val="20"/>
              </w:rPr>
              <w:t>0.44</w:t>
            </w:r>
          </w:p>
        </w:tc>
        <w:tc>
          <w:tcPr>
            <w:tcW w:w="890" w:type="dxa"/>
            <w:noWrap/>
            <w:hideMark/>
          </w:tcPr>
          <w:p w14:paraId="4B7066FB" w14:textId="77777777" w:rsidR="00AA70CF" w:rsidRPr="00FC78D9" w:rsidRDefault="00AA70CF" w:rsidP="00180A5D">
            <w:pPr>
              <w:jc w:val="right"/>
              <w:rPr>
                <w:rFonts w:cs="Times New Roman"/>
                <w:sz w:val="20"/>
                <w:szCs w:val="20"/>
              </w:rPr>
            </w:pPr>
            <w:r w:rsidRPr="00FC78D9">
              <w:rPr>
                <w:rFonts w:cs="Times New Roman"/>
                <w:sz w:val="20"/>
                <w:szCs w:val="20"/>
              </w:rPr>
              <w:t>0.01</w:t>
            </w:r>
          </w:p>
        </w:tc>
        <w:tc>
          <w:tcPr>
            <w:tcW w:w="919" w:type="dxa"/>
            <w:noWrap/>
            <w:hideMark/>
          </w:tcPr>
          <w:p w14:paraId="322B7B48" w14:textId="77777777" w:rsidR="00AA70CF" w:rsidRPr="00FC78D9" w:rsidRDefault="00AA70CF" w:rsidP="00180A5D">
            <w:pPr>
              <w:jc w:val="right"/>
              <w:rPr>
                <w:rFonts w:cs="Times New Roman"/>
                <w:sz w:val="20"/>
                <w:szCs w:val="20"/>
              </w:rPr>
            </w:pPr>
            <w:r w:rsidRPr="00FC78D9">
              <w:rPr>
                <w:rFonts w:cs="Times New Roman"/>
                <w:sz w:val="20"/>
                <w:szCs w:val="20"/>
              </w:rPr>
              <w:t>0.03</w:t>
            </w:r>
          </w:p>
        </w:tc>
        <w:tc>
          <w:tcPr>
            <w:tcW w:w="930" w:type="dxa"/>
            <w:noWrap/>
            <w:hideMark/>
          </w:tcPr>
          <w:p w14:paraId="492559AA" w14:textId="77777777" w:rsidR="00AA70CF" w:rsidRPr="00FC78D9" w:rsidRDefault="00AA70CF" w:rsidP="00180A5D">
            <w:pPr>
              <w:jc w:val="right"/>
              <w:rPr>
                <w:rFonts w:cs="Times New Roman"/>
                <w:sz w:val="20"/>
                <w:szCs w:val="20"/>
              </w:rPr>
            </w:pPr>
            <w:r w:rsidRPr="00FC78D9">
              <w:rPr>
                <w:rFonts w:cs="Times New Roman"/>
                <w:sz w:val="20"/>
                <w:szCs w:val="20"/>
              </w:rPr>
              <w:t>0.01</w:t>
            </w:r>
          </w:p>
        </w:tc>
        <w:tc>
          <w:tcPr>
            <w:tcW w:w="808" w:type="dxa"/>
            <w:noWrap/>
            <w:hideMark/>
          </w:tcPr>
          <w:p w14:paraId="38EDA6CD" w14:textId="77777777" w:rsidR="00AA70CF" w:rsidRPr="00FC78D9" w:rsidRDefault="00AA70CF" w:rsidP="00180A5D">
            <w:pPr>
              <w:jc w:val="right"/>
              <w:rPr>
                <w:rFonts w:cs="Times New Roman"/>
                <w:sz w:val="20"/>
                <w:szCs w:val="20"/>
              </w:rPr>
            </w:pPr>
            <w:r w:rsidRPr="00FC78D9">
              <w:rPr>
                <w:rFonts w:cs="Times New Roman"/>
                <w:sz w:val="20"/>
                <w:szCs w:val="20"/>
              </w:rPr>
              <w:t>0.54</w:t>
            </w:r>
          </w:p>
        </w:tc>
        <w:tc>
          <w:tcPr>
            <w:tcW w:w="705" w:type="dxa"/>
            <w:noWrap/>
            <w:hideMark/>
          </w:tcPr>
          <w:p w14:paraId="1024CA5C" w14:textId="77777777" w:rsidR="00AA70CF" w:rsidRPr="00FC78D9" w:rsidRDefault="00AA70CF" w:rsidP="00180A5D">
            <w:pPr>
              <w:jc w:val="right"/>
              <w:rPr>
                <w:rFonts w:cs="Times New Roman"/>
                <w:sz w:val="20"/>
                <w:szCs w:val="20"/>
              </w:rPr>
            </w:pPr>
            <w:r w:rsidRPr="00FC78D9">
              <w:rPr>
                <w:rFonts w:cs="Times New Roman"/>
                <w:sz w:val="20"/>
                <w:szCs w:val="20"/>
              </w:rPr>
              <w:t>0.72</w:t>
            </w:r>
          </w:p>
        </w:tc>
      </w:tr>
      <w:bookmarkEnd w:id="54"/>
    </w:tbl>
    <w:p w14:paraId="483B5651" w14:textId="224112FF" w:rsidR="002C2D54" w:rsidRPr="00754069" w:rsidRDefault="002C2D54" w:rsidP="00444E0F">
      <w:pPr>
        <w:spacing w:after="0" w:line="240" w:lineRule="auto"/>
        <w:rPr>
          <w:rFonts w:cs="Times New Roman"/>
        </w:rPr>
      </w:pPr>
    </w:p>
    <w:sectPr w:rsidR="002C2D54" w:rsidRPr="00754069" w:rsidSect="00444E0F">
      <w:pgSz w:w="15840" w:h="12240" w:orient="landscape"/>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0557E" w14:textId="77777777" w:rsidR="00B608F2" w:rsidRDefault="00B608F2" w:rsidP="002F54D5">
      <w:pPr>
        <w:spacing w:after="0" w:line="240" w:lineRule="auto"/>
      </w:pPr>
      <w:r>
        <w:separator/>
      </w:r>
    </w:p>
  </w:endnote>
  <w:endnote w:type="continuationSeparator" w:id="0">
    <w:p w14:paraId="1A26E9CF" w14:textId="77777777" w:rsidR="00B608F2" w:rsidRDefault="00B608F2" w:rsidP="002F5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829524"/>
      <w:docPartObj>
        <w:docPartGallery w:val="Page Numbers (Bottom of Page)"/>
        <w:docPartUnique/>
      </w:docPartObj>
    </w:sdtPr>
    <w:sdtEndPr>
      <w:rPr>
        <w:noProof/>
      </w:rPr>
    </w:sdtEndPr>
    <w:sdtContent>
      <w:p w14:paraId="2B92A368" w14:textId="40C28693" w:rsidR="002D1794" w:rsidRDefault="002D17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F8EF5D" w14:textId="77777777" w:rsidR="002D1794" w:rsidRDefault="002D179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B93AD" w14:textId="77777777" w:rsidR="00B608F2" w:rsidRDefault="00B608F2" w:rsidP="002F54D5">
      <w:pPr>
        <w:spacing w:after="0" w:line="240" w:lineRule="auto"/>
      </w:pPr>
      <w:r>
        <w:separator/>
      </w:r>
    </w:p>
  </w:footnote>
  <w:footnote w:type="continuationSeparator" w:id="0">
    <w:p w14:paraId="27391156" w14:textId="77777777" w:rsidR="00B608F2" w:rsidRDefault="00B608F2" w:rsidP="002F5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69D8E" w14:textId="10C2D0D5" w:rsidR="002D1794" w:rsidRDefault="002D1794">
    <w:pPr>
      <w:pStyle w:val="Header"/>
      <w:jc w:val="center"/>
    </w:pPr>
  </w:p>
  <w:p w14:paraId="28712DA0" w14:textId="77777777" w:rsidR="002D1794" w:rsidRDefault="002D17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F7558"/>
    <w:multiLevelType w:val="hybridMultilevel"/>
    <w:tmpl w:val="EAB0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DF5663"/>
    <w:multiLevelType w:val="multilevel"/>
    <w:tmpl w:val="DE12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4923B5"/>
    <w:multiLevelType w:val="hybridMultilevel"/>
    <w:tmpl w:val="38768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0F179E"/>
    <w:multiLevelType w:val="hybridMultilevel"/>
    <w:tmpl w:val="A7A609BE"/>
    <w:lvl w:ilvl="0" w:tplc="8DF8E6E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D6E60EF"/>
    <w:multiLevelType w:val="hybridMultilevel"/>
    <w:tmpl w:val="FDCE91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E76008"/>
    <w:multiLevelType w:val="hybridMultilevel"/>
    <w:tmpl w:val="2C5070EE"/>
    <w:lvl w:ilvl="0" w:tplc="FD0C5C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FA7728C"/>
    <w:multiLevelType w:val="hybridMultilevel"/>
    <w:tmpl w:val="9054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wMTA0MTA2NbYwMTFX0lEKTi0uzszPAykwNKsFALcmNBstAAAA"/>
  </w:docVars>
  <w:rsids>
    <w:rsidRoot w:val="00CD6E76"/>
    <w:rsid w:val="00002B84"/>
    <w:rsid w:val="00006F10"/>
    <w:rsid w:val="00016CD5"/>
    <w:rsid w:val="00032FA9"/>
    <w:rsid w:val="00037A06"/>
    <w:rsid w:val="00040062"/>
    <w:rsid w:val="000402CC"/>
    <w:rsid w:val="000534A7"/>
    <w:rsid w:val="00072555"/>
    <w:rsid w:val="000A5944"/>
    <w:rsid w:val="000B0638"/>
    <w:rsid w:val="000C25F4"/>
    <w:rsid w:val="000C3F5B"/>
    <w:rsid w:val="000C605B"/>
    <w:rsid w:val="000D683C"/>
    <w:rsid w:val="000D7013"/>
    <w:rsid w:val="000E5A9B"/>
    <w:rsid w:val="000F4B48"/>
    <w:rsid w:val="001012A3"/>
    <w:rsid w:val="0010213C"/>
    <w:rsid w:val="001157F6"/>
    <w:rsid w:val="00123271"/>
    <w:rsid w:val="0015574E"/>
    <w:rsid w:val="00162FC7"/>
    <w:rsid w:val="0016779E"/>
    <w:rsid w:val="00170686"/>
    <w:rsid w:val="00180A5D"/>
    <w:rsid w:val="001A0A8F"/>
    <w:rsid w:val="001A4BA5"/>
    <w:rsid w:val="001A66BD"/>
    <w:rsid w:val="001C6513"/>
    <w:rsid w:val="001D1503"/>
    <w:rsid w:val="001F0304"/>
    <w:rsid w:val="001F58BD"/>
    <w:rsid w:val="002070E8"/>
    <w:rsid w:val="00211EC0"/>
    <w:rsid w:val="00217A2C"/>
    <w:rsid w:val="00225992"/>
    <w:rsid w:val="00233423"/>
    <w:rsid w:val="0024159F"/>
    <w:rsid w:val="002459D4"/>
    <w:rsid w:val="002531B1"/>
    <w:rsid w:val="00255499"/>
    <w:rsid w:val="00271B71"/>
    <w:rsid w:val="0027518D"/>
    <w:rsid w:val="0028649C"/>
    <w:rsid w:val="00293575"/>
    <w:rsid w:val="002B3505"/>
    <w:rsid w:val="002C0E57"/>
    <w:rsid w:val="002C1D1B"/>
    <w:rsid w:val="002C2D54"/>
    <w:rsid w:val="002C6FE7"/>
    <w:rsid w:val="002D1794"/>
    <w:rsid w:val="002E419B"/>
    <w:rsid w:val="002F54D5"/>
    <w:rsid w:val="00307A78"/>
    <w:rsid w:val="00310E4E"/>
    <w:rsid w:val="0031649C"/>
    <w:rsid w:val="0032318F"/>
    <w:rsid w:val="00325579"/>
    <w:rsid w:val="003550E9"/>
    <w:rsid w:val="00362602"/>
    <w:rsid w:val="0036714D"/>
    <w:rsid w:val="00375901"/>
    <w:rsid w:val="003840CB"/>
    <w:rsid w:val="00385620"/>
    <w:rsid w:val="003B2784"/>
    <w:rsid w:val="003C17ED"/>
    <w:rsid w:val="003C5587"/>
    <w:rsid w:val="003D43CD"/>
    <w:rsid w:val="004437AB"/>
    <w:rsid w:val="00444E0F"/>
    <w:rsid w:val="004455FB"/>
    <w:rsid w:val="00466B16"/>
    <w:rsid w:val="00467A5F"/>
    <w:rsid w:val="00471EB5"/>
    <w:rsid w:val="00474222"/>
    <w:rsid w:val="004804BF"/>
    <w:rsid w:val="004A2E9A"/>
    <w:rsid w:val="004A4F8E"/>
    <w:rsid w:val="004A4FF2"/>
    <w:rsid w:val="004A6D2F"/>
    <w:rsid w:val="004B46B2"/>
    <w:rsid w:val="004E3639"/>
    <w:rsid w:val="004F3140"/>
    <w:rsid w:val="00504112"/>
    <w:rsid w:val="00505854"/>
    <w:rsid w:val="00510314"/>
    <w:rsid w:val="00514B62"/>
    <w:rsid w:val="005156B5"/>
    <w:rsid w:val="00516CE1"/>
    <w:rsid w:val="00521CED"/>
    <w:rsid w:val="00522C2C"/>
    <w:rsid w:val="005273CD"/>
    <w:rsid w:val="00534C60"/>
    <w:rsid w:val="00540484"/>
    <w:rsid w:val="00543494"/>
    <w:rsid w:val="0055689F"/>
    <w:rsid w:val="005615A5"/>
    <w:rsid w:val="00571601"/>
    <w:rsid w:val="00584006"/>
    <w:rsid w:val="00590817"/>
    <w:rsid w:val="00595E53"/>
    <w:rsid w:val="005A0ED3"/>
    <w:rsid w:val="005A0F9A"/>
    <w:rsid w:val="005A32AE"/>
    <w:rsid w:val="005A4C80"/>
    <w:rsid w:val="005A5772"/>
    <w:rsid w:val="005B45B6"/>
    <w:rsid w:val="005B6DD6"/>
    <w:rsid w:val="005C77F5"/>
    <w:rsid w:val="005F4C4F"/>
    <w:rsid w:val="005F4F5F"/>
    <w:rsid w:val="0060480F"/>
    <w:rsid w:val="006443D4"/>
    <w:rsid w:val="00646AC1"/>
    <w:rsid w:val="00650A53"/>
    <w:rsid w:val="00652DA3"/>
    <w:rsid w:val="00655CAE"/>
    <w:rsid w:val="006578DF"/>
    <w:rsid w:val="00683266"/>
    <w:rsid w:val="006857CD"/>
    <w:rsid w:val="006923F2"/>
    <w:rsid w:val="00695721"/>
    <w:rsid w:val="006A26AF"/>
    <w:rsid w:val="006A6A46"/>
    <w:rsid w:val="006B2600"/>
    <w:rsid w:val="006C0410"/>
    <w:rsid w:val="006C11B2"/>
    <w:rsid w:val="006E0F2D"/>
    <w:rsid w:val="006F3E14"/>
    <w:rsid w:val="00703228"/>
    <w:rsid w:val="00706E55"/>
    <w:rsid w:val="00710E29"/>
    <w:rsid w:val="00711973"/>
    <w:rsid w:val="00711B48"/>
    <w:rsid w:val="007146F0"/>
    <w:rsid w:val="0072756B"/>
    <w:rsid w:val="007435B4"/>
    <w:rsid w:val="00751E07"/>
    <w:rsid w:val="00754069"/>
    <w:rsid w:val="00756185"/>
    <w:rsid w:val="00761095"/>
    <w:rsid w:val="00764987"/>
    <w:rsid w:val="00771BF9"/>
    <w:rsid w:val="007819A3"/>
    <w:rsid w:val="007A48E4"/>
    <w:rsid w:val="007D149D"/>
    <w:rsid w:val="007D3E61"/>
    <w:rsid w:val="007D4327"/>
    <w:rsid w:val="007F1AD7"/>
    <w:rsid w:val="007F40F5"/>
    <w:rsid w:val="008069D9"/>
    <w:rsid w:val="0082406B"/>
    <w:rsid w:val="008261D9"/>
    <w:rsid w:val="00827405"/>
    <w:rsid w:val="0085211C"/>
    <w:rsid w:val="00856A6C"/>
    <w:rsid w:val="00856B25"/>
    <w:rsid w:val="00857C9E"/>
    <w:rsid w:val="00860C56"/>
    <w:rsid w:val="00876FB3"/>
    <w:rsid w:val="00883C3E"/>
    <w:rsid w:val="00884EBE"/>
    <w:rsid w:val="00884EC5"/>
    <w:rsid w:val="00886E32"/>
    <w:rsid w:val="008A29E8"/>
    <w:rsid w:val="008A7B5F"/>
    <w:rsid w:val="008E2212"/>
    <w:rsid w:val="00901422"/>
    <w:rsid w:val="00912ED9"/>
    <w:rsid w:val="00927ED9"/>
    <w:rsid w:val="0093000C"/>
    <w:rsid w:val="00934A3F"/>
    <w:rsid w:val="00941BD4"/>
    <w:rsid w:val="00952022"/>
    <w:rsid w:val="00982457"/>
    <w:rsid w:val="009951F3"/>
    <w:rsid w:val="00997EC9"/>
    <w:rsid w:val="009C23AA"/>
    <w:rsid w:val="009C3B3A"/>
    <w:rsid w:val="009E4A0B"/>
    <w:rsid w:val="009E5898"/>
    <w:rsid w:val="00A13356"/>
    <w:rsid w:val="00A41A95"/>
    <w:rsid w:val="00A4284A"/>
    <w:rsid w:val="00A447DE"/>
    <w:rsid w:val="00A909FE"/>
    <w:rsid w:val="00A930CE"/>
    <w:rsid w:val="00A94A0F"/>
    <w:rsid w:val="00A94AA8"/>
    <w:rsid w:val="00A956A2"/>
    <w:rsid w:val="00AA4472"/>
    <w:rsid w:val="00AA70CF"/>
    <w:rsid w:val="00AB2221"/>
    <w:rsid w:val="00AB3689"/>
    <w:rsid w:val="00AB4314"/>
    <w:rsid w:val="00AC224A"/>
    <w:rsid w:val="00AD0300"/>
    <w:rsid w:val="00AD062B"/>
    <w:rsid w:val="00AD1167"/>
    <w:rsid w:val="00AD23E4"/>
    <w:rsid w:val="00AD35DE"/>
    <w:rsid w:val="00AF2F76"/>
    <w:rsid w:val="00AF768F"/>
    <w:rsid w:val="00B00637"/>
    <w:rsid w:val="00B0696C"/>
    <w:rsid w:val="00B12CE0"/>
    <w:rsid w:val="00B27A1C"/>
    <w:rsid w:val="00B421F6"/>
    <w:rsid w:val="00B438E0"/>
    <w:rsid w:val="00B568DB"/>
    <w:rsid w:val="00B608F2"/>
    <w:rsid w:val="00B63360"/>
    <w:rsid w:val="00B63BF0"/>
    <w:rsid w:val="00B86A0B"/>
    <w:rsid w:val="00BB7016"/>
    <w:rsid w:val="00BD53AB"/>
    <w:rsid w:val="00BE3A30"/>
    <w:rsid w:val="00C010AD"/>
    <w:rsid w:val="00C0114D"/>
    <w:rsid w:val="00C07AFE"/>
    <w:rsid w:val="00C17FD1"/>
    <w:rsid w:val="00C21895"/>
    <w:rsid w:val="00C22A3C"/>
    <w:rsid w:val="00C47863"/>
    <w:rsid w:val="00C529C2"/>
    <w:rsid w:val="00C6053E"/>
    <w:rsid w:val="00C82C58"/>
    <w:rsid w:val="00C860C9"/>
    <w:rsid w:val="00CA50BA"/>
    <w:rsid w:val="00CA6DEC"/>
    <w:rsid w:val="00CC5D26"/>
    <w:rsid w:val="00CD6436"/>
    <w:rsid w:val="00CD6E76"/>
    <w:rsid w:val="00D04250"/>
    <w:rsid w:val="00D1478F"/>
    <w:rsid w:val="00D200B2"/>
    <w:rsid w:val="00D25AED"/>
    <w:rsid w:val="00D61B47"/>
    <w:rsid w:val="00D74957"/>
    <w:rsid w:val="00D7597C"/>
    <w:rsid w:val="00D75B13"/>
    <w:rsid w:val="00D949A4"/>
    <w:rsid w:val="00DD0E42"/>
    <w:rsid w:val="00DE28CE"/>
    <w:rsid w:val="00DF25D3"/>
    <w:rsid w:val="00DF406E"/>
    <w:rsid w:val="00E01D63"/>
    <w:rsid w:val="00E038A7"/>
    <w:rsid w:val="00E0626F"/>
    <w:rsid w:val="00E138AD"/>
    <w:rsid w:val="00E15888"/>
    <w:rsid w:val="00E30AEA"/>
    <w:rsid w:val="00E336AB"/>
    <w:rsid w:val="00E53698"/>
    <w:rsid w:val="00E56714"/>
    <w:rsid w:val="00E579A6"/>
    <w:rsid w:val="00E67549"/>
    <w:rsid w:val="00E730BE"/>
    <w:rsid w:val="00E8052C"/>
    <w:rsid w:val="00E9766E"/>
    <w:rsid w:val="00EB6CA0"/>
    <w:rsid w:val="00EC080D"/>
    <w:rsid w:val="00EC6E2D"/>
    <w:rsid w:val="00ED4BCE"/>
    <w:rsid w:val="00ED7E9D"/>
    <w:rsid w:val="00EE75EF"/>
    <w:rsid w:val="00EF3147"/>
    <w:rsid w:val="00EF3B0C"/>
    <w:rsid w:val="00EF4672"/>
    <w:rsid w:val="00F037AD"/>
    <w:rsid w:val="00F05811"/>
    <w:rsid w:val="00F10AFE"/>
    <w:rsid w:val="00F228BE"/>
    <w:rsid w:val="00F31D54"/>
    <w:rsid w:val="00F33D20"/>
    <w:rsid w:val="00F63F66"/>
    <w:rsid w:val="00F71D3D"/>
    <w:rsid w:val="00F84716"/>
    <w:rsid w:val="00F96820"/>
    <w:rsid w:val="00FA031D"/>
    <w:rsid w:val="00FA4CD8"/>
    <w:rsid w:val="00FA6EC2"/>
    <w:rsid w:val="00FC324D"/>
    <w:rsid w:val="00FC78D9"/>
    <w:rsid w:val="00FD590F"/>
    <w:rsid w:val="00FD74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02D5A"/>
  <w15:chartTrackingRefBased/>
  <w15:docId w15:val="{9A464383-698B-44A9-ABEA-53B1EAD57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Error" w:semiHidden="1" w:unhideWhenUsed="1"/>
  </w:latentStyles>
  <w:style w:type="paragraph" w:default="1" w:styleId="Normal">
    <w:name w:val="Normal"/>
    <w:qFormat/>
    <w:rsid w:val="00534C60"/>
    <w:rPr>
      <w:rFonts w:ascii="Times New Roman" w:hAnsi="Times New Roman"/>
    </w:rPr>
  </w:style>
  <w:style w:type="paragraph" w:styleId="Heading1">
    <w:name w:val="heading 1"/>
    <w:basedOn w:val="Normal"/>
    <w:next w:val="Normal"/>
    <w:link w:val="Heading1Char"/>
    <w:uiPriority w:val="9"/>
    <w:qFormat/>
    <w:rsid w:val="0055689F"/>
    <w:pPr>
      <w:keepNext/>
      <w:keepLines/>
      <w:spacing w:after="120" w:line="480" w:lineRule="auto"/>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55689F"/>
    <w:pPr>
      <w:keepNext/>
      <w:keepLines/>
      <w:spacing w:after="120" w:line="480" w:lineRule="auto"/>
      <w:outlineLvl w:val="1"/>
    </w:pPr>
    <w:rPr>
      <w:rFonts w:eastAsiaTheme="majorEastAsia" w:cstheme="majorBidi"/>
      <w:i/>
      <w:szCs w:val="26"/>
    </w:rPr>
  </w:style>
  <w:style w:type="paragraph" w:styleId="Heading3">
    <w:name w:val="heading 3"/>
    <w:basedOn w:val="Normal"/>
    <w:next w:val="Normal"/>
    <w:link w:val="Heading3Char"/>
    <w:uiPriority w:val="9"/>
    <w:unhideWhenUsed/>
    <w:qFormat/>
    <w:rsid w:val="00857C9E"/>
    <w:pPr>
      <w:keepNext/>
      <w:keepLines/>
      <w:spacing w:after="120" w:line="480" w:lineRule="auto"/>
      <w:outlineLvl w:val="2"/>
    </w:pPr>
    <w:rPr>
      <w:rFonts w:eastAsiaTheme="majorEastAsia" w:cstheme="majorBidi"/>
      <w:i/>
      <w:szCs w:val="24"/>
    </w:rPr>
  </w:style>
  <w:style w:type="paragraph" w:styleId="Heading4">
    <w:name w:val="heading 4"/>
    <w:basedOn w:val="Normal"/>
    <w:next w:val="Normal"/>
    <w:link w:val="Heading4Char"/>
    <w:uiPriority w:val="9"/>
    <w:semiHidden/>
    <w:unhideWhenUsed/>
    <w:qFormat/>
    <w:rsid w:val="00CD6E76"/>
    <w:pPr>
      <w:keepNext/>
      <w:keepLines/>
      <w:spacing w:before="40" w:after="0"/>
      <w:outlineLvl w:val="3"/>
    </w:pPr>
    <w:rPr>
      <w:rFonts w:asciiTheme="majorHAnsi" w:eastAsiaTheme="majorEastAsia" w:hAnsiTheme="majorHAnsi" w:cstheme="majorBidi"/>
      <w:i/>
      <w:iC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89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55689F"/>
    <w:rPr>
      <w:rFonts w:ascii="Times New Roman" w:eastAsiaTheme="majorEastAsia" w:hAnsi="Times New Roman" w:cstheme="majorBidi"/>
      <w:i/>
      <w:szCs w:val="26"/>
    </w:rPr>
  </w:style>
  <w:style w:type="character" w:customStyle="1" w:styleId="Heading3Char">
    <w:name w:val="Heading 3 Char"/>
    <w:basedOn w:val="DefaultParagraphFont"/>
    <w:link w:val="Heading3"/>
    <w:uiPriority w:val="9"/>
    <w:rsid w:val="00857C9E"/>
    <w:rPr>
      <w:rFonts w:ascii="Times New Roman" w:eastAsiaTheme="majorEastAsia" w:hAnsi="Times New Roman" w:cstheme="majorBidi"/>
      <w:i/>
      <w:szCs w:val="24"/>
    </w:rPr>
  </w:style>
  <w:style w:type="character" w:customStyle="1" w:styleId="Heading4Char">
    <w:name w:val="Heading 4 Char"/>
    <w:basedOn w:val="DefaultParagraphFont"/>
    <w:link w:val="Heading4"/>
    <w:uiPriority w:val="9"/>
    <w:semiHidden/>
    <w:rsid w:val="00CD6E76"/>
    <w:rPr>
      <w:rFonts w:asciiTheme="majorHAnsi" w:eastAsiaTheme="majorEastAsia" w:hAnsiTheme="majorHAnsi" w:cstheme="majorBidi"/>
      <w:i/>
      <w:iCs/>
      <w:color w:val="2F5496" w:themeColor="accent1" w:themeShade="BF"/>
      <w:sz w:val="24"/>
    </w:rPr>
  </w:style>
  <w:style w:type="character" w:styleId="CommentReference">
    <w:name w:val="annotation reference"/>
    <w:basedOn w:val="DefaultParagraphFont"/>
    <w:uiPriority w:val="99"/>
    <w:semiHidden/>
    <w:unhideWhenUsed/>
    <w:rsid w:val="00CD6E76"/>
    <w:rPr>
      <w:sz w:val="16"/>
      <w:szCs w:val="16"/>
    </w:rPr>
  </w:style>
  <w:style w:type="paragraph" w:styleId="CommentText">
    <w:name w:val="annotation text"/>
    <w:basedOn w:val="Normal"/>
    <w:link w:val="CommentTextChar"/>
    <w:uiPriority w:val="99"/>
    <w:semiHidden/>
    <w:unhideWhenUsed/>
    <w:rsid w:val="00CD6E76"/>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CD6E76"/>
    <w:rPr>
      <w:rFonts w:ascii="Times New Roman" w:eastAsiaTheme="minorHAnsi" w:hAnsi="Times New Roman"/>
      <w:sz w:val="20"/>
      <w:szCs w:val="20"/>
    </w:rPr>
  </w:style>
  <w:style w:type="paragraph" w:styleId="BalloonText">
    <w:name w:val="Balloon Text"/>
    <w:basedOn w:val="Normal"/>
    <w:link w:val="BalloonTextChar"/>
    <w:uiPriority w:val="99"/>
    <w:semiHidden/>
    <w:unhideWhenUsed/>
    <w:rsid w:val="00CD6E76"/>
    <w:pPr>
      <w:spacing w:after="0" w:line="240" w:lineRule="auto"/>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CD6E76"/>
    <w:rPr>
      <w:rFonts w:ascii="Segoe UI" w:eastAsiaTheme="minorHAnsi" w:hAnsi="Segoe UI" w:cs="Segoe UI"/>
      <w:sz w:val="18"/>
      <w:szCs w:val="18"/>
    </w:rPr>
  </w:style>
  <w:style w:type="paragraph" w:styleId="Header">
    <w:name w:val="header"/>
    <w:basedOn w:val="Normal"/>
    <w:link w:val="HeaderChar"/>
    <w:uiPriority w:val="99"/>
    <w:unhideWhenUsed/>
    <w:rsid w:val="00CD6E76"/>
    <w:pPr>
      <w:tabs>
        <w:tab w:val="center" w:pos="4680"/>
        <w:tab w:val="right" w:pos="9360"/>
      </w:tabs>
      <w:spacing w:after="0" w:line="240" w:lineRule="auto"/>
    </w:pPr>
    <w:rPr>
      <w:rFonts w:eastAsiaTheme="minorHAnsi"/>
      <w:sz w:val="24"/>
    </w:rPr>
  </w:style>
  <w:style w:type="character" w:customStyle="1" w:styleId="HeaderChar">
    <w:name w:val="Header Char"/>
    <w:basedOn w:val="DefaultParagraphFont"/>
    <w:link w:val="Header"/>
    <w:uiPriority w:val="99"/>
    <w:rsid w:val="00CD6E76"/>
    <w:rPr>
      <w:rFonts w:ascii="Times New Roman" w:eastAsiaTheme="minorHAnsi" w:hAnsi="Times New Roman"/>
      <w:sz w:val="24"/>
    </w:rPr>
  </w:style>
  <w:style w:type="paragraph" w:styleId="Footer">
    <w:name w:val="footer"/>
    <w:basedOn w:val="Normal"/>
    <w:link w:val="FooterChar"/>
    <w:uiPriority w:val="99"/>
    <w:unhideWhenUsed/>
    <w:rsid w:val="00CD6E76"/>
    <w:pPr>
      <w:tabs>
        <w:tab w:val="center" w:pos="4680"/>
        <w:tab w:val="right" w:pos="9360"/>
      </w:tabs>
      <w:spacing w:after="0" w:line="240" w:lineRule="auto"/>
    </w:pPr>
    <w:rPr>
      <w:rFonts w:eastAsiaTheme="minorHAnsi"/>
      <w:sz w:val="24"/>
    </w:rPr>
  </w:style>
  <w:style w:type="character" w:customStyle="1" w:styleId="FooterChar">
    <w:name w:val="Footer Char"/>
    <w:basedOn w:val="DefaultParagraphFont"/>
    <w:link w:val="Footer"/>
    <w:uiPriority w:val="99"/>
    <w:rsid w:val="00CD6E76"/>
    <w:rPr>
      <w:rFonts w:ascii="Times New Roman" w:eastAsiaTheme="minorHAnsi" w:hAnsi="Times New Roman"/>
      <w:sz w:val="24"/>
    </w:rPr>
  </w:style>
  <w:style w:type="table" w:styleId="PlainTable2">
    <w:name w:val="Plain Table 2"/>
    <w:basedOn w:val="TableNormal"/>
    <w:uiPriority w:val="42"/>
    <w:rsid w:val="00CD6E76"/>
    <w:pPr>
      <w:spacing w:after="0" w:line="240" w:lineRule="auto"/>
    </w:pPr>
    <w:rPr>
      <w:rFonts w:ascii="Times New Roman" w:eastAsiaTheme="minorHAnsi" w:hAnsi="Times New Roman"/>
      <w:sz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CD6E76"/>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CD6E76"/>
    <w:rPr>
      <w:b/>
      <w:bCs/>
    </w:rPr>
  </w:style>
  <w:style w:type="character" w:customStyle="1" w:styleId="CommentSubjectChar">
    <w:name w:val="Comment Subject Char"/>
    <w:basedOn w:val="CommentTextChar"/>
    <w:link w:val="CommentSubject"/>
    <w:uiPriority w:val="99"/>
    <w:semiHidden/>
    <w:rsid w:val="00CD6E76"/>
    <w:rPr>
      <w:rFonts w:ascii="Times New Roman" w:eastAsiaTheme="minorHAnsi" w:hAnsi="Times New Roman"/>
      <w:b/>
      <w:bCs/>
      <w:sz w:val="20"/>
      <w:szCs w:val="20"/>
    </w:rPr>
  </w:style>
  <w:style w:type="character" w:styleId="PlaceholderText">
    <w:name w:val="Placeholder Text"/>
    <w:basedOn w:val="DefaultParagraphFont"/>
    <w:uiPriority w:val="99"/>
    <w:semiHidden/>
    <w:rsid w:val="00CD6E76"/>
    <w:rPr>
      <w:color w:val="808080"/>
    </w:rPr>
  </w:style>
  <w:style w:type="character" w:styleId="LineNumber">
    <w:name w:val="line number"/>
    <w:basedOn w:val="DefaultParagraphFont"/>
    <w:uiPriority w:val="99"/>
    <w:semiHidden/>
    <w:unhideWhenUsed/>
    <w:rsid w:val="00CD6E76"/>
  </w:style>
  <w:style w:type="table" w:styleId="TableGrid">
    <w:name w:val="Table Grid"/>
    <w:basedOn w:val="TableNormal"/>
    <w:uiPriority w:val="39"/>
    <w:rsid w:val="00CD6E76"/>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6E76"/>
    <w:pPr>
      <w:spacing w:after="0" w:line="240" w:lineRule="auto"/>
    </w:pPr>
    <w:rPr>
      <w:rFonts w:ascii="Times New Roman" w:eastAsiaTheme="minorHAnsi" w:hAnsi="Times New Roman"/>
      <w:sz w:val="24"/>
    </w:rPr>
  </w:style>
  <w:style w:type="character" w:styleId="PageNumber">
    <w:name w:val="page number"/>
    <w:basedOn w:val="DefaultParagraphFont"/>
    <w:uiPriority w:val="99"/>
    <w:semiHidden/>
    <w:unhideWhenUsed/>
    <w:rsid w:val="00CD6E76"/>
  </w:style>
  <w:style w:type="paragraph" w:styleId="ListParagraph">
    <w:name w:val="List Paragraph"/>
    <w:basedOn w:val="Normal"/>
    <w:uiPriority w:val="34"/>
    <w:qFormat/>
    <w:rsid w:val="00CD6E76"/>
    <w:pPr>
      <w:ind w:left="720"/>
      <w:contextualSpacing/>
    </w:pPr>
    <w:rPr>
      <w:rFonts w:eastAsiaTheme="minorHAnsi"/>
      <w:sz w:val="24"/>
    </w:rPr>
  </w:style>
  <w:style w:type="table" w:styleId="PlainTable5">
    <w:name w:val="Plain Table 5"/>
    <w:basedOn w:val="TableNormal"/>
    <w:uiPriority w:val="45"/>
    <w:rsid w:val="00CD6E76"/>
    <w:pPr>
      <w:spacing w:after="0" w:line="240" w:lineRule="auto"/>
    </w:pPr>
    <w:rPr>
      <w:rFonts w:ascii="Times New Roman" w:eastAsiaTheme="minorHAnsi" w:hAnsi="Times New Roman"/>
      <w:sz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CD6E76"/>
    <w:pPr>
      <w:outlineLvl w:val="9"/>
    </w:pPr>
  </w:style>
  <w:style w:type="paragraph" w:styleId="TOC2">
    <w:name w:val="toc 2"/>
    <w:basedOn w:val="Normal"/>
    <w:next w:val="Normal"/>
    <w:autoRedefine/>
    <w:uiPriority w:val="39"/>
    <w:unhideWhenUsed/>
    <w:rsid w:val="00CD6E76"/>
    <w:pPr>
      <w:spacing w:after="100"/>
      <w:ind w:left="220"/>
    </w:pPr>
    <w:rPr>
      <w:rFonts w:cs="Times New Roman"/>
      <w:sz w:val="24"/>
    </w:rPr>
  </w:style>
  <w:style w:type="paragraph" w:styleId="TOC1">
    <w:name w:val="toc 1"/>
    <w:basedOn w:val="Caption"/>
    <w:next w:val="Normal"/>
    <w:autoRedefine/>
    <w:uiPriority w:val="39"/>
    <w:unhideWhenUsed/>
    <w:rsid w:val="00CD6E76"/>
    <w:pPr>
      <w:spacing w:after="100"/>
    </w:pPr>
    <w:rPr>
      <w:rFonts w:eastAsiaTheme="minorEastAsia" w:cs="Times New Roman"/>
    </w:rPr>
  </w:style>
  <w:style w:type="paragraph" w:styleId="TOC3">
    <w:name w:val="toc 3"/>
    <w:basedOn w:val="Normal"/>
    <w:next w:val="Normal"/>
    <w:autoRedefine/>
    <w:uiPriority w:val="39"/>
    <w:unhideWhenUsed/>
    <w:rsid w:val="00CD6E76"/>
    <w:pPr>
      <w:spacing w:after="100"/>
      <w:ind w:left="440"/>
    </w:pPr>
    <w:rPr>
      <w:rFonts w:cs="Times New Roman"/>
      <w:sz w:val="24"/>
    </w:rPr>
  </w:style>
  <w:style w:type="paragraph" w:styleId="Caption">
    <w:name w:val="caption"/>
    <w:basedOn w:val="Normal"/>
    <w:next w:val="Normal"/>
    <w:uiPriority w:val="35"/>
    <w:unhideWhenUsed/>
    <w:qFormat/>
    <w:rsid w:val="00CD6E76"/>
    <w:pPr>
      <w:spacing w:after="0" w:line="240" w:lineRule="auto"/>
    </w:pPr>
    <w:rPr>
      <w:rFonts w:eastAsiaTheme="minorHAnsi"/>
      <w:sz w:val="24"/>
      <w:szCs w:val="24"/>
    </w:rPr>
  </w:style>
  <w:style w:type="paragraph" w:styleId="TableofFigures">
    <w:name w:val="table of figures"/>
    <w:basedOn w:val="Normal"/>
    <w:next w:val="Normal"/>
    <w:uiPriority w:val="99"/>
    <w:unhideWhenUsed/>
    <w:rsid w:val="00CD6E76"/>
    <w:pPr>
      <w:spacing w:after="0" w:line="360" w:lineRule="auto"/>
    </w:pPr>
    <w:rPr>
      <w:rFonts w:eastAsiaTheme="minorHAnsi"/>
      <w:sz w:val="24"/>
    </w:rPr>
  </w:style>
  <w:style w:type="character" w:customStyle="1" w:styleId="UnresolvedMention1">
    <w:name w:val="Unresolved Mention1"/>
    <w:basedOn w:val="DefaultParagraphFont"/>
    <w:uiPriority w:val="99"/>
    <w:rsid w:val="00E67549"/>
    <w:rPr>
      <w:color w:val="605E5C"/>
      <w:shd w:val="clear" w:color="auto" w:fill="E1DFDD"/>
    </w:rPr>
  </w:style>
  <w:style w:type="table" w:customStyle="1" w:styleId="TableGrid1">
    <w:name w:val="Table Grid1"/>
    <w:basedOn w:val="TableNormal"/>
    <w:next w:val="TableGrid"/>
    <w:uiPriority w:val="39"/>
    <w:rsid w:val="00754069"/>
    <w:pPr>
      <w:spacing w:after="0" w:line="240" w:lineRule="auto"/>
    </w:pPr>
    <w:rPr>
      <w:rFonts w:ascii="Times New Roman" w:eastAsiaTheme="minorHAns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534C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91142">
      <w:bodyDiv w:val="1"/>
      <w:marLeft w:val="0"/>
      <w:marRight w:val="0"/>
      <w:marTop w:val="0"/>
      <w:marBottom w:val="0"/>
      <w:divBdr>
        <w:top w:val="none" w:sz="0" w:space="0" w:color="auto"/>
        <w:left w:val="none" w:sz="0" w:space="0" w:color="auto"/>
        <w:bottom w:val="none" w:sz="0" w:space="0" w:color="auto"/>
        <w:right w:val="none" w:sz="0" w:space="0" w:color="auto"/>
      </w:divBdr>
    </w:div>
    <w:div w:id="318121271">
      <w:bodyDiv w:val="1"/>
      <w:marLeft w:val="0"/>
      <w:marRight w:val="0"/>
      <w:marTop w:val="0"/>
      <w:marBottom w:val="0"/>
      <w:divBdr>
        <w:top w:val="none" w:sz="0" w:space="0" w:color="auto"/>
        <w:left w:val="none" w:sz="0" w:space="0" w:color="auto"/>
        <w:bottom w:val="none" w:sz="0" w:space="0" w:color="auto"/>
        <w:right w:val="none" w:sz="0" w:space="0" w:color="auto"/>
      </w:divBdr>
    </w:div>
    <w:div w:id="1160921682">
      <w:bodyDiv w:val="1"/>
      <w:marLeft w:val="0"/>
      <w:marRight w:val="0"/>
      <w:marTop w:val="0"/>
      <w:marBottom w:val="0"/>
      <w:divBdr>
        <w:top w:val="none" w:sz="0" w:space="0" w:color="auto"/>
        <w:left w:val="none" w:sz="0" w:space="0" w:color="auto"/>
        <w:bottom w:val="none" w:sz="0" w:space="0" w:color="auto"/>
        <w:right w:val="none" w:sz="0" w:space="0" w:color="auto"/>
      </w:divBdr>
    </w:div>
    <w:div w:id="2139369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block@uvm.edu" TargetMode="Externa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atadryad.org/stash/share/lgmTS6VaA59ZcCR_a7rYmLaLwXZ_AIHEfSJC-FIsdq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atadryad.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6D29E-064F-4A06-8BC5-F04B53282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40</Pages>
  <Words>10053</Words>
  <Characters>57303</Characters>
  <Application>Microsoft Office Word</Application>
  <DocSecurity>0</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Block</dc:creator>
  <cp:keywords/>
  <dc:description/>
  <cp:lastModifiedBy>Ben Block</cp:lastModifiedBy>
  <cp:revision>5</cp:revision>
  <dcterms:created xsi:type="dcterms:W3CDTF">2020-04-16T19:46:00Z</dcterms:created>
  <dcterms:modified xsi:type="dcterms:W3CDTF">2020-04-17T12:31:00Z</dcterms:modified>
</cp:coreProperties>
</file>