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88346" w14:textId="7F9FF67F" w:rsidR="00E2001B" w:rsidRPr="00764903" w:rsidRDefault="00436C3C" w:rsidP="008B019F">
      <w:pPr>
        <w:pStyle w:val="Heading1"/>
        <w:rPr>
          <w:rFonts w:ascii="Arial" w:hAnsi="Arial" w:cs="Arial"/>
        </w:rPr>
      </w:pPr>
      <w:r w:rsidRPr="00764903">
        <w:rPr>
          <w:rFonts w:ascii="Arial" w:hAnsi="Arial" w:cs="Arial"/>
        </w:rPr>
        <w:t>ANTI</w:t>
      </w:r>
      <w:r w:rsidR="00834CE8" w:rsidRPr="00764903">
        <w:rPr>
          <w:rFonts w:ascii="Arial" w:hAnsi="Arial" w:cs="Arial"/>
        </w:rPr>
        <w:t>-</w:t>
      </w:r>
      <w:r w:rsidRPr="00764903">
        <w:rPr>
          <w:rFonts w:ascii="Arial" w:hAnsi="Arial" w:cs="Arial"/>
        </w:rPr>
        <w:t xml:space="preserve">OPPRESSIVE PRACTICE </w:t>
      </w:r>
      <w:r w:rsidR="008E6EE8" w:rsidRPr="00764903">
        <w:rPr>
          <w:rFonts w:ascii="Arial" w:hAnsi="Arial" w:cs="Arial"/>
        </w:rPr>
        <w:t xml:space="preserve">(AOP) </w:t>
      </w:r>
      <w:r w:rsidRPr="00764903">
        <w:rPr>
          <w:rFonts w:ascii="Arial" w:hAnsi="Arial" w:cs="Arial"/>
        </w:rPr>
        <w:t>ASSIGNMENT</w:t>
      </w:r>
    </w:p>
    <w:p w14:paraId="429C7ED8" w14:textId="77777777" w:rsidR="00885F6A" w:rsidRPr="00764903" w:rsidRDefault="00885F6A" w:rsidP="00436C3C">
      <w:pPr>
        <w:jc w:val="center"/>
        <w:rPr>
          <w:rFonts w:ascii="Arial" w:hAnsi="Arial" w:cs="Arial"/>
        </w:rPr>
      </w:pPr>
    </w:p>
    <w:p w14:paraId="277BE314" w14:textId="10D47BC2" w:rsidR="00436C3C" w:rsidRPr="00764903" w:rsidRDefault="00436C3C" w:rsidP="00436C3C">
      <w:pPr>
        <w:jc w:val="center"/>
        <w:rPr>
          <w:rFonts w:ascii="Arial" w:hAnsi="Arial" w:cs="Arial"/>
        </w:rPr>
      </w:pPr>
      <w:r w:rsidRPr="00764903">
        <w:rPr>
          <w:rFonts w:ascii="Arial" w:hAnsi="Arial" w:cs="Arial"/>
        </w:rPr>
        <w:t>University of Vermont</w:t>
      </w:r>
    </w:p>
    <w:p w14:paraId="47DEC1E0" w14:textId="77777777" w:rsidR="00885F6A" w:rsidRPr="00764903" w:rsidRDefault="00436C3C" w:rsidP="00436C3C">
      <w:pPr>
        <w:jc w:val="center"/>
        <w:rPr>
          <w:rFonts w:ascii="Arial" w:hAnsi="Arial" w:cs="Arial"/>
        </w:rPr>
      </w:pPr>
      <w:r w:rsidRPr="00764903">
        <w:rPr>
          <w:rFonts w:ascii="Arial" w:hAnsi="Arial" w:cs="Arial"/>
        </w:rPr>
        <w:t>Department of Social Work</w:t>
      </w:r>
    </w:p>
    <w:p w14:paraId="30E39FF2" w14:textId="6AFB5AFE" w:rsidR="00436C3C" w:rsidRPr="00764903" w:rsidRDefault="00436C3C" w:rsidP="00436C3C">
      <w:pPr>
        <w:jc w:val="center"/>
        <w:rPr>
          <w:rFonts w:ascii="Arial" w:hAnsi="Arial" w:cs="Arial"/>
        </w:rPr>
      </w:pPr>
      <w:r w:rsidRPr="00764903">
        <w:rPr>
          <w:rFonts w:ascii="Arial" w:hAnsi="Arial" w:cs="Arial"/>
        </w:rPr>
        <w:t>Practicum Education Program</w:t>
      </w:r>
    </w:p>
    <w:p w14:paraId="2FA563E3" w14:textId="77777777" w:rsidR="00E71386" w:rsidRPr="00764903" w:rsidRDefault="00E71386">
      <w:pPr>
        <w:rPr>
          <w:rStyle w:val="Heading2Char"/>
          <w:rFonts w:ascii="Arial" w:hAnsi="Arial" w:cs="Arial"/>
        </w:rPr>
      </w:pPr>
    </w:p>
    <w:p w14:paraId="01B58F4D" w14:textId="77777777" w:rsidR="00E71386" w:rsidRPr="00764903" w:rsidRDefault="00E2001B">
      <w:pPr>
        <w:rPr>
          <w:rFonts w:ascii="Arial" w:hAnsi="Arial" w:cs="Arial"/>
        </w:rPr>
      </w:pPr>
      <w:r w:rsidRPr="00764903">
        <w:rPr>
          <w:rStyle w:val="Heading2Char"/>
          <w:rFonts w:ascii="Arial" w:hAnsi="Arial" w:cs="Arial"/>
        </w:rPr>
        <w:t>Course Location:</w:t>
      </w:r>
      <w:r w:rsidRPr="00764903">
        <w:rPr>
          <w:rFonts w:ascii="Arial" w:hAnsi="Arial" w:cs="Arial"/>
        </w:rPr>
        <w:t xml:space="preserve"> </w:t>
      </w:r>
    </w:p>
    <w:p w14:paraId="5AC40CAA" w14:textId="41418D99" w:rsidR="00E2001B" w:rsidRPr="00764903" w:rsidRDefault="00E2001B">
      <w:pPr>
        <w:rPr>
          <w:rFonts w:ascii="Arial" w:hAnsi="Arial" w:cs="Arial"/>
        </w:rPr>
      </w:pPr>
      <w:r w:rsidRPr="00764903">
        <w:rPr>
          <w:rFonts w:ascii="Arial" w:hAnsi="Arial" w:cs="Arial"/>
        </w:rPr>
        <w:t xml:space="preserve">All </w:t>
      </w:r>
      <w:r w:rsidR="007134EA" w:rsidRPr="00764903">
        <w:rPr>
          <w:rFonts w:ascii="Arial" w:hAnsi="Arial" w:cs="Arial"/>
        </w:rPr>
        <w:t xml:space="preserve">BSW/MSW </w:t>
      </w:r>
      <w:r w:rsidR="0053692D" w:rsidRPr="00764903">
        <w:rPr>
          <w:rFonts w:ascii="Arial" w:hAnsi="Arial" w:cs="Arial"/>
        </w:rPr>
        <w:t>Fall</w:t>
      </w:r>
      <w:r w:rsidRPr="00764903">
        <w:rPr>
          <w:rFonts w:ascii="Arial" w:hAnsi="Arial" w:cs="Arial"/>
        </w:rPr>
        <w:t xml:space="preserve"> Field </w:t>
      </w:r>
      <w:r w:rsidR="0053692D" w:rsidRPr="00764903">
        <w:rPr>
          <w:rFonts w:ascii="Arial" w:hAnsi="Arial" w:cs="Arial"/>
        </w:rPr>
        <w:t xml:space="preserve">Experience/Practicum </w:t>
      </w:r>
      <w:r w:rsidRPr="00764903">
        <w:rPr>
          <w:rFonts w:ascii="Arial" w:hAnsi="Arial" w:cs="Arial"/>
        </w:rPr>
        <w:t>Courses</w:t>
      </w:r>
      <w:r w:rsidR="0053692D" w:rsidRPr="00764903">
        <w:rPr>
          <w:rFonts w:ascii="Arial" w:hAnsi="Arial" w:cs="Arial"/>
        </w:rPr>
        <w:t>—SWSS 4</w:t>
      </w:r>
      <w:r w:rsidRPr="00764903">
        <w:rPr>
          <w:rFonts w:ascii="Arial" w:hAnsi="Arial" w:cs="Arial"/>
        </w:rPr>
        <w:t>7</w:t>
      </w:r>
      <w:r w:rsidR="00BA6A51" w:rsidRPr="00764903">
        <w:rPr>
          <w:rFonts w:ascii="Arial" w:hAnsi="Arial" w:cs="Arial"/>
        </w:rPr>
        <w:t>3</w:t>
      </w:r>
      <w:r w:rsidR="0053692D" w:rsidRPr="00764903">
        <w:rPr>
          <w:rFonts w:ascii="Arial" w:hAnsi="Arial" w:cs="Arial"/>
        </w:rPr>
        <w:t>0</w:t>
      </w:r>
      <w:r w:rsidRPr="00764903">
        <w:rPr>
          <w:rFonts w:ascii="Arial" w:hAnsi="Arial" w:cs="Arial"/>
        </w:rPr>
        <w:t xml:space="preserve">, </w:t>
      </w:r>
      <w:r w:rsidR="0053692D" w:rsidRPr="00764903">
        <w:rPr>
          <w:rFonts w:ascii="Arial" w:hAnsi="Arial" w:cs="Arial"/>
        </w:rPr>
        <w:t>6000</w:t>
      </w:r>
      <w:r w:rsidRPr="00764903">
        <w:rPr>
          <w:rFonts w:ascii="Arial" w:hAnsi="Arial" w:cs="Arial"/>
        </w:rPr>
        <w:t xml:space="preserve">, </w:t>
      </w:r>
      <w:r w:rsidR="0053692D" w:rsidRPr="00764903">
        <w:rPr>
          <w:rFonts w:ascii="Arial" w:hAnsi="Arial" w:cs="Arial"/>
        </w:rPr>
        <w:t>68</w:t>
      </w:r>
      <w:r w:rsidRPr="00764903">
        <w:rPr>
          <w:rFonts w:ascii="Arial" w:hAnsi="Arial" w:cs="Arial"/>
        </w:rPr>
        <w:t>90</w:t>
      </w:r>
    </w:p>
    <w:p w14:paraId="1E992346" w14:textId="77777777" w:rsidR="00E71386" w:rsidRPr="00764903" w:rsidRDefault="00E71386">
      <w:pPr>
        <w:rPr>
          <w:rStyle w:val="Heading2Char"/>
          <w:rFonts w:ascii="Arial" w:hAnsi="Arial" w:cs="Arial"/>
        </w:rPr>
      </w:pPr>
    </w:p>
    <w:p w14:paraId="6B926EAB" w14:textId="77777777" w:rsidR="00E71386" w:rsidRPr="00764903" w:rsidRDefault="00E2001B">
      <w:pPr>
        <w:rPr>
          <w:rStyle w:val="Heading2Char"/>
          <w:rFonts w:ascii="Arial" w:hAnsi="Arial" w:cs="Arial"/>
        </w:rPr>
      </w:pPr>
      <w:r w:rsidRPr="00764903">
        <w:rPr>
          <w:rStyle w:val="Heading2Char"/>
          <w:rFonts w:ascii="Arial" w:hAnsi="Arial" w:cs="Arial"/>
        </w:rPr>
        <w:t>Instructor:</w:t>
      </w:r>
    </w:p>
    <w:p w14:paraId="1CEC151A" w14:textId="5FFC4290" w:rsidR="00E2001B" w:rsidRPr="00764903" w:rsidRDefault="00E2001B">
      <w:pPr>
        <w:rPr>
          <w:rFonts w:ascii="Arial" w:hAnsi="Arial" w:cs="Arial"/>
        </w:rPr>
      </w:pPr>
      <w:r w:rsidRPr="00764903">
        <w:rPr>
          <w:rFonts w:ascii="Arial" w:hAnsi="Arial" w:cs="Arial"/>
        </w:rPr>
        <w:t>Faculty Field Liaisons</w:t>
      </w:r>
    </w:p>
    <w:p w14:paraId="27F24769" w14:textId="77777777" w:rsidR="00E2001B" w:rsidRPr="00764903" w:rsidRDefault="00E2001B">
      <w:pPr>
        <w:rPr>
          <w:rFonts w:ascii="Arial" w:hAnsi="Arial" w:cs="Arial"/>
        </w:rPr>
      </w:pPr>
    </w:p>
    <w:p w14:paraId="14AA4D21" w14:textId="4253D42D" w:rsidR="00E2001B" w:rsidRPr="00764903" w:rsidRDefault="00E2001B" w:rsidP="008B019F">
      <w:pPr>
        <w:pStyle w:val="Heading2"/>
        <w:rPr>
          <w:rFonts w:ascii="Arial" w:hAnsi="Arial" w:cs="Arial"/>
        </w:rPr>
      </w:pPr>
      <w:r w:rsidRPr="00764903">
        <w:rPr>
          <w:rFonts w:ascii="Arial" w:hAnsi="Arial" w:cs="Arial"/>
        </w:rPr>
        <w:t xml:space="preserve">Assignment </w:t>
      </w:r>
      <w:r w:rsidR="00834CE8" w:rsidRPr="00764903">
        <w:rPr>
          <w:rFonts w:ascii="Arial" w:hAnsi="Arial" w:cs="Arial"/>
        </w:rPr>
        <w:t>Rationale</w:t>
      </w:r>
      <w:r w:rsidRPr="00764903">
        <w:rPr>
          <w:rFonts w:ascii="Arial" w:hAnsi="Arial" w:cs="Arial"/>
        </w:rPr>
        <w:t>:</w:t>
      </w:r>
    </w:p>
    <w:p w14:paraId="7A434FB2" w14:textId="58840899" w:rsidR="00834CE8" w:rsidRPr="00764903" w:rsidRDefault="00E2001B" w:rsidP="00E2001B">
      <w:pPr>
        <w:rPr>
          <w:rFonts w:ascii="Arial" w:hAnsi="Arial" w:cs="Arial"/>
        </w:rPr>
      </w:pPr>
      <w:r w:rsidRPr="00764903">
        <w:rPr>
          <w:rFonts w:ascii="Arial" w:hAnsi="Arial" w:cs="Arial"/>
        </w:rPr>
        <w:t xml:space="preserve">There are multiple places in any social work curriculum </w:t>
      </w:r>
      <w:r w:rsidR="00834CE8" w:rsidRPr="00764903">
        <w:rPr>
          <w:rFonts w:ascii="Arial" w:hAnsi="Arial" w:cs="Arial"/>
        </w:rPr>
        <w:t>where</w:t>
      </w:r>
      <w:r w:rsidRPr="00764903">
        <w:rPr>
          <w:rFonts w:ascii="Arial" w:hAnsi="Arial" w:cs="Arial"/>
        </w:rPr>
        <w:t xml:space="preserve"> students look specifically at practice skills and philosophical approaches to our work with people and systems through an anti-oppressive lens. </w:t>
      </w:r>
      <w:r w:rsidR="00EB12C4" w:rsidRPr="00764903">
        <w:rPr>
          <w:rFonts w:ascii="Arial" w:hAnsi="Arial" w:cs="Arial"/>
        </w:rPr>
        <w:t>T</w:t>
      </w:r>
      <w:r w:rsidR="00834CE8" w:rsidRPr="00764903">
        <w:rPr>
          <w:rFonts w:ascii="Arial" w:hAnsi="Arial" w:cs="Arial"/>
        </w:rPr>
        <w:t xml:space="preserve">o </w:t>
      </w:r>
      <w:r w:rsidR="008E6EE8" w:rsidRPr="00764903">
        <w:rPr>
          <w:rFonts w:ascii="Arial" w:hAnsi="Arial" w:cs="Arial"/>
        </w:rPr>
        <w:t xml:space="preserve">provide opportunities for Practice and </w:t>
      </w:r>
      <w:r w:rsidR="00BA6A51" w:rsidRPr="00764903">
        <w:rPr>
          <w:rFonts w:ascii="Arial" w:hAnsi="Arial" w:cs="Arial"/>
        </w:rPr>
        <w:t xml:space="preserve">Practicum </w:t>
      </w:r>
      <w:r w:rsidR="008E6EE8" w:rsidRPr="00764903">
        <w:rPr>
          <w:rFonts w:ascii="Arial" w:hAnsi="Arial" w:cs="Arial"/>
        </w:rPr>
        <w:t xml:space="preserve">curricula integration </w:t>
      </w:r>
      <w:r w:rsidR="00834CE8" w:rsidRPr="00764903">
        <w:rPr>
          <w:rFonts w:ascii="Arial" w:hAnsi="Arial" w:cs="Arial"/>
        </w:rPr>
        <w:t xml:space="preserve">along this framework, we are asking students to </w:t>
      </w:r>
      <w:r w:rsidR="0053692D" w:rsidRPr="00764903">
        <w:rPr>
          <w:rFonts w:ascii="Arial" w:hAnsi="Arial" w:cs="Arial"/>
        </w:rPr>
        <w:t xml:space="preserve">initiate </w:t>
      </w:r>
      <w:r w:rsidR="00834CE8" w:rsidRPr="00764903">
        <w:rPr>
          <w:rFonts w:ascii="Arial" w:hAnsi="Arial" w:cs="Arial"/>
        </w:rPr>
        <w:t xml:space="preserve">a conversation with their </w:t>
      </w:r>
      <w:r w:rsidR="0053692D" w:rsidRPr="00764903">
        <w:rPr>
          <w:rFonts w:ascii="Arial" w:hAnsi="Arial" w:cs="Arial"/>
        </w:rPr>
        <w:t>F</w:t>
      </w:r>
      <w:r w:rsidR="00834CE8" w:rsidRPr="00764903">
        <w:rPr>
          <w:rFonts w:ascii="Arial" w:hAnsi="Arial" w:cs="Arial"/>
        </w:rPr>
        <w:t xml:space="preserve">ield </w:t>
      </w:r>
      <w:r w:rsidR="0053692D" w:rsidRPr="00764903">
        <w:rPr>
          <w:rFonts w:ascii="Arial" w:hAnsi="Arial" w:cs="Arial"/>
        </w:rPr>
        <w:t>I</w:t>
      </w:r>
      <w:r w:rsidR="00834CE8" w:rsidRPr="00764903">
        <w:rPr>
          <w:rFonts w:ascii="Arial" w:hAnsi="Arial" w:cs="Arial"/>
        </w:rPr>
        <w:t xml:space="preserve">nstructors about the anti-oppressive practices </w:t>
      </w:r>
      <w:r w:rsidR="0053692D" w:rsidRPr="00764903">
        <w:rPr>
          <w:rFonts w:ascii="Arial" w:hAnsi="Arial" w:cs="Arial"/>
        </w:rPr>
        <w:t xml:space="preserve">utilized </w:t>
      </w:r>
      <w:r w:rsidR="00834CE8" w:rsidRPr="00764903">
        <w:rPr>
          <w:rFonts w:ascii="Arial" w:hAnsi="Arial" w:cs="Arial"/>
        </w:rPr>
        <w:t>in their agency.</w:t>
      </w:r>
    </w:p>
    <w:p w14:paraId="7DA1D583" w14:textId="77777777" w:rsidR="00834CE8" w:rsidRPr="00764903" w:rsidRDefault="00834CE8" w:rsidP="00E2001B">
      <w:pPr>
        <w:rPr>
          <w:rFonts w:ascii="Arial" w:hAnsi="Arial" w:cs="Arial"/>
        </w:rPr>
      </w:pPr>
    </w:p>
    <w:p w14:paraId="7BC6E047" w14:textId="179704BF" w:rsidR="008B019F" w:rsidRPr="00764903" w:rsidRDefault="00834CE8" w:rsidP="008B019F">
      <w:pPr>
        <w:pStyle w:val="Heading2"/>
        <w:rPr>
          <w:rFonts w:ascii="Arial" w:hAnsi="Arial" w:cs="Arial"/>
        </w:rPr>
      </w:pPr>
      <w:r w:rsidRPr="00764903">
        <w:rPr>
          <w:rFonts w:ascii="Arial" w:hAnsi="Arial" w:cs="Arial"/>
        </w:rPr>
        <w:t>Assignment Description:</w:t>
      </w:r>
    </w:p>
    <w:p w14:paraId="2EFAFACA" w14:textId="72ED4850" w:rsidR="002A2ED3" w:rsidRPr="00764903" w:rsidRDefault="00C14511">
      <w:pPr>
        <w:rPr>
          <w:rFonts w:ascii="Arial" w:hAnsi="Arial" w:cs="Arial"/>
        </w:rPr>
      </w:pPr>
      <w:r w:rsidRPr="00764903">
        <w:rPr>
          <w:rFonts w:ascii="Arial" w:hAnsi="Arial" w:cs="Arial"/>
        </w:rPr>
        <w:t xml:space="preserve">Faculty Field Liaisons will </w:t>
      </w:r>
      <w:r w:rsidR="0053692D" w:rsidRPr="00764903">
        <w:rPr>
          <w:rFonts w:ascii="Arial" w:hAnsi="Arial" w:cs="Arial"/>
        </w:rPr>
        <w:t xml:space="preserve">provide students and Field Instructors with resources that help structure a conversation that allows both partners to </w:t>
      </w:r>
      <w:r w:rsidR="00834CE8" w:rsidRPr="00764903">
        <w:rPr>
          <w:rFonts w:ascii="Arial" w:hAnsi="Arial" w:cs="Arial"/>
        </w:rPr>
        <w:t xml:space="preserve">identify anti-oppressive </w:t>
      </w:r>
      <w:r w:rsidR="00E2001B" w:rsidRPr="00764903">
        <w:rPr>
          <w:rFonts w:ascii="Arial" w:hAnsi="Arial" w:cs="Arial"/>
        </w:rPr>
        <w:t xml:space="preserve">practices and perspectives in </w:t>
      </w:r>
      <w:r w:rsidR="00834CE8" w:rsidRPr="00764903">
        <w:rPr>
          <w:rFonts w:ascii="Arial" w:hAnsi="Arial" w:cs="Arial"/>
        </w:rPr>
        <w:t>thei</w:t>
      </w:r>
      <w:r w:rsidR="001B3C5E" w:rsidRPr="00764903">
        <w:rPr>
          <w:rFonts w:ascii="Arial" w:hAnsi="Arial" w:cs="Arial"/>
        </w:rPr>
        <w:t xml:space="preserve">r </w:t>
      </w:r>
      <w:r w:rsidR="0053692D" w:rsidRPr="00764903">
        <w:rPr>
          <w:rFonts w:ascii="Arial" w:hAnsi="Arial" w:cs="Arial"/>
        </w:rPr>
        <w:t xml:space="preserve">agencies/organizations and </w:t>
      </w:r>
      <w:r w:rsidR="00E2001B" w:rsidRPr="00764903">
        <w:rPr>
          <w:rFonts w:ascii="Arial" w:hAnsi="Arial" w:cs="Arial"/>
        </w:rPr>
        <w:t>program</w:t>
      </w:r>
      <w:r w:rsidR="0053692D" w:rsidRPr="00764903">
        <w:rPr>
          <w:rFonts w:ascii="Arial" w:hAnsi="Arial" w:cs="Arial"/>
        </w:rPr>
        <w:t>s</w:t>
      </w:r>
      <w:r w:rsidR="00EB12C4" w:rsidRPr="00764903">
        <w:rPr>
          <w:rFonts w:ascii="Arial" w:hAnsi="Arial" w:cs="Arial"/>
        </w:rPr>
        <w:t>. T</w:t>
      </w:r>
      <w:r w:rsidR="0053692D" w:rsidRPr="00764903">
        <w:rPr>
          <w:rFonts w:ascii="Arial" w:hAnsi="Arial" w:cs="Arial"/>
        </w:rPr>
        <w:t>o this end, t</w:t>
      </w:r>
      <w:r w:rsidR="00834CE8" w:rsidRPr="00764903">
        <w:rPr>
          <w:rFonts w:ascii="Arial" w:hAnsi="Arial" w:cs="Arial"/>
        </w:rPr>
        <w:t xml:space="preserve">wo handouts to ground the discussion are </w:t>
      </w:r>
      <w:r w:rsidR="0011587E" w:rsidRPr="00764903">
        <w:rPr>
          <w:rFonts w:ascii="Arial" w:hAnsi="Arial" w:cs="Arial"/>
        </w:rPr>
        <w:t>included</w:t>
      </w:r>
      <w:r w:rsidR="00EB12C4" w:rsidRPr="00764903">
        <w:rPr>
          <w:rFonts w:ascii="Arial" w:hAnsi="Arial" w:cs="Arial"/>
        </w:rPr>
        <w:t>, and s</w:t>
      </w:r>
      <w:r w:rsidR="00834CE8" w:rsidRPr="00764903">
        <w:rPr>
          <w:rFonts w:ascii="Arial" w:hAnsi="Arial" w:cs="Arial"/>
        </w:rPr>
        <w:t>tudents</w:t>
      </w:r>
      <w:r w:rsidR="00EB12C4" w:rsidRPr="00764903">
        <w:rPr>
          <w:rFonts w:ascii="Arial" w:hAnsi="Arial" w:cs="Arial"/>
        </w:rPr>
        <w:t>/</w:t>
      </w:r>
      <w:r w:rsidR="0053692D" w:rsidRPr="00764903">
        <w:rPr>
          <w:rFonts w:ascii="Arial" w:hAnsi="Arial" w:cs="Arial"/>
        </w:rPr>
        <w:t xml:space="preserve">Field Instructors should </w:t>
      </w:r>
      <w:r w:rsidR="00EB12C4" w:rsidRPr="00764903">
        <w:rPr>
          <w:rFonts w:ascii="Arial" w:hAnsi="Arial" w:cs="Arial"/>
        </w:rPr>
        <w:t xml:space="preserve">be prepared to discuss these </w:t>
      </w:r>
      <w:r w:rsidR="00834CE8" w:rsidRPr="00764903">
        <w:rPr>
          <w:rFonts w:ascii="Arial" w:hAnsi="Arial" w:cs="Arial"/>
        </w:rPr>
        <w:t xml:space="preserve">handouts </w:t>
      </w:r>
      <w:r w:rsidR="00EB12C4" w:rsidRPr="00764903">
        <w:rPr>
          <w:rFonts w:ascii="Arial" w:hAnsi="Arial" w:cs="Arial"/>
        </w:rPr>
        <w:t xml:space="preserve">in supervision. </w:t>
      </w:r>
      <w:r w:rsidR="00834CE8" w:rsidRPr="00764903">
        <w:rPr>
          <w:rFonts w:ascii="Arial" w:hAnsi="Arial" w:cs="Arial"/>
        </w:rPr>
        <w:t xml:space="preserve">Rather than </w:t>
      </w:r>
      <w:r w:rsidR="00491BBC" w:rsidRPr="00764903">
        <w:rPr>
          <w:rFonts w:ascii="Arial" w:hAnsi="Arial" w:cs="Arial"/>
        </w:rPr>
        <w:t>using</w:t>
      </w:r>
      <w:r w:rsidR="00834CE8" w:rsidRPr="00764903">
        <w:rPr>
          <w:rFonts w:ascii="Arial" w:hAnsi="Arial" w:cs="Arial"/>
        </w:rPr>
        <w:t xml:space="preserve"> specific questions, simply </w:t>
      </w:r>
      <w:r w:rsidR="008B019F" w:rsidRPr="00764903">
        <w:rPr>
          <w:rFonts w:ascii="Arial" w:hAnsi="Arial" w:cs="Arial"/>
        </w:rPr>
        <w:t xml:space="preserve">utilize </w:t>
      </w:r>
      <w:r w:rsidR="00834CE8" w:rsidRPr="00764903">
        <w:rPr>
          <w:rFonts w:ascii="Arial" w:hAnsi="Arial" w:cs="Arial"/>
        </w:rPr>
        <w:t xml:space="preserve">the </w:t>
      </w:r>
      <w:r w:rsidR="008B019F" w:rsidRPr="00764903">
        <w:rPr>
          <w:rFonts w:ascii="Arial" w:hAnsi="Arial" w:cs="Arial"/>
        </w:rPr>
        <w:t xml:space="preserve">included resources </w:t>
      </w:r>
      <w:r w:rsidR="00834CE8" w:rsidRPr="00764903">
        <w:rPr>
          <w:rFonts w:ascii="Arial" w:hAnsi="Arial" w:cs="Arial"/>
        </w:rPr>
        <w:t>“Seven Principles of Oppressive Practices</w:t>
      </w:r>
      <w:r w:rsidR="008B019F" w:rsidRPr="00764903">
        <w:rPr>
          <w:rFonts w:ascii="Arial" w:hAnsi="Arial" w:cs="Arial"/>
        </w:rPr>
        <w:t>” and “Strategies for Anti-Oppression, Anti-Racism, Social Work Practice” (adapted from the listed work by C. Cuddy, University of Vermont, 2019)</w:t>
      </w:r>
      <w:r w:rsidR="00834CE8" w:rsidRPr="00764903">
        <w:rPr>
          <w:rFonts w:ascii="Arial" w:hAnsi="Arial" w:cs="Arial"/>
        </w:rPr>
        <w:t xml:space="preserve"> and </w:t>
      </w:r>
      <w:r w:rsidR="00E2001B" w:rsidRPr="00764903">
        <w:rPr>
          <w:rFonts w:ascii="Arial" w:hAnsi="Arial" w:cs="Arial"/>
          <w:b/>
          <w:bCs/>
        </w:rPr>
        <w:t xml:space="preserve">record a summary of salient points from that discussion </w:t>
      </w:r>
      <w:r w:rsidR="00EB12C4" w:rsidRPr="00764903">
        <w:rPr>
          <w:rFonts w:ascii="Arial" w:hAnsi="Arial" w:cs="Arial"/>
          <w:b/>
          <w:bCs/>
        </w:rPr>
        <w:t xml:space="preserve">to </w:t>
      </w:r>
      <w:r w:rsidR="00216892" w:rsidRPr="00764903">
        <w:rPr>
          <w:rFonts w:ascii="Arial" w:hAnsi="Arial" w:cs="Arial"/>
          <w:b/>
          <w:bCs/>
        </w:rPr>
        <w:t xml:space="preserve">submit to your </w:t>
      </w:r>
      <w:r w:rsidR="00EB12C4" w:rsidRPr="00764903">
        <w:rPr>
          <w:rFonts w:ascii="Arial" w:hAnsi="Arial" w:cs="Arial"/>
          <w:b/>
          <w:bCs/>
        </w:rPr>
        <w:t>F</w:t>
      </w:r>
      <w:r w:rsidR="00216892" w:rsidRPr="00764903">
        <w:rPr>
          <w:rFonts w:ascii="Arial" w:hAnsi="Arial" w:cs="Arial"/>
          <w:b/>
          <w:bCs/>
        </w:rPr>
        <w:t xml:space="preserve">aculty </w:t>
      </w:r>
      <w:r w:rsidR="00EB12C4" w:rsidRPr="00764903">
        <w:rPr>
          <w:rFonts w:ascii="Arial" w:hAnsi="Arial" w:cs="Arial"/>
          <w:b/>
          <w:bCs/>
        </w:rPr>
        <w:t>F</w:t>
      </w:r>
      <w:r w:rsidR="00216892" w:rsidRPr="00764903">
        <w:rPr>
          <w:rFonts w:ascii="Arial" w:hAnsi="Arial" w:cs="Arial"/>
          <w:b/>
          <w:bCs/>
        </w:rPr>
        <w:t xml:space="preserve">ield </w:t>
      </w:r>
      <w:r w:rsidR="00EB12C4" w:rsidRPr="00764903">
        <w:rPr>
          <w:rFonts w:ascii="Arial" w:hAnsi="Arial" w:cs="Arial"/>
          <w:b/>
          <w:bCs/>
        </w:rPr>
        <w:t>L</w:t>
      </w:r>
      <w:r w:rsidR="00216892" w:rsidRPr="00764903">
        <w:rPr>
          <w:rFonts w:ascii="Arial" w:hAnsi="Arial" w:cs="Arial"/>
          <w:b/>
          <w:bCs/>
        </w:rPr>
        <w:t xml:space="preserve">iaison by the </w:t>
      </w:r>
      <w:r w:rsidR="002A2ED3" w:rsidRPr="00764903">
        <w:rPr>
          <w:rFonts w:ascii="Arial" w:hAnsi="Arial" w:cs="Arial"/>
          <w:b/>
          <w:bCs/>
        </w:rPr>
        <w:t xml:space="preserve">assigned </w:t>
      </w:r>
      <w:r w:rsidR="00216892" w:rsidRPr="00764903">
        <w:rPr>
          <w:rFonts w:ascii="Arial" w:hAnsi="Arial" w:cs="Arial"/>
          <w:b/>
          <w:bCs/>
        </w:rPr>
        <w:t>due date</w:t>
      </w:r>
      <w:r w:rsidR="00216892" w:rsidRPr="00764903">
        <w:rPr>
          <w:rFonts w:ascii="Arial" w:hAnsi="Arial" w:cs="Arial"/>
        </w:rPr>
        <w:t>.</w:t>
      </w:r>
    </w:p>
    <w:p w14:paraId="49A4A53E" w14:textId="77777777" w:rsidR="00EB12C4" w:rsidRPr="00764903" w:rsidRDefault="00EB12C4">
      <w:pPr>
        <w:rPr>
          <w:rFonts w:ascii="Arial" w:hAnsi="Arial" w:cs="Arial"/>
        </w:rPr>
      </w:pPr>
    </w:p>
    <w:p w14:paraId="36F8FDEE" w14:textId="6F280A96" w:rsidR="00EB12C4" w:rsidRPr="00764903" w:rsidRDefault="00EB12C4">
      <w:pPr>
        <w:rPr>
          <w:rFonts w:ascii="Arial" w:hAnsi="Arial" w:cs="Arial"/>
        </w:rPr>
      </w:pPr>
      <w:r w:rsidRPr="00764903">
        <w:rPr>
          <w:rFonts w:ascii="Arial" w:hAnsi="Arial" w:cs="Arial"/>
        </w:rPr>
        <w:t>If students have both an On-Site Supervisor and an off-site Field Instructor, all parties should participate in this conversation, with the On-Site Supervisor providing the organizational/program lens and the off-site Field Instructor offering a bigger picture social work perspective.</w:t>
      </w:r>
    </w:p>
    <w:p w14:paraId="44CA8633" w14:textId="12750F3E" w:rsidR="002A2ED3" w:rsidRPr="00764903" w:rsidRDefault="002A2ED3" w:rsidP="008B019F">
      <w:pPr>
        <w:pStyle w:val="Heading3"/>
        <w:rPr>
          <w:b/>
          <w:bCs/>
        </w:rPr>
      </w:pPr>
      <w:r w:rsidRPr="00764903">
        <w:rPr>
          <w:i/>
          <w:iCs/>
          <w:sz w:val="24"/>
          <w:szCs w:val="24"/>
        </w:rPr>
        <w:br w:type="page"/>
      </w:r>
      <w:r w:rsidRPr="00764903">
        <w:rPr>
          <w:b/>
          <w:bCs/>
        </w:rPr>
        <w:lastRenderedPageBreak/>
        <w:t>Seven Principles of Anti-Oppressive Practice</w:t>
      </w:r>
      <w:r w:rsidR="008B019F" w:rsidRPr="00764903">
        <w:rPr>
          <w:rStyle w:val="FootnoteReference"/>
          <w:b/>
          <w:bCs/>
        </w:rPr>
        <w:footnoteReference w:id="1"/>
      </w:r>
    </w:p>
    <w:p w14:paraId="7CB0B526" w14:textId="77777777" w:rsidR="002A2ED3" w:rsidRPr="00764903" w:rsidRDefault="002A2ED3" w:rsidP="002A2ED3">
      <w:pPr>
        <w:pStyle w:val="Body"/>
        <w:jc w:val="center"/>
        <w:rPr>
          <w:rFonts w:ascii="Arial" w:hAnsi="Arial" w:cs="Arial"/>
          <w:i/>
          <w:iCs/>
          <w:sz w:val="24"/>
          <w:szCs w:val="24"/>
        </w:rPr>
      </w:pPr>
    </w:p>
    <w:p w14:paraId="22225B55" w14:textId="77777777" w:rsidR="002A2ED3" w:rsidRPr="00764903" w:rsidRDefault="002A2ED3" w:rsidP="002A2ED3">
      <w:pPr>
        <w:pStyle w:val="Body"/>
        <w:numPr>
          <w:ilvl w:val="0"/>
          <w:numId w:val="2"/>
        </w:numPr>
        <w:tabs>
          <w:tab w:val="num" w:pos="393"/>
        </w:tabs>
        <w:ind w:left="393" w:hanging="393"/>
        <w:rPr>
          <w:rFonts w:ascii="Arial" w:hAnsi="Arial" w:cs="Arial"/>
          <w:sz w:val="24"/>
          <w:szCs w:val="24"/>
        </w:rPr>
      </w:pPr>
      <w:r w:rsidRPr="00764903">
        <w:rPr>
          <w:rFonts w:ascii="Arial" w:hAnsi="Arial" w:cs="Arial"/>
          <w:b/>
          <w:bCs/>
          <w:sz w:val="24"/>
          <w:szCs w:val="24"/>
        </w:rPr>
        <w:t xml:space="preserve">Ensure than clients are included as full participants </w:t>
      </w:r>
      <w:r w:rsidRPr="00764903">
        <w:rPr>
          <w:rFonts w:ascii="Arial" w:hAnsi="Arial" w:cs="Arial"/>
          <w:sz w:val="24"/>
          <w:szCs w:val="24"/>
        </w:rPr>
        <w:t>in the identification and implementation of the services they receive, including the goals and strategies implemented to resolve the problem or work toward a vision.</w:t>
      </w:r>
    </w:p>
    <w:p w14:paraId="1B168E58" w14:textId="77777777" w:rsidR="002A2ED3" w:rsidRPr="00764903" w:rsidRDefault="002A2ED3" w:rsidP="002A2ED3">
      <w:pPr>
        <w:pStyle w:val="Body"/>
        <w:rPr>
          <w:rFonts w:ascii="Arial" w:hAnsi="Arial" w:cs="Arial"/>
          <w:sz w:val="24"/>
          <w:szCs w:val="24"/>
        </w:rPr>
      </w:pPr>
    </w:p>
    <w:p w14:paraId="4B5F7DDD" w14:textId="77777777" w:rsidR="002A2ED3" w:rsidRPr="00764903" w:rsidRDefault="002A2ED3" w:rsidP="002A2ED3">
      <w:pPr>
        <w:pStyle w:val="Body"/>
        <w:numPr>
          <w:ilvl w:val="0"/>
          <w:numId w:val="2"/>
        </w:numPr>
        <w:tabs>
          <w:tab w:val="num" w:pos="393"/>
        </w:tabs>
        <w:ind w:left="393" w:hanging="393"/>
        <w:rPr>
          <w:rFonts w:ascii="Arial" w:hAnsi="Arial" w:cs="Arial"/>
          <w:sz w:val="24"/>
          <w:szCs w:val="24"/>
        </w:rPr>
      </w:pPr>
      <w:r w:rsidRPr="00764903">
        <w:rPr>
          <w:rFonts w:ascii="Arial" w:hAnsi="Arial" w:cs="Arial"/>
          <w:b/>
          <w:bCs/>
          <w:sz w:val="24"/>
          <w:szCs w:val="24"/>
        </w:rPr>
        <w:t>When communicating with clients</w:t>
      </w:r>
      <w:r w:rsidRPr="00764903">
        <w:rPr>
          <w:rFonts w:ascii="Arial" w:hAnsi="Arial" w:cs="Arial"/>
          <w:sz w:val="24"/>
          <w:szCs w:val="24"/>
        </w:rPr>
        <w:t>, use language that is empowering, egalitarian, and respectful.</w:t>
      </w:r>
    </w:p>
    <w:p w14:paraId="296C7475" w14:textId="77777777" w:rsidR="002A2ED3" w:rsidRPr="00764903" w:rsidRDefault="002A2ED3" w:rsidP="002A2ED3">
      <w:pPr>
        <w:pStyle w:val="Body"/>
        <w:rPr>
          <w:rFonts w:ascii="Arial" w:hAnsi="Arial" w:cs="Arial"/>
          <w:sz w:val="24"/>
          <w:szCs w:val="24"/>
        </w:rPr>
      </w:pPr>
    </w:p>
    <w:p w14:paraId="40BC78EE" w14:textId="77777777" w:rsidR="002A2ED3" w:rsidRPr="00764903" w:rsidRDefault="002A2ED3" w:rsidP="002A2ED3">
      <w:pPr>
        <w:pStyle w:val="Body"/>
        <w:numPr>
          <w:ilvl w:val="0"/>
          <w:numId w:val="2"/>
        </w:numPr>
        <w:tabs>
          <w:tab w:val="num" w:pos="393"/>
        </w:tabs>
        <w:ind w:left="393" w:hanging="393"/>
        <w:rPr>
          <w:rFonts w:ascii="Arial" w:hAnsi="Arial" w:cs="Arial"/>
          <w:sz w:val="24"/>
          <w:szCs w:val="24"/>
        </w:rPr>
      </w:pPr>
      <w:r w:rsidRPr="00764903">
        <w:rPr>
          <w:rFonts w:ascii="Arial" w:hAnsi="Arial" w:cs="Arial"/>
          <w:b/>
          <w:bCs/>
          <w:sz w:val="24"/>
          <w:szCs w:val="24"/>
        </w:rPr>
        <w:t xml:space="preserve">Be cognizant and respectful of indigenous practices and </w:t>
      </w:r>
      <w:proofErr w:type="gramStart"/>
      <w:r w:rsidRPr="00764903">
        <w:rPr>
          <w:rFonts w:ascii="Arial" w:hAnsi="Arial" w:cs="Arial"/>
          <w:b/>
          <w:bCs/>
          <w:sz w:val="24"/>
          <w:szCs w:val="24"/>
        </w:rPr>
        <w:t>strategies,</w:t>
      </w:r>
      <w:r w:rsidRPr="00764903">
        <w:rPr>
          <w:rFonts w:ascii="Arial" w:hAnsi="Arial" w:cs="Arial"/>
          <w:sz w:val="24"/>
          <w:szCs w:val="24"/>
        </w:rPr>
        <w:t xml:space="preserve"> and</w:t>
      </w:r>
      <w:proofErr w:type="gramEnd"/>
      <w:r w:rsidRPr="00764903">
        <w:rPr>
          <w:rFonts w:ascii="Arial" w:hAnsi="Arial" w:cs="Arial"/>
          <w:sz w:val="24"/>
          <w:szCs w:val="24"/>
        </w:rPr>
        <w:t xml:space="preserve"> encourage the use of these.</w:t>
      </w:r>
    </w:p>
    <w:p w14:paraId="197826CB" w14:textId="77777777" w:rsidR="002A2ED3" w:rsidRPr="00764903" w:rsidRDefault="002A2ED3" w:rsidP="002A2ED3">
      <w:pPr>
        <w:pStyle w:val="Body"/>
        <w:rPr>
          <w:rFonts w:ascii="Arial" w:hAnsi="Arial" w:cs="Arial"/>
          <w:sz w:val="24"/>
          <w:szCs w:val="24"/>
        </w:rPr>
      </w:pPr>
    </w:p>
    <w:p w14:paraId="3174F58A" w14:textId="77777777" w:rsidR="002A2ED3" w:rsidRPr="00764903" w:rsidRDefault="002A2ED3" w:rsidP="002A2ED3">
      <w:pPr>
        <w:pStyle w:val="Body"/>
        <w:numPr>
          <w:ilvl w:val="0"/>
          <w:numId w:val="2"/>
        </w:numPr>
        <w:tabs>
          <w:tab w:val="num" w:pos="393"/>
        </w:tabs>
        <w:ind w:left="393" w:hanging="393"/>
        <w:rPr>
          <w:rFonts w:ascii="Arial" w:hAnsi="Arial" w:cs="Arial"/>
          <w:sz w:val="24"/>
          <w:szCs w:val="24"/>
        </w:rPr>
      </w:pPr>
      <w:r w:rsidRPr="00764903">
        <w:rPr>
          <w:rFonts w:ascii="Arial" w:hAnsi="Arial" w:cs="Arial"/>
          <w:b/>
          <w:bCs/>
          <w:sz w:val="24"/>
          <w:szCs w:val="24"/>
        </w:rPr>
        <w:t>Establish a just and collaborative working relationship</w:t>
      </w:r>
      <w:r w:rsidRPr="00764903">
        <w:rPr>
          <w:rFonts w:ascii="Arial" w:hAnsi="Arial" w:cs="Arial"/>
          <w:sz w:val="24"/>
          <w:szCs w:val="24"/>
        </w:rPr>
        <w:t xml:space="preserve"> based on trust and power sharing.</w:t>
      </w:r>
    </w:p>
    <w:p w14:paraId="6EFC8705" w14:textId="77777777" w:rsidR="002A2ED3" w:rsidRPr="00764903" w:rsidRDefault="002A2ED3" w:rsidP="002A2ED3">
      <w:pPr>
        <w:pStyle w:val="Body"/>
        <w:rPr>
          <w:rFonts w:ascii="Arial" w:hAnsi="Arial" w:cs="Arial"/>
          <w:sz w:val="24"/>
          <w:szCs w:val="24"/>
        </w:rPr>
      </w:pPr>
    </w:p>
    <w:p w14:paraId="68D4CD7D" w14:textId="77777777" w:rsidR="002A2ED3" w:rsidRPr="00764903" w:rsidRDefault="002A2ED3" w:rsidP="002A2ED3">
      <w:pPr>
        <w:pStyle w:val="Body"/>
        <w:numPr>
          <w:ilvl w:val="0"/>
          <w:numId w:val="2"/>
        </w:numPr>
        <w:tabs>
          <w:tab w:val="num" w:pos="393"/>
        </w:tabs>
        <w:ind w:left="393" w:hanging="393"/>
        <w:rPr>
          <w:rFonts w:ascii="Arial" w:hAnsi="Arial" w:cs="Arial"/>
          <w:sz w:val="24"/>
          <w:szCs w:val="24"/>
        </w:rPr>
      </w:pPr>
      <w:r w:rsidRPr="00764903">
        <w:rPr>
          <w:rFonts w:ascii="Arial" w:hAnsi="Arial" w:cs="Arial"/>
          <w:b/>
          <w:bCs/>
          <w:sz w:val="24"/>
          <w:szCs w:val="24"/>
        </w:rPr>
        <w:t>Promote education and professional development among social workers</w:t>
      </w:r>
      <w:r w:rsidRPr="00764903">
        <w:rPr>
          <w:rFonts w:ascii="Arial" w:hAnsi="Arial" w:cs="Arial"/>
          <w:sz w:val="24"/>
          <w:szCs w:val="24"/>
        </w:rPr>
        <w:t xml:space="preserve"> to increase awareness of individual and institutional biases as well as discriminatory and oppressive attitudes and practices.</w:t>
      </w:r>
    </w:p>
    <w:p w14:paraId="46DC2C38" w14:textId="77777777" w:rsidR="002A2ED3" w:rsidRPr="00764903" w:rsidRDefault="002A2ED3" w:rsidP="002A2ED3">
      <w:pPr>
        <w:pStyle w:val="Body"/>
        <w:rPr>
          <w:rFonts w:ascii="Arial" w:hAnsi="Arial" w:cs="Arial"/>
          <w:sz w:val="24"/>
          <w:szCs w:val="24"/>
        </w:rPr>
      </w:pPr>
    </w:p>
    <w:p w14:paraId="07994B32" w14:textId="77777777" w:rsidR="002A2ED3" w:rsidRPr="00764903" w:rsidRDefault="002A2ED3" w:rsidP="002A2ED3">
      <w:pPr>
        <w:pStyle w:val="Body"/>
        <w:numPr>
          <w:ilvl w:val="0"/>
          <w:numId w:val="2"/>
        </w:numPr>
        <w:tabs>
          <w:tab w:val="num" w:pos="393"/>
        </w:tabs>
        <w:ind w:left="393" w:hanging="393"/>
        <w:rPr>
          <w:rFonts w:ascii="Arial" w:hAnsi="Arial" w:cs="Arial"/>
          <w:sz w:val="24"/>
          <w:szCs w:val="24"/>
        </w:rPr>
      </w:pPr>
      <w:r w:rsidRPr="00764903">
        <w:rPr>
          <w:rFonts w:ascii="Arial" w:hAnsi="Arial" w:cs="Arial"/>
          <w:b/>
          <w:bCs/>
          <w:sz w:val="24"/>
          <w:szCs w:val="24"/>
        </w:rPr>
        <w:t xml:space="preserve">Promote cultural diversity and a strengths-based perspective in practice </w:t>
      </w:r>
      <w:r w:rsidRPr="00764903">
        <w:rPr>
          <w:rFonts w:ascii="Arial" w:hAnsi="Arial" w:cs="Arial"/>
          <w:sz w:val="24"/>
          <w:szCs w:val="24"/>
        </w:rPr>
        <w:t>(rather than a deficit-based perspective) that recognize the clients’ innate capacity to make choices and change.</w:t>
      </w:r>
    </w:p>
    <w:p w14:paraId="1EE67164" w14:textId="77777777" w:rsidR="002A2ED3" w:rsidRPr="00764903" w:rsidRDefault="002A2ED3" w:rsidP="002A2ED3">
      <w:pPr>
        <w:pStyle w:val="Body"/>
        <w:rPr>
          <w:rFonts w:ascii="Arial" w:hAnsi="Arial" w:cs="Arial"/>
          <w:sz w:val="24"/>
          <w:szCs w:val="24"/>
        </w:rPr>
      </w:pPr>
    </w:p>
    <w:p w14:paraId="0998D3F6" w14:textId="77777777" w:rsidR="002A2ED3" w:rsidRPr="00764903" w:rsidRDefault="002A2ED3" w:rsidP="002A2ED3">
      <w:pPr>
        <w:pStyle w:val="Body"/>
        <w:numPr>
          <w:ilvl w:val="0"/>
          <w:numId w:val="2"/>
        </w:numPr>
        <w:tabs>
          <w:tab w:val="num" w:pos="393"/>
        </w:tabs>
        <w:ind w:left="393" w:hanging="393"/>
        <w:rPr>
          <w:rFonts w:ascii="Arial" w:hAnsi="Arial" w:cs="Arial"/>
          <w:sz w:val="24"/>
          <w:szCs w:val="24"/>
        </w:rPr>
      </w:pPr>
      <w:r w:rsidRPr="00764903">
        <w:rPr>
          <w:rFonts w:ascii="Arial" w:hAnsi="Arial" w:cs="Arial"/>
          <w:b/>
          <w:bCs/>
          <w:sz w:val="24"/>
          <w:szCs w:val="24"/>
        </w:rPr>
        <w:t>Promote social justice that goes beyond intellectual awareness of injustice</w:t>
      </w:r>
      <w:r w:rsidRPr="00764903">
        <w:rPr>
          <w:rFonts w:ascii="Arial" w:hAnsi="Arial" w:cs="Arial"/>
          <w:sz w:val="24"/>
          <w:szCs w:val="24"/>
        </w:rPr>
        <w:t xml:space="preserve"> and instead transforms into action to challenge and reform oppressive practices that impact clients. </w:t>
      </w:r>
    </w:p>
    <w:p w14:paraId="4381D25E" w14:textId="653C15F5" w:rsidR="00764903" w:rsidRPr="00764903" w:rsidRDefault="002A2ED3" w:rsidP="00764903">
      <w:pPr>
        <w:rPr>
          <w:rFonts w:ascii="Arial" w:hAnsi="Arial" w:cs="Arial"/>
          <w:i/>
          <w:iCs/>
        </w:rPr>
      </w:pPr>
      <w:r w:rsidRPr="00764903">
        <w:rPr>
          <w:rFonts w:ascii="Arial" w:hAnsi="Arial" w:cs="Arial"/>
          <w:i/>
          <w:iCs/>
        </w:rPr>
        <w:br w:type="page"/>
      </w:r>
    </w:p>
    <w:p w14:paraId="7F106EB8" w14:textId="3D1AAD94" w:rsidR="002A2ED3" w:rsidRPr="00764903" w:rsidRDefault="002A2ED3" w:rsidP="008B019F">
      <w:pPr>
        <w:pStyle w:val="Heading3"/>
        <w:rPr>
          <w:b/>
          <w:bCs/>
        </w:rPr>
      </w:pPr>
      <w:r w:rsidRPr="00764903">
        <w:rPr>
          <w:b/>
          <w:bCs/>
        </w:rPr>
        <w:lastRenderedPageBreak/>
        <w:t>Strategies for Anti-Oppression, Anti-Racism</w:t>
      </w:r>
      <w:r w:rsidR="008B019F" w:rsidRPr="00764903">
        <w:rPr>
          <w:b/>
          <w:bCs/>
        </w:rPr>
        <w:t xml:space="preserve">, </w:t>
      </w:r>
      <w:r w:rsidRPr="00764903">
        <w:rPr>
          <w:b/>
          <w:bCs/>
        </w:rPr>
        <w:t>Social Work Practice</w:t>
      </w:r>
      <w:r w:rsidR="008B019F" w:rsidRPr="00764903">
        <w:rPr>
          <w:rStyle w:val="FootnoteReference"/>
          <w:b/>
          <w:bCs/>
        </w:rPr>
        <w:footnoteReference w:id="2"/>
      </w:r>
    </w:p>
    <w:p w14:paraId="34747EEF" w14:textId="77777777" w:rsidR="002A2ED3" w:rsidRPr="00764903" w:rsidRDefault="002A2ED3" w:rsidP="002A2ED3">
      <w:pPr>
        <w:pStyle w:val="Body"/>
        <w:jc w:val="center"/>
        <w:rPr>
          <w:rFonts w:ascii="Arial" w:hAnsi="Arial" w:cs="Arial"/>
          <w:i/>
          <w:iCs/>
          <w:sz w:val="24"/>
          <w:szCs w:val="24"/>
        </w:rPr>
      </w:pPr>
    </w:p>
    <w:p w14:paraId="7436547D" w14:textId="35FAB53B" w:rsidR="002A2ED3" w:rsidRPr="00764903" w:rsidRDefault="002A2ED3" w:rsidP="002A2ED3">
      <w:pPr>
        <w:pStyle w:val="Body"/>
        <w:rPr>
          <w:rFonts w:ascii="Arial" w:hAnsi="Arial" w:cs="Arial"/>
          <w:b/>
          <w:bCs/>
          <w:i/>
          <w:iCs/>
          <w:sz w:val="24"/>
          <w:szCs w:val="24"/>
        </w:rPr>
      </w:pPr>
      <w:r w:rsidRPr="00764903">
        <w:rPr>
          <w:rFonts w:ascii="Arial" w:hAnsi="Arial" w:cs="Arial"/>
          <w:b/>
          <w:bCs/>
          <w:i/>
          <w:iCs/>
          <w:sz w:val="24"/>
          <w:szCs w:val="24"/>
        </w:rPr>
        <w:t>How do anti-racism and anti-oppression translate into programs and practices?</w:t>
      </w:r>
    </w:p>
    <w:p w14:paraId="63542C0E" w14:textId="77777777" w:rsidR="002A2ED3" w:rsidRPr="00764903" w:rsidRDefault="002A2ED3" w:rsidP="002A2ED3">
      <w:pPr>
        <w:pStyle w:val="Body"/>
        <w:rPr>
          <w:rFonts w:ascii="Arial" w:hAnsi="Arial" w:cs="Arial"/>
          <w:sz w:val="24"/>
          <w:szCs w:val="24"/>
        </w:rPr>
      </w:pPr>
    </w:p>
    <w:p w14:paraId="2F2AFD9D" w14:textId="77777777" w:rsidR="002A2ED3" w:rsidRPr="00764903" w:rsidRDefault="002A2ED3" w:rsidP="002A2ED3">
      <w:pPr>
        <w:pStyle w:val="Body"/>
        <w:rPr>
          <w:rFonts w:ascii="Arial" w:hAnsi="Arial" w:cs="Arial"/>
          <w:sz w:val="24"/>
          <w:szCs w:val="24"/>
        </w:rPr>
      </w:pPr>
      <w:r w:rsidRPr="00764903">
        <w:rPr>
          <w:rFonts w:ascii="Arial" w:hAnsi="Arial" w:cs="Arial"/>
          <w:b/>
          <w:bCs/>
          <w:sz w:val="24"/>
          <w:szCs w:val="24"/>
        </w:rPr>
        <w:t xml:space="preserve">Empowerment. </w:t>
      </w:r>
      <w:r w:rsidRPr="00764903">
        <w:rPr>
          <w:rFonts w:ascii="Arial" w:hAnsi="Arial" w:cs="Arial"/>
          <w:sz w:val="24"/>
          <w:szCs w:val="24"/>
        </w:rPr>
        <w:t>“This is accomplished by involving service users in decisions that concern them within all components of care…Mobilizing clients’ strengths and resources are key components of empowerment. Empowerment specifically aims at assisting service users in gaining more control over their lives, in meeting their needs, having their voices heard, and helping them to gain the tools to challenge power and develop a strong positive identity.”</w:t>
      </w:r>
    </w:p>
    <w:p w14:paraId="1F50326D" w14:textId="77777777" w:rsidR="002A2ED3" w:rsidRPr="00764903" w:rsidRDefault="002A2ED3" w:rsidP="002A2ED3">
      <w:pPr>
        <w:pStyle w:val="Body"/>
        <w:rPr>
          <w:rFonts w:ascii="Arial" w:hAnsi="Arial" w:cs="Arial"/>
          <w:sz w:val="24"/>
          <w:szCs w:val="24"/>
        </w:rPr>
      </w:pPr>
    </w:p>
    <w:p w14:paraId="62AB3086" w14:textId="51ED1EAD" w:rsidR="002A2ED3" w:rsidRPr="00764903" w:rsidRDefault="002A2ED3" w:rsidP="002A2ED3">
      <w:pPr>
        <w:pStyle w:val="Body"/>
        <w:rPr>
          <w:rFonts w:ascii="Arial" w:hAnsi="Arial" w:cs="Arial"/>
          <w:sz w:val="24"/>
          <w:szCs w:val="24"/>
        </w:rPr>
      </w:pPr>
      <w:r w:rsidRPr="00764903">
        <w:rPr>
          <w:rFonts w:ascii="Arial" w:hAnsi="Arial" w:cs="Arial"/>
          <w:b/>
          <w:bCs/>
          <w:sz w:val="24"/>
          <w:szCs w:val="24"/>
        </w:rPr>
        <w:t xml:space="preserve">Education. </w:t>
      </w:r>
      <w:r w:rsidRPr="00764903">
        <w:rPr>
          <w:rFonts w:ascii="Arial" w:hAnsi="Arial" w:cs="Arial"/>
          <w:sz w:val="24"/>
          <w:szCs w:val="24"/>
        </w:rPr>
        <w:t xml:space="preserve">“Anti-racism education encompasses the examination of individual and institutional racism by learning the historical roots of racism, its definitions, its manifestations within institutions, its impacts on poverty, the job market, and the treatment of visible minorities in the media…Knowledge and awareness </w:t>
      </w:r>
      <w:r w:rsidRPr="00764903">
        <w:rPr>
          <w:rFonts w:ascii="Arial" w:hAnsi="Arial" w:cs="Arial"/>
          <w:i/>
          <w:iCs/>
          <w:sz w:val="24"/>
          <w:szCs w:val="24"/>
        </w:rPr>
        <w:t>without action</w:t>
      </w:r>
      <w:r w:rsidRPr="00764903">
        <w:rPr>
          <w:rFonts w:ascii="Arial" w:hAnsi="Arial" w:cs="Arial"/>
          <w:sz w:val="24"/>
          <w:szCs w:val="24"/>
        </w:rPr>
        <w:t xml:space="preserve"> cannot in themselves be considered anti-racist.”</w:t>
      </w:r>
    </w:p>
    <w:p w14:paraId="5C7175F8" w14:textId="77777777" w:rsidR="002A2ED3" w:rsidRPr="00764903" w:rsidRDefault="002A2ED3" w:rsidP="002A2ED3">
      <w:pPr>
        <w:pStyle w:val="Body"/>
        <w:rPr>
          <w:rFonts w:ascii="Arial" w:hAnsi="Arial" w:cs="Arial"/>
          <w:sz w:val="24"/>
          <w:szCs w:val="24"/>
        </w:rPr>
      </w:pPr>
    </w:p>
    <w:p w14:paraId="07C79D83" w14:textId="77777777" w:rsidR="002A2ED3" w:rsidRPr="00764903" w:rsidRDefault="002A2ED3" w:rsidP="002A2ED3">
      <w:pPr>
        <w:pStyle w:val="Body"/>
        <w:rPr>
          <w:rFonts w:ascii="Arial" w:hAnsi="Arial" w:cs="Arial"/>
          <w:sz w:val="24"/>
          <w:szCs w:val="24"/>
        </w:rPr>
      </w:pPr>
      <w:r w:rsidRPr="00764903">
        <w:rPr>
          <w:rFonts w:ascii="Arial" w:hAnsi="Arial" w:cs="Arial"/>
          <w:b/>
          <w:bCs/>
          <w:sz w:val="24"/>
          <w:szCs w:val="24"/>
        </w:rPr>
        <w:t xml:space="preserve">Building alliances. </w:t>
      </w:r>
      <w:r w:rsidRPr="00764903">
        <w:rPr>
          <w:rFonts w:ascii="Arial" w:hAnsi="Arial" w:cs="Arial"/>
          <w:sz w:val="24"/>
          <w:szCs w:val="24"/>
        </w:rPr>
        <w:t>“Establishing and developing community alliances, collaborations, linkages, coalitions, and partnerships with other oppressed groups is an important component…Building networks of people and groups working for oppressed people and groups can provide support and political visibility to efforts to challenge power.”</w:t>
      </w:r>
    </w:p>
    <w:p w14:paraId="0FF26C15" w14:textId="77777777" w:rsidR="002A2ED3" w:rsidRPr="00764903" w:rsidRDefault="002A2ED3" w:rsidP="002A2ED3">
      <w:pPr>
        <w:pStyle w:val="Body"/>
        <w:rPr>
          <w:rFonts w:ascii="Arial" w:hAnsi="Arial" w:cs="Arial"/>
          <w:sz w:val="24"/>
          <w:szCs w:val="24"/>
        </w:rPr>
      </w:pPr>
    </w:p>
    <w:p w14:paraId="62290BA9" w14:textId="77777777" w:rsidR="002A2ED3" w:rsidRPr="00764903" w:rsidRDefault="002A2ED3" w:rsidP="002A2ED3">
      <w:pPr>
        <w:pStyle w:val="Body"/>
        <w:rPr>
          <w:rFonts w:ascii="Arial" w:hAnsi="Arial" w:cs="Arial"/>
          <w:sz w:val="24"/>
          <w:szCs w:val="24"/>
        </w:rPr>
      </w:pPr>
      <w:r w:rsidRPr="00764903">
        <w:rPr>
          <w:rFonts w:ascii="Arial" w:hAnsi="Arial" w:cs="Arial"/>
          <w:b/>
          <w:bCs/>
          <w:sz w:val="24"/>
          <w:szCs w:val="24"/>
        </w:rPr>
        <w:t xml:space="preserve">Language. </w:t>
      </w:r>
      <w:r w:rsidRPr="00764903">
        <w:rPr>
          <w:rFonts w:ascii="Arial" w:hAnsi="Arial" w:cs="Arial"/>
          <w:sz w:val="24"/>
          <w:szCs w:val="24"/>
        </w:rPr>
        <w:t xml:space="preserve">“Working within an anti-racism framework involves the use of language that does not stigmatize or reproduce oppressive forms of power. Anti-racism and anti-oppression </w:t>
      </w:r>
      <w:proofErr w:type="gramStart"/>
      <w:r w:rsidRPr="00764903">
        <w:rPr>
          <w:rFonts w:ascii="Arial" w:hAnsi="Arial" w:cs="Arial"/>
          <w:sz w:val="24"/>
          <w:szCs w:val="24"/>
        </w:rPr>
        <w:t>avoids</w:t>
      </w:r>
      <w:proofErr w:type="gramEnd"/>
      <w:r w:rsidRPr="00764903">
        <w:rPr>
          <w:rFonts w:ascii="Arial" w:hAnsi="Arial" w:cs="Arial"/>
          <w:sz w:val="24"/>
          <w:szCs w:val="24"/>
        </w:rPr>
        <w:t xml:space="preserve"> the use of titles, ranks, or positions that can put a distance between clients and service providers, hence producing a more egalitarian relationship…In the mental health field, diagnosis should be used carefully and the emphasis should be on exploring the client’s viewpoint and culture.”</w:t>
      </w:r>
    </w:p>
    <w:p w14:paraId="5BB14EC6" w14:textId="77777777" w:rsidR="002A2ED3" w:rsidRPr="00764903" w:rsidRDefault="002A2ED3" w:rsidP="002A2ED3">
      <w:pPr>
        <w:pStyle w:val="Body"/>
        <w:rPr>
          <w:rFonts w:ascii="Arial" w:hAnsi="Arial" w:cs="Arial"/>
          <w:sz w:val="24"/>
          <w:szCs w:val="24"/>
        </w:rPr>
      </w:pPr>
    </w:p>
    <w:p w14:paraId="3C27EFDA" w14:textId="77777777" w:rsidR="002A2ED3" w:rsidRPr="00764903" w:rsidRDefault="002A2ED3" w:rsidP="002A2ED3">
      <w:pPr>
        <w:pStyle w:val="Body"/>
        <w:rPr>
          <w:rFonts w:ascii="Arial" w:hAnsi="Arial" w:cs="Arial"/>
          <w:sz w:val="24"/>
          <w:szCs w:val="24"/>
        </w:rPr>
      </w:pPr>
      <w:r w:rsidRPr="00764903">
        <w:rPr>
          <w:rFonts w:ascii="Arial" w:hAnsi="Arial" w:cs="Arial"/>
          <w:b/>
          <w:bCs/>
          <w:sz w:val="24"/>
          <w:szCs w:val="24"/>
        </w:rPr>
        <w:t xml:space="preserve">Alternative healing strategies. </w:t>
      </w:r>
      <w:r w:rsidRPr="00764903">
        <w:rPr>
          <w:rFonts w:ascii="Arial" w:hAnsi="Arial" w:cs="Arial"/>
          <w:sz w:val="24"/>
          <w:szCs w:val="24"/>
        </w:rPr>
        <w:t xml:space="preserve">“Promoting, developing, and proposing a vast array of healing strategies is a way of injecting alternative discourses into the dominant model of care. Therefore, other holistic approaches to treatment may be included in an anti-racist mental health service system, like Chinese traditional medicine, Indian Ayurveda, African approaches, and yoga, </w:t>
      </w:r>
      <w:proofErr w:type="gramStart"/>
      <w:r w:rsidRPr="00764903">
        <w:rPr>
          <w:rFonts w:ascii="Arial" w:hAnsi="Arial" w:cs="Arial"/>
          <w:sz w:val="24"/>
          <w:szCs w:val="24"/>
        </w:rPr>
        <w:t>in order to</w:t>
      </w:r>
      <w:proofErr w:type="gramEnd"/>
      <w:r w:rsidRPr="00764903">
        <w:rPr>
          <w:rFonts w:ascii="Arial" w:hAnsi="Arial" w:cs="Arial"/>
          <w:sz w:val="24"/>
          <w:szCs w:val="24"/>
        </w:rPr>
        <w:t xml:space="preserve"> promote philosophies of healing that are responsive to the diversity of human experiences and worldviews.”</w:t>
      </w:r>
    </w:p>
    <w:p w14:paraId="63294394" w14:textId="77777777" w:rsidR="002A2ED3" w:rsidRPr="00764903" w:rsidRDefault="002A2ED3" w:rsidP="002A2ED3">
      <w:pPr>
        <w:pStyle w:val="Body"/>
        <w:rPr>
          <w:rFonts w:ascii="Arial" w:hAnsi="Arial" w:cs="Arial"/>
          <w:sz w:val="24"/>
          <w:szCs w:val="24"/>
        </w:rPr>
      </w:pPr>
    </w:p>
    <w:p w14:paraId="4112663F" w14:textId="781B7F3C" w:rsidR="002A2ED3" w:rsidRPr="00764903" w:rsidRDefault="002A2ED3" w:rsidP="002A2ED3">
      <w:pPr>
        <w:pStyle w:val="Body"/>
        <w:rPr>
          <w:rFonts w:ascii="Arial" w:hAnsi="Arial" w:cs="Arial"/>
          <w:sz w:val="24"/>
          <w:szCs w:val="24"/>
        </w:rPr>
      </w:pPr>
      <w:r w:rsidRPr="00764903">
        <w:rPr>
          <w:rFonts w:ascii="Arial" w:hAnsi="Arial" w:cs="Arial"/>
          <w:b/>
          <w:bCs/>
          <w:sz w:val="24"/>
          <w:szCs w:val="24"/>
        </w:rPr>
        <w:t>Advocacy/social justice/activism.</w:t>
      </w:r>
      <w:r w:rsidRPr="00764903">
        <w:rPr>
          <w:rFonts w:ascii="Arial" w:hAnsi="Arial" w:cs="Arial"/>
          <w:sz w:val="24"/>
          <w:szCs w:val="24"/>
        </w:rPr>
        <w:t xml:space="preserve"> “Advocacy is </w:t>
      </w:r>
      <w:proofErr w:type="gramStart"/>
      <w:r w:rsidRPr="00764903">
        <w:rPr>
          <w:rFonts w:ascii="Arial" w:hAnsi="Arial" w:cs="Arial"/>
          <w:sz w:val="24"/>
          <w:szCs w:val="24"/>
        </w:rPr>
        <w:t>ensures</w:t>
      </w:r>
      <w:proofErr w:type="gramEnd"/>
      <w:r w:rsidRPr="00764903">
        <w:rPr>
          <w:rFonts w:ascii="Arial" w:hAnsi="Arial" w:cs="Arial"/>
          <w:sz w:val="24"/>
          <w:szCs w:val="24"/>
        </w:rPr>
        <w:t xml:space="preserve"> that people are able to make informed and free choices. Advocacy is about advising, assisting, and supporting. It is not about pressurizing or persuading, which would be disempowering…Anti-oppression and anti-racism both share the goal of reaching social change, a change defined by those who suffer from oppression, based on the needs they have identified for themselves…. Promoting policies that tackle discrimination and resisting explicitly anything that can be perceived as racism are also anti-racist strategies.”</w:t>
      </w:r>
    </w:p>
    <w:p w14:paraId="79E964C9" w14:textId="77777777" w:rsidR="002A2ED3" w:rsidRPr="00764903" w:rsidRDefault="002A2ED3" w:rsidP="002A2ED3">
      <w:pPr>
        <w:pStyle w:val="Body"/>
        <w:rPr>
          <w:rFonts w:ascii="Arial" w:hAnsi="Arial" w:cs="Arial"/>
          <w:sz w:val="24"/>
          <w:szCs w:val="24"/>
        </w:rPr>
      </w:pPr>
    </w:p>
    <w:p w14:paraId="1B03B60A" w14:textId="5B3AC16E" w:rsidR="00E2001B" w:rsidRPr="00764903" w:rsidRDefault="002A2ED3" w:rsidP="002A2ED3">
      <w:pPr>
        <w:pStyle w:val="Body"/>
        <w:rPr>
          <w:rFonts w:ascii="Arial" w:hAnsi="Arial" w:cs="Arial"/>
          <w:sz w:val="24"/>
          <w:szCs w:val="24"/>
        </w:rPr>
      </w:pPr>
      <w:r w:rsidRPr="00764903">
        <w:rPr>
          <w:rFonts w:ascii="Arial" w:hAnsi="Arial" w:cs="Arial"/>
          <w:b/>
          <w:bCs/>
          <w:sz w:val="24"/>
          <w:szCs w:val="24"/>
        </w:rPr>
        <w:t>Fostering reflexivity.</w:t>
      </w:r>
      <w:r w:rsidRPr="00764903">
        <w:rPr>
          <w:rFonts w:ascii="Arial" w:hAnsi="Arial" w:cs="Arial"/>
          <w:sz w:val="24"/>
          <w:szCs w:val="24"/>
        </w:rPr>
        <w:t xml:space="preserve"> “Critical self-knowledge and self-examination are essential in order to understand the dominant system, one’s place and role in it, and how it can be challenged.”</w:t>
      </w:r>
    </w:p>
    <w:sectPr w:rsidR="00E2001B" w:rsidRPr="00764903" w:rsidSect="00DE740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0A088" w14:textId="77777777" w:rsidR="00241AB6" w:rsidRDefault="00241AB6" w:rsidP="00880E73">
      <w:r>
        <w:separator/>
      </w:r>
    </w:p>
  </w:endnote>
  <w:endnote w:type="continuationSeparator" w:id="0">
    <w:p w14:paraId="23ED440E" w14:textId="77777777" w:rsidR="00241AB6" w:rsidRDefault="00241AB6" w:rsidP="0088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0876545"/>
      <w:docPartObj>
        <w:docPartGallery w:val="Page Numbers (Bottom of Page)"/>
        <w:docPartUnique/>
      </w:docPartObj>
    </w:sdtPr>
    <w:sdtContent>
      <w:p w14:paraId="3A65B586" w14:textId="515DDBBA" w:rsidR="00BA6A51" w:rsidRDefault="00BA6A51" w:rsidP="003B58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9A4129" w14:textId="77777777" w:rsidR="00880E73" w:rsidRDefault="00880E73" w:rsidP="00BA6A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628666442"/>
      <w:docPartObj>
        <w:docPartGallery w:val="Page Numbers (Bottom of Page)"/>
        <w:docPartUnique/>
      </w:docPartObj>
    </w:sdtPr>
    <w:sdtContent>
      <w:p w14:paraId="1EC085F0" w14:textId="4985E840" w:rsidR="00BA6A51" w:rsidRPr="00BA6A51" w:rsidRDefault="00BA6A51" w:rsidP="003B58C1">
        <w:pPr>
          <w:pStyle w:val="Footer"/>
          <w:framePr w:wrap="none" w:vAnchor="text" w:hAnchor="margin" w:xAlign="right" w:y="1"/>
          <w:rPr>
            <w:rStyle w:val="PageNumber"/>
            <w:rFonts w:ascii="Arial" w:hAnsi="Arial" w:cs="Arial"/>
          </w:rPr>
        </w:pPr>
        <w:r w:rsidRPr="00BA6A51">
          <w:rPr>
            <w:rStyle w:val="PageNumber"/>
            <w:rFonts w:ascii="Arial" w:hAnsi="Arial" w:cs="Arial"/>
          </w:rPr>
          <w:fldChar w:fldCharType="begin"/>
        </w:r>
        <w:r w:rsidRPr="00BA6A51">
          <w:rPr>
            <w:rStyle w:val="PageNumber"/>
            <w:rFonts w:ascii="Arial" w:hAnsi="Arial" w:cs="Arial"/>
          </w:rPr>
          <w:instrText xml:space="preserve"> PAGE </w:instrText>
        </w:r>
        <w:r w:rsidRPr="00BA6A51">
          <w:rPr>
            <w:rStyle w:val="PageNumber"/>
            <w:rFonts w:ascii="Arial" w:hAnsi="Arial" w:cs="Arial"/>
          </w:rPr>
          <w:fldChar w:fldCharType="separate"/>
        </w:r>
        <w:r w:rsidRPr="00BA6A51">
          <w:rPr>
            <w:rStyle w:val="PageNumber"/>
            <w:rFonts w:ascii="Arial" w:hAnsi="Arial" w:cs="Arial"/>
            <w:noProof/>
          </w:rPr>
          <w:t>2</w:t>
        </w:r>
        <w:r w:rsidRPr="00BA6A51">
          <w:rPr>
            <w:rStyle w:val="PageNumber"/>
            <w:rFonts w:ascii="Arial" w:hAnsi="Arial" w:cs="Arial"/>
          </w:rPr>
          <w:fldChar w:fldCharType="end"/>
        </w:r>
      </w:p>
    </w:sdtContent>
  </w:sdt>
  <w:p w14:paraId="5CE5958F" w14:textId="30F09C37" w:rsidR="00880E73" w:rsidRPr="00BA6A51" w:rsidRDefault="00BA6A51" w:rsidP="00BA6A51">
    <w:pPr>
      <w:pStyle w:val="Footer"/>
      <w:ind w:right="360"/>
      <w:rPr>
        <w:rFonts w:ascii="Arial" w:hAnsi="Arial" w:cs="Arial"/>
      </w:rPr>
    </w:pPr>
    <w:r>
      <w:rPr>
        <w:rFonts w:ascii="Arial" w:hAnsi="Arial" w:cs="Arial"/>
      </w:rPr>
      <w:t>Revised 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6338B" w14:textId="77777777" w:rsidR="00241AB6" w:rsidRDefault="00241AB6" w:rsidP="00880E73">
      <w:r>
        <w:separator/>
      </w:r>
    </w:p>
  </w:footnote>
  <w:footnote w:type="continuationSeparator" w:id="0">
    <w:p w14:paraId="7384DB03" w14:textId="77777777" w:rsidR="00241AB6" w:rsidRDefault="00241AB6" w:rsidP="00880E73">
      <w:r>
        <w:continuationSeparator/>
      </w:r>
    </w:p>
  </w:footnote>
  <w:footnote w:id="1">
    <w:p w14:paraId="2FD66E9A" w14:textId="290A613C" w:rsidR="008B019F" w:rsidRPr="004810D1" w:rsidRDefault="008B019F" w:rsidP="00BA6A51">
      <w:pPr>
        <w:pStyle w:val="Heading3"/>
        <w:ind w:firstLine="720"/>
        <w:jc w:val="left"/>
        <w:rPr>
          <w:sz w:val="24"/>
          <w:szCs w:val="24"/>
        </w:rPr>
      </w:pPr>
      <w:r w:rsidRPr="004810D1">
        <w:rPr>
          <w:rStyle w:val="FootnoteReference"/>
          <w:sz w:val="20"/>
          <w:szCs w:val="20"/>
        </w:rPr>
        <w:footnoteRef/>
      </w:r>
      <w:r w:rsidRPr="004810D1">
        <w:t xml:space="preserve"> </w:t>
      </w:r>
      <w:r w:rsidR="0011587E" w:rsidRPr="004810D1">
        <w:rPr>
          <w:sz w:val="20"/>
          <w:szCs w:val="20"/>
        </w:rPr>
        <w:t xml:space="preserve">Adapted by Cuddy, C. </w:t>
      </w:r>
      <w:r w:rsidR="00BA6A51" w:rsidRPr="004810D1">
        <w:rPr>
          <w:sz w:val="20"/>
          <w:szCs w:val="20"/>
        </w:rPr>
        <w:t xml:space="preserve">(2019). </w:t>
      </w:r>
      <w:r w:rsidR="0011587E" w:rsidRPr="004810D1">
        <w:rPr>
          <w:sz w:val="20"/>
          <w:szCs w:val="20"/>
        </w:rPr>
        <w:t xml:space="preserve">University of Vermont </w:t>
      </w:r>
      <w:r w:rsidR="004810D1" w:rsidRPr="004810D1">
        <w:rPr>
          <w:sz w:val="20"/>
          <w:szCs w:val="20"/>
        </w:rPr>
        <w:t xml:space="preserve">[Unpublished document] </w:t>
      </w:r>
      <w:r w:rsidRPr="004810D1">
        <w:rPr>
          <w:sz w:val="20"/>
          <w:szCs w:val="20"/>
        </w:rPr>
        <w:t xml:space="preserve">from </w:t>
      </w:r>
      <w:r w:rsidR="004810D1" w:rsidRPr="004810D1">
        <w:rPr>
          <w:sz w:val="20"/>
          <w:szCs w:val="20"/>
        </w:rPr>
        <w:t>Brisebois, K. A. &amp; Gonzales-</w:t>
      </w:r>
      <w:proofErr w:type="spellStart"/>
      <w:r w:rsidR="004810D1" w:rsidRPr="004810D1">
        <w:rPr>
          <w:sz w:val="20"/>
          <w:szCs w:val="20"/>
        </w:rPr>
        <w:t>Prendes</w:t>
      </w:r>
      <w:proofErr w:type="spellEnd"/>
      <w:r w:rsidR="004810D1" w:rsidRPr="004810D1">
        <w:rPr>
          <w:sz w:val="20"/>
          <w:szCs w:val="20"/>
        </w:rPr>
        <w:t xml:space="preserve">, A. (2014). </w:t>
      </w:r>
      <w:r w:rsidRPr="004810D1">
        <w:rPr>
          <w:sz w:val="20"/>
          <w:szCs w:val="20"/>
        </w:rPr>
        <w:t xml:space="preserve">My </w:t>
      </w:r>
      <w:r w:rsidR="004810D1" w:rsidRPr="004810D1">
        <w:rPr>
          <w:sz w:val="20"/>
          <w:szCs w:val="20"/>
        </w:rPr>
        <w:t>j</w:t>
      </w:r>
      <w:r w:rsidRPr="004810D1">
        <w:rPr>
          <w:sz w:val="20"/>
          <w:szCs w:val="20"/>
        </w:rPr>
        <w:t xml:space="preserve">ourney </w:t>
      </w:r>
      <w:r w:rsidR="004810D1" w:rsidRPr="004810D1">
        <w:rPr>
          <w:sz w:val="20"/>
          <w:szCs w:val="20"/>
        </w:rPr>
        <w:t>t</w:t>
      </w:r>
      <w:r w:rsidRPr="004810D1">
        <w:rPr>
          <w:sz w:val="20"/>
          <w:szCs w:val="20"/>
        </w:rPr>
        <w:t xml:space="preserve">oward </w:t>
      </w:r>
      <w:r w:rsidR="004810D1" w:rsidRPr="004810D1">
        <w:rPr>
          <w:sz w:val="20"/>
          <w:szCs w:val="20"/>
        </w:rPr>
        <w:t>a</w:t>
      </w:r>
      <w:r w:rsidRPr="004810D1">
        <w:rPr>
          <w:sz w:val="20"/>
          <w:szCs w:val="20"/>
        </w:rPr>
        <w:t>nti-</w:t>
      </w:r>
      <w:r w:rsidR="004810D1" w:rsidRPr="004810D1">
        <w:rPr>
          <w:sz w:val="20"/>
          <w:szCs w:val="20"/>
        </w:rPr>
        <w:t>o</w:t>
      </w:r>
      <w:r w:rsidRPr="004810D1">
        <w:rPr>
          <w:sz w:val="20"/>
          <w:szCs w:val="20"/>
        </w:rPr>
        <w:t xml:space="preserve">ppressive </w:t>
      </w:r>
      <w:r w:rsidR="004810D1" w:rsidRPr="004810D1">
        <w:rPr>
          <w:sz w:val="20"/>
          <w:szCs w:val="20"/>
        </w:rPr>
        <w:t>w</w:t>
      </w:r>
      <w:r w:rsidRPr="004810D1">
        <w:rPr>
          <w:sz w:val="20"/>
          <w:szCs w:val="20"/>
        </w:rPr>
        <w:t xml:space="preserve">ork in </w:t>
      </w:r>
      <w:r w:rsidR="004810D1" w:rsidRPr="004810D1">
        <w:rPr>
          <w:sz w:val="20"/>
          <w:szCs w:val="20"/>
        </w:rPr>
        <w:t>c</w:t>
      </w:r>
      <w:r w:rsidRPr="004810D1">
        <w:rPr>
          <w:sz w:val="20"/>
          <w:szCs w:val="20"/>
        </w:rPr>
        <w:t xml:space="preserve">hild </w:t>
      </w:r>
      <w:r w:rsidR="004810D1" w:rsidRPr="004810D1">
        <w:rPr>
          <w:sz w:val="20"/>
          <w:szCs w:val="20"/>
        </w:rPr>
        <w:t>w</w:t>
      </w:r>
      <w:r w:rsidRPr="004810D1">
        <w:rPr>
          <w:sz w:val="20"/>
          <w:szCs w:val="20"/>
        </w:rPr>
        <w:t>elfare</w:t>
      </w:r>
      <w:r w:rsidR="004810D1" w:rsidRPr="004810D1">
        <w:rPr>
          <w:sz w:val="20"/>
          <w:szCs w:val="20"/>
        </w:rPr>
        <w:t xml:space="preserve">. </w:t>
      </w:r>
      <w:r w:rsidR="004810D1" w:rsidRPr="004810D1">
        <w:rPr>
          <w:i/>
          <w:iCs/>
          <w:sz w:val="20"/>
          <w:szCs w:val="20"/>
        </w:rPr>
        <w:t>Reflections: Narratives of professional helping, 20</w:t>
      </w:r>
      <w:r w:rsidR="004810D1" w:rsidRPr="004810D1">
        <w:rPr>
          <w:sz w:val="20"/>
          <w:szCs w:val="20"/>
        </w:rPr>
        <w:t>(2)</w:t>
      </w:r>
      <w:r w:rsidR="00666C11">
        <w:rPr>
          <w:sz w:val="20"/>
          <w:szCs w:val="20"/>
        </w:rPr>
        <w:t xml:space="preserve">, 26. </w:t>
      </w:r>
      <w:hyperlink r:id="rId1" w:history="1">
        <w:r w:rsidR="00885F6A" w:rsidRPr="00885F6A">
          <w:rPr>
            <w:rStyle w:val="Hyperlink"/>
            <w:sz w:val="20"/>
            <w:szCs w:val="20"/>
          </w:rPr>
          <w:t>https://reflectionsnarrativesofprofessionalhelping.org/index.php/Reflections/article/view/245</w:t>
        </w:r>
      </w:hyperlink>
    </w:p>
  </w:footnote>
  <w:footnote w:id="2">
    <w:p w14:paraId="6ACC18D9" w14:textId="0F354F96" w:rsidR="008B019F" w:rsidRPr="004810D1" w:rsidRDefault="008B019F" w:rsidP="00666C11">
      <w:pPr>
        <w:pStyle w:val="FootnoteText"/>
        <w:ind w:firstLine="720"/>
        <w:rPr>
          <w:rFonts w:ascii="Arial" w:hAnsi="Arial" w:cs="Arial"/>
        </w:rPr>
      </w:pPr>
      <w:r w:rsidRPr="004810D1">
        <w:rPr>
          <w:rStyle w:val="FootnoteReference"/>
          <w:rFonts w:ascii="Arial" w:hAnsi="Arial" w:cs="Arial"/>
        </w:rPr>
        <w:footnoteRef/>
      </w:r>
      <w:r w:rsidRPr="004810D1">
        <w:rPr>
          <w:rFonts w:ascii="Arial" w:hAnsi="Arial" w:cs="Arial"/>
        </w:rPr>
        <w:t xml:space="preserve"> </w:t>
      </w:r>
      <w:r w:rsidR="004810D1" w:rsidRPr="004810D1">
        <w:rPr>
          <w:rFonts w:ascii="Arial" w:hAnsi="Arial" w:cs="Arial"/>
        </w:rPr>
        <w:t xml:space="preserve">Adapted by Cuddy, C. (2019). University of Vermont [Unpublished document] </w:t>
      </w:r>
      <w:proofErr w:type="spellStart"/>
      <w:r w:rsidR="004810D1">
        <w:rPr>
          <w:rFonts w:ascii="Arial" w:hAnsi="Arial" w:cs="Arial"/>
        </w:rPr>
        <w:t>Corneau</w:t>
      </w:r>
      <w:proofErr w:type="spellEnd"/>
      <w:r w:rsidR="004810D1">
        <w:rPr>
          <w:rFonts w:ascii="Arial" w:hAnsi="Arial" w:cs="Arial"/>
        </w:rPr>
        <w:t xml:space="preserve">, S. &amp; </w:t>
      </w:r>
      <w:proofErr w:type="spellStart"/>
      <w:r w:rsidR="004810D1">
        <w:rPr>
          <w:rFonts w:ascii="Arial" w:hAnsi="Arial" w:cs="Arial"/>
        </w:rPr>
        <w:t>Stergiopoulos</w:t>
      </w:r>
      <w:proofErr w:type="spellEnd"/>
      <w:r w:rsidR="00666C11">
        <w:rPr>
          <w:rFonts w:ascii="Arial" w:hAnsi="Arial" w:cs="Arial"/>
        </w:rPr>
        <w:t xml:space="preserve">, V. (2012). </w:t>
      </w:r>
      <w:r w:rsidRPr="004810D1">
        <w:rPr>
          <w:rFonts w:ascii="Arial" w:hAnsi="Arial" w:cs="Arial"/>
        </w:rPr>
        <w:t>More than being against it: Anti-racism and anti-oppression in mental health services</w:t>
      </w:r>
      <w:r w:rsidR="00666C11">
        <w:rPr>
          <w:rFonts w:ascii="Arial" w:hAnsi="Arial" w:cs="Arial"/>
        </w:rPr>
        <w:t xml:space="preserve">. </w:t>
      </w:r>
      <w:r w:rsidR="00666C11">
        <w:rPr>
          <w:rFonts w:ascii="Arial" w:hAnsi="Arial" w:cs="Arial"/>
          <w:i/>
          <w:iCs/>
        </w:rPr>
        <w:t>Transcultural psychiatry</w:t>
      </w:r>
      <w:r w:rsidR="00666C11">
        <w:rPr>
          <w:rFonts w:ascii="Arial" w:hAnsi="Arial" w:cs="Arial"/>
        </w:rPr>
        <w:t xml:space="preserve">, </w:t>
      </w:r>
      <w:r w:rsidR="00666C11">
        <w:rPr>
          <w:rFonts w:ascii="Arial" w:hAnsi="Arial" w:cs="Arial"/>
          <w:i/>
          <w:iCs/>
        </w:rPr>
        <w:t>49</w:t>
      </w:r>
      <w:r w:rsidR="00666C11">
        <w:rPr>
          <w:rFonts w:ascii="Arial" w:hAnsi="Arial" w:cs="Arial"/>
        </w:rPr>
        <w:t xml:space="preserve">(2), 261-282. </w:t>
      </w:r>
      <w:hyperlink r:id="rId2" w:history="1">
        <w:r w:rsidR="00666C11" w:rsidRPr="00666C11">
          <w:rPr>
            <w:rStyle w:val="Hyperlink"/>
            <w:rFonts w:ascii="Arial" w:hAnsi="Arial" w:cs="Arial"/>
          </w:rPr>
          <w:t>https://pubmed.ncbi.nlm.nih.gov/22508637/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373F2"/>
    <w:multiLevelType w:val="multilevel"/>
    <w:tmpl w:val="C7606864"/>
    <w:styleLink w:val="Numbered"/>
    <w:lvl w:ilvl="0">
      <w:start w:val="1"/>
      <w:numFmt w:val="decimal"/>
      <w:lvlText w:val="%1."/>
      <w:lvlJc w:val="left"/>
      <w:rPr>
        <w:b/>
        <w:bCs/>
        <w:position w:val="0"/>
      </w:rPr>
    </w:lvl>
    <w:lvl w:ilvl="1">
      <w:start w:val="1"/>
      <w:numFmt w:val="decimal"/>
      <w:lvlText w:val="%2."/>
      <w:lvlJc w:val="left"/>
      <w:rPr>
        <w:b/>
        <w:bCs/>
        <w:position w:val="0"/>
      </w:rPr>
    </w:lvl>
    <w:lvl w:ilvl="2">
      <w:start w:val="1"/>
      <w:numFmt w:val="decimal"/>
      <w:lvlText w:val="%3."/>
      <w:lvlJc w:val="left"/>
      <w:rPr>
        <w:b/>
        <w:bCs/>
        <w:position w:val="0"/>
      </w:rPr>
    </w:lvl>
    <w:lvl w:ilvl="3">
      <w:start w:val="1"/>
      <w:numFmt w:val="decimal"/>
      <w:lvlText w:val="%4."/>
      <w:lvlJc w:val="left"/>
      <w:rPr>
        <w:b/>
        <w:bCs/>
        <w:position w:val="0"/>
      </w:rPr>
    </w:lvl>
    <w:lvl w:ilvl="4">
      <w:start w:val="1"/>
      <w:numFmt w:val="decimal"/>
      <w:lvlText w:val="%5."/>
      <w:lvlJc w:val="left"/>
      <w:rPr>
        <w:b/>
        <w:bCs/>
        <w:position w:val="0"/>
      </w:rPr>
    </w:lvl>
    <w:lvl w:ilvl="5">
      <w:start w:val="1"/>
      <w:numFmt w:val="decimal"/>
      <w:lvlText w:val="%6."/>
      <w:lvlJc w:val="left"/>
      <w:rPr>
        <w:b/>
        <w:bCs/>
        <w:position w:val="0"/>
      </w:rPr>
    </w:lvl>
    <w:lvl w:ilvl="6">
      <w:start w:val="1"/>
      <w:numFmt w:val="decimal"/>
      <w:lvlText w:val="%7."/>
      <w:lvlJc w:val="left"/>
      <w:rPr>
        <w:b/>
        <w:bCs/>
        <w:position w:val="0"/>
      </w:rPr>
    </w:lvl>
    <w:lvl w:ilvl="7">
      <w:start w:val="1"/>
      <w:numFmt w:val="decimal"/>
      <w:lvlText w:val="%8."/>
      <w:lvlJc w:val="left"/>
      <w:rPr>
        <w:b/>
        <w:bCs/>
        <w:position w:val="0"/>
      </w:rPr>
    </w:lvl>
    <w:lvl w:ilvl="8">
      <w:start w:val="1"/>
      <w:numFmt w:val="decimal"/>
      <w:lvlText w:val="%9."/>
      <w:lvlJc w:val="left"/>
      <w:rPr>
        <w:b/>
        <w:bCs/>
        <w:position w:val="0"/>
      </w:rPr>
    </w:lvl>
  </w:abstractNum>
  <w:abstractNum w:abstractNumId="1" w15:restartNumberingAfterBreak="0">
    <w:nsid w:val="713F3FFF"/>
    <w:multiLevelType w:val="hybridMultilevel"/>
    <w:tmpl w:val="E7B2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510418">
    <w:abstractNumId w:val="1"/>
  </w:num>
  <w:num w:numId="2" w16cid:durableId="199467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1B"/>
    <w:rsid w:val="00027E8D"/>
    <w:rsid w:val="0011587E"/>
    <w:rsid w:val="001B3C5E"/>
    <w:rsid w:val="00216892"/>
    <w:rsid w:val="00241AB6"/>
    <w:rsid w:val="002A2ED3"/>
    <w:rsid w:val="003F2FD3"/>
    <w:rsid w:val="003F3351"/>
    <w:rsid w:val="00404F67"/>
    <w:rsid w:val="00433BBE"/>
    <w:rsid w:val="00436C3C"/>
    <w:rsid w:val="004810D1"/>
    <w:rsid w:val="00491BBC"/>
    <w:rsid w:val="004B4BFD"/>
    <w:rsid w:val="0053692D"/>
    <w:rsid w:val="00666C11"/>
    <w:rsid w:val="007134EA"/>
    <w:rsid w:val="00764903"/>
    <w:rsid w:val="007841DB"/>
    <w:rsid w:val="007F22D7"/>
    <w:rsid w:val="00834CE8"/>
    <w:rsid w:val="00880E73"/>
    <w:rsid w:val="00883501"/>
    <w:rsid w:val="00885F6A"/>
    <w:rsid w:val="008B019F"/>
    <w:rsid w:val="008E6EE8"/>
    <w:rsid w:val="00BA6A51"/>
    <w:rsid w:val="00BE13C0"/>
    <w:rsid w:val="00C14511"/>
    <w:rsid w:val="00D074D5"/>
    <w:rsid w:val="00D11CC5"/>
    <w:rsid w:val="00D87BC7"/>
    <w:rsid w:val="00D87E7B"/>
    <w:rsid w:val="00DE7408"/>
    <w:rsid w:val="00E14B19"/>
    <w:rsid w:val="00E2001B"/>
    <w:rsid w:val="00E71386"/>
    <w:rsid w:val="00EB12C4"/>
    <w:rsid w:val="00F57085"/>
    <w:rsid w:val="00FC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2222"/>
  <w15:docId w15:val="{7AC732A9-47FA-9E4F-BBB3-93158EF1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19F"/>
    <w:pPr>
      <w:jc w:val="center"/>
      <w:outlineLvl w:val="0"/>
    </w:pPr>
    <w:rPr>
      <w:b/>
    </w:rPr>
  </w:style>
  <w:style w:type="paragraph" w:styleId="Heading2">
    <w:name w:val="heading 2"/>
    <w:basedOn w:val="Normal"/>
    <w:next w:val="Normal"/>
    <w:link w:val="Heading2Char"/>
    <w:uiPriority w:val="9"/>
    <w:unhideWhenUsed/>
    <w:qFormat/>
    <w:rsid w:val="008B019F"/>
    <w:pPr>
      <w:outlineLvl w:val="1"/>
    </w:pPr>
    <w:rPr>
      <w:b/>
    </w:rPr>
  </w:style>
  <w:style w:type="paragraph" w:styleId="Heading3">
    <w:name w:val="heading 3"/>
    <w:basedOn w:val="Body"/>
    <w:next w:val="Normal"/>
    <w:link w:val="Heading3Char"/>
    <w:uiPriority w:val="9"/>
    <w:unhideWhenUsed/>
    <w:qFormat/>
    <w:rsid w:val="008B019F"/>
    <w:pPr>
      <w:jc w:val="center"/>
      <w:outlineLvl w:val="2"/>
    </w:pPr>
    <w:rPr>
      <w:rFonts w:ascii="Arial" w:hAnsi="Arial" w:cs="Arial"/>
      <w:sz w:val="28"/>
      <w:szCs w:val="28"/>
    </w:rPr>
  </w:style>
  <w:style w:type="paragraph" w:styleId="Heading4">
    <w:name w:val="heading 4"/>
    <w:basedOn w:val="Body"/>
    <w:next w:val="Normal"/>
    <w:link w:val="Heading4Char"/>
    <w:uiPriority w:val="9"/>
    <w:unhideWhenUsed/>
    <w:qFormat/>
    <w:rsid w:val="008B019F"/>
    <w:pPr>
      <w:jc w:val="center"/>
      <w:outlineLvl w:val="3"/>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E73"/>
    <w:pPr>
      <w:tabs>
        <w:tab w:val="center" w:pos="4680"/>
        <w:tab w:val="right" w:pos="9360"/>
      </w:tabs>
    </w:pPr>
  </w:style>
  <w:style w:type="character" w:customStyle="1" w:styleId="HeaderChar">
    <w:name w:val="Header Char"/>
    <w:basedOn w:val="DefaultParagraphFont"/>
    <w:link w:val="Header"/>
    <w:uiPriority w:val="99"/>
    <w:rsid w:val="00880E73"/>
  </w:style>
  <w:style w:type="paragraph" w:styleId="Footer">
    <w:name w:val="footer"/>
    <w:basedOn w:val="Normal"/>
    <w:link w:val="FooterChar"/>
    <w:uiPriority w:val="99"/>
    <w:unhideWhenUsed/>
    <w:rsid w:val="00880E73"/>
    <w:pPr>
      <w:tabs>
        <w:tab w:val="center" w:pos="4680"/>
        <w:tab w:val="right" w:pos="9360"/>
      </w:tabs>
    </w:pPr>
  </w:style>
  <w:style w:type="character" w:customStyle="1" w:styleId="FooterChar">
    <w:name w:val="Footer Char"/>
    <w:basedOn w:val="DefaultParagraphFont"/>
    <w:link w:val="Footer"/>
    <w:uiPriority w:val="99"/>
    <w:rsid w:val="00880E73"/>
  </w:style>
  <w:style w:type="paragraph" w:styleId="ListParagraph">
    <w:name w:val="List Paragraph"/>
    <w:basedOn w:val="Normal"/>
    <w:uiPriority w:val="34"/>
    <w:qFormat/>
    <w:rsid w:val="00834CE8"/>
    <w:pPr>
      <w:ind w:left="720"/>
      <w:contextualSpacing/>
    </w:pPr>
  </w:style>
  <w:style w:type="paragraph" w:customStyle="1" w:styleId="Body">
    <w:name w:val="Body"/>
    <w:rsid w:val="002A2ED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Numbered">
    <w:name w:val="Numbered"/>
    <w:rsid w:val="002A2ED3"/>
    <w:pPr>
      <w:numPr>
        <w:numId w:val="2"/>
      </w:numPr>
    </w:pPr>
  </w:style>
  <w:style w:type="character" w:customStyle="1" w:styleId="Heading1Char">
    <w:name w:val="Heading 1 Char"/>
    <w:basedOn w:val="DefaultParagraphFont"/>
    <w:link w:val="Heading1"/>
    <w:uiPriority w:val="9"/>
    <w:rsid w:val="008B019F"/>
    <w:rPr>
      <w:b/>
    </w:rPr>
  </w:style>
  <w:style w:type="character" w:customStyle="1" w:styleId="Heading2Char">
    <w:name w:val="Heading 2 Char"/>
    <w:basedOn w:val="DefaultParagraphFont"/>
    <w:link w:val="Heading2"/>
    <w:uiPriority w:val="9"/>
    <w:rsid w:val="008B019F"/>
    <w:rPr>
      <w:b/>
    </w:rPr>
  </w:style>
  <w:style w:type="character" w:customStyle="1" w:styleId="Heading3Char">
    <w:name w:val="Heading 3 Char"/>
    <w:basedOn w:val="DefaultParagraphFont"/>
    <w:link w:val="Heading3"/>
    <w:uiPriority w:val="9"/>
    <w:rsid w:val="008B019F"/>
    <w:rPr>
      <w:rFonts w:ascii="Arial" w:eastAsia="Arial Unicode MS" w:hAnsi="Arial" w:cs="Arial"/>
      <w:color w:val="000000"/>
      <w:sz w:val="28"/>
      <w:szCs w:val="28"/>
      <w:bdr w:val="nil"/>
    </w:rPr>
  </w:style>
  <w:style w:type="character" w:customStyle="1" w:styleId="Heading4Char">
    <w:name w:val="Heading 4 Char"/>
    <w:basedOn w:val="DefaultParagraphFont"/>
    <w:link w:val="Heading4"/>
    <w:uiPriority w:val="9"/>
    <w:rsid w:val="008B019F"/>
    <w:rPr>
      <w:rFonts w:ascii="Helvetica" w:eastAsia="Arial Unicode MS" w:hAnsi="Arial Unicode MS" w:cs="Arial Unicode MS"/>
      <w:i/>
      <w:iCs/>
      <w:color w:val="000000"/>
      <w:bdr w:val="nil"/>
    </w:rPr>
  </w:style>
  <w:style w:type="paragraph" w:styleId="FootnoteText">
    <w:name w:val="footnote text"/>
    <w:basedOn w:val="Normal"/>
    <w:link w:val="FootnoteTextChar"/>
    <w:uiPriority w:val="99"/>
    <w:semiHidden/>
    <w:unhideWhenUsed/>
    <w:rsid w:val="008B019F"/>
    <w:rPr>
      <w:sz w:val="20"/>
      <w:szCs w:val="20"/>
    </w:rPr>
  </w:style>
  <w:style w:type="character" w:customStyle="1" w:styleId="FootnoteTextChar">
    <w:name w:val="Footnote Text Char"/>
    <w:basedOn w:val="DefaultParagraphFont"/>
    <w:link w:val="FootnoteText"/>
    <w:uiPriority w:val="99"/>
    <w:semiHidden/>
    <w:rsid w:val="008B019F"/>
    <w:rPr>
      <w:sz w:val="20"/>
      <w:szCs w:val="20"/>
    </w:rPr>
  </w:style>
  <w:style w:type="character" w:styleId="FootnoteReference">
    <w:name w:val="footnote reference"/>
    <w:basedOn w:val="DefaultParagraphFont"/>
    <w:uiPriority w:val="99"/>
    <w:semiHidden/>
    <w:unhideWhenUsed/>
    <w:rsid w:val="008B019F"/>
    <w:rPr>
      <w:vertAlign w:val="superscript"/>
    </w:rPr>
  </w:style>
  <w:style w:type="character" w:styleId="PageNumber">
    <w:name w:val="page number"/>
    <w:basedOn w:val="DefaultParagraphFont"/>
    <w:uiPriority w:val="99"/>
    <w:semiHidden/>
    <w:unhideWhenUsed/>
    <w:rsid w:val="00BA6A51"/>
  </w:style>
  <w:style w:type="character" w:styleId="Hyperlink">
    <w:name w:val="Hyperlink"/>
    <w:basedOn w:val="DefaultParagraphFont"/>
    <w:uiPriority w:val="99"/>
    <w:unhideWhenUsed/>
    <w:rsid w:val="00666C11"/>
    <w:rPr>
      <w:color w:val="0563C1" w:themeColor="hyperlink"/>
      <w:u w:val="single"/>
    </w:rPr>
  </w:style>
  <w:style w:type="character" w:styleId="UnresolvedMention">
    <w:name w:val="Unresolved Mention"/>
    <w:basedOn w:val="DefaultParagraphFont"/>
    <w:uiPriority w:val="99"/>
    <w:semiHidden/>
    <w:unhideWhenUsed/>
    <w:rsid w:val="0066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ubmed.ncbi.nlm.nih.gov/22508637/" TargetMode="External"/><Relationship Id="rId1" Type="http://schemas.openxmlformats.org/officeDocument/2006/relationships/hyperlink" Target="https://reflectionsnarrativesofprofessionalhelping.org/index.php/Reflections/article/view/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Jean Sienkewicz (she/her)</cp:lastModifiedBy>
  <cp:revision>2</cp:revision>
  <dcterms:created xsi:type="dcterms:W3CDTF">2024-07-30T19:30:00Z</dcterms:created>
  <dcterms:modified xsi:type="dcterms:W3CDTF">2024-07-30T19:30:00Z</dcterms:modified>
</cp:coreProperties>
</file>