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7DDDFE1D" w:rsidR="00AF78BF" w:rsidRDefault="00AF78BF" w:rsidP="00C53C40">
      <w:pPr>
        <w:pStyle w:val="Heading1"/>
      </w:pPr>
      <w:r>
        <w:t xml:space="preserve">Syllabus </w:t>
      </w:r>
      <w:r w:rsidR="005A08C7">
        <w:t>Spring</w:t>
      </w:r>
      <w:r w:rsidR="00370960">
        <w:t xml:space="preserve"> </w:t>
      </w:r>
      <w:r w:rsidR="002464C1">
        <w:t>202</w:t>
      </w:r>
      <w:r w:rsidR="005A08C7">
        <w:t>5</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6F523783" w14:textId="77777777" w:rsidR="00C877F6" w:rsidRDefault="00C877F6" w:rsidP="00AD4BF3">
      <w:pPr>
        <w:pStyle w:val="Heading2"/>
      </w:pPr>
    </w:p>
    <w:p w14:paraId="03E6077A" w14:textId="054CD348"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lastRenderedPageBreak/>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5A84FF53" w:rsidR="00AF78BF" w:rsidRPr="0082642E" w:rsidRDefault="00AF78BF" w:rsidP="0082642E">
      <w:pPr>
        <w:pStyle w:val="Heading2"/>
      </w:pPr>
      <w:r w:rsidRPr="0082642E">
        <w:t>Course Learning Objectives</w:t>
      </w:r>
      <w:r w:rsidR="00C877F6">
        <w:t>/Outcomes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6"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7C4683BD" w:rsidR="00780A31" w:rsidRPr="00A748C0" w:rsidRDefault="00AF78BF" w:rsidP="00780A31">
      <w:pPr>
        <w:rPr>
          <w:i/>
          <w:iCs/>
        </w:rPr>
      </w:pPr>
      <w:r w:rsidRPr="00780525">
        <w:rPr>
          <w:b/>
          <w:bCs/>
          <w:i/>
          <w:iCs/>
          <w:color w:val="000000" w:themeColor="text1"/>
        </w:rPr>
        <w:lastRenderedPageBreak/>
        <w:t xml:space="preserve">Note that there are </w:t>
      </w:r>
      <w:hyperlink r:id="rId7" w:history="1">
        <w:r w:rsidRPr="00780525">
          <w:rPr>
            <w:b/>
            <w:bCs/>
            <w:i/>
            <w:iCs/>
            <w:color w:val="000000" w:themeColor="text1"/>
          </w:rPr>
          <w:t>limitations for which systems</w:t>
        </w:r>
      </w:hyperlink>
      <w:r w:rsidRPr="00780525">
        <w:rPr>
          <w:b/>
          <w:bCs/>
          <w:i/>
          <w:iCs/>
          <w:color w:val="000000" w:themeColor="text1"/>
        </w:rPr>
        <w:t xml:space="preserve"> can use Respondus Lockdown Browser</w:t>
      </w:r>
      <w:r w:rsidRPr="00DA1C1B">
        <w:rPr>
          <w:i/>
          <w:iCs/>
          <w:color w:val="000000" w:themeColor="text1"/>
        </w:rPr>
        <w:t xml:space="preserve">. </w:t>
      </w:r>
      <w:hyperlink r:id="rId8" w:history="1">
        <w:r w:rsidRPr="00924FCE">
          <w:rPr>
            <w:rStyle w:val="Hyperlink1Char"/>
          </w:rPr>
          <w:t>Please review the instructor information</w:t>
        </w:r>
      </w:hyperlink>
      <w:r w:rsidRPr="00DA1C1B">
        <w:rPr>
          <w:i/>
          <w:iCs/>
          <w:color w:val="000000" w:themeColor="text1"/>
        </w:rPr>
        <w:t xml:space="preserve"> before choosing to use the Lockdown Browser in your class.</w:t>
      </w:r>
      <w:r w:rsidR="00780A31" w:rsidRPr="00DA1C1B">
        <w:rPr>
          <w:i/>
          <w:iCs/>
          <w:color w:val="000000" w:themeColor="text1"/>
        </w:rPr>
        <w:t xml:space="preserve">  </w:t>
      </w:r>
      <w:r w:rsidR="00780A31" w:rsidRPr="00062A2B">
        <w:rPr>
          <w:b/>
          <w:bCs/>
          <w:i/>
          <w:iCs/>
        </w:rPr>
        <w:t xml:space="preserve">If using </w:t>
      </w:r>
      <w:proofErr w:type="spellStart"/>
      <w:r w:rsidR="00780A31" w:rsidRPr="00062A2B">
        <w:rPr>
          <w:b/>
          <w:bCs/>
          <w:i/>
          <w:iCs/>
        </w:rPr>
        <w:t>Respondus</w:t>
      </w:r>
      <w:proofErr w:type="spellEnd"/>
      <w:r w:rsidR="00780A31" w:rsidRPr="00062A2B">
        <w:rPr>
          <w:b/>
          <w:bCs/>
          <w:i/>
          <w:iCs/>
        </w:rPr>
        <w:t xml:space="preserve"> Monitor for proctoring tests, be sure to include the following information:</w:t>
      </w:r>
    </w:p>
    <w:p w14:paraId="1F996AF1" w14:textId="77777777"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9"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0"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1"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w:t>
      </w:r>
      <w:r>
        <w:rPr>
          <w:b/>
          <w:bCs/>
          <w:i/>
          <w:iCs/>
          <w:color w:val="000000" w:themeColor="text1"/>
        </w:rPr>
        <w:lastRenderedPageBreak/>
        <w:t xml:space="preserve">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37F0ADBD"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sidR="00370960">
        <w:rPr>
          <w:i/>
          <w:iCs/>
          <w:color w:val="000000" w:themeColor="text1"/>
        </w:rPr>
        <w:t xml:space="preserve"> Recommended language is included below:</w:t>
      </w:r>
    </w:p>
    <w:p w14:paraId="149B7A80" w14:textId="27460919"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56650296"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w:t>
      </w:r>
      <w:r w:rsidR="003032D0">
        <w:rPr>
          <w:i/>
          <w:iCs/>
          <w:color w:val="000000" w:themeColor="text1"/>
        </w:rPr>
        <w:t xml:space="preserve"> </w:t>
      </w:r>
      <w:r w:rsidR="003032D0" w:rsidRPr="00062A2B">
        <w:rPr>
          <w:b/>
          <w:bCs/>
          <w:i/>
          <w:iCs/>
          <w:color w:val="000000" w:themeColor="text1"/>
        </w:rPr>
        <w:t>(note: Graduate Students do not earn “D” grades</w:t>
      </w:r>
      <w:r w:rsidR="00062A2B" w:rsidRPr="00062A2B">
        <w:rPr>
          <w:b/>
          <w:bCs/>
          <w:i/>
          <w:iCs/>
          <w:color w:val="000000" w:themeColor="text1"/>
        </w:rPr>
        <w:t>, anything below a C- is an F</w:t>
      </w:r>
      <w:r w:rsidR="003032D0">
        <w:rPr>
          <w:i/>
          <w:iCs/>
          <w:color w:val="000000" w:themeColor="text1"/>
        </w:rPr>
        <w:t>)</w:t>
      </w:r>
      <w:r w:rsidRPr="00DA1C1B">
        <w:rPr>
          <w:i/>
          <w:iCs/>
          <w:color w:val="000000" w:themeColor="text1"/>
        </w:rPr>
        <w:t>;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C925153" w:rsidR="00934BE4" w:rsidRPr="00C93E84" w:rsidRDefault="009061E7" w:rsidP="00AF78BF">
      <w:pPr>
        <w:rPr>
          <w:i/>
          <w:iCs/>
          <w:color w:val="000000" w:themeColor="text1"/>
        </w:rPr>
      </w:pPr>
      <w:r w:rsidRPr="00C93E84">
        <w:rPr>
          <w:i/>
          <w:iCs/>
        </w:rPr>
        <w:t xml:space="preserve">The </w:t>
      </w:r>
      <w:hyperlink r:id="rId12"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 xml:space="preserve">concerned about student </w:t>
      </w:r>
      <w:proofErr w:type="gramStart"/>
      <w:r w:rsidR="008A3D20">
        <w:rPr>
          <w:i/>
          <w:iCs/>
        </w:rPr>
        <w:t>mis-use</w:t>
      </w:r>
      <w:proofErr w:type="gramEnd"/>
      <w:r w:rsidR="008A3D20">
        <w:rPr>
          <w:i/>
          <w:iCs/>
        </w:rPr>
        <w:t xml:space="preserv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7D1B6626" w:rsidR="00AF78BF" w:rsidRPr="009061E7" w:rsidRDefault="00934BE4" w:rsidP="00AF78BF">
      <w:pPr>
        <w:rPr>
          <w:i/>
          <w:iCs/>
          <w:color w:val="000000" w:themeColor="text1"/>
        </w:rPr>
      </w:pPr>
      <w:r>
        <w:rPr>
          <w:i/>
          <w:iCs/>
        </w:rPr>
        <w:lastRenderedPageBreak/>
        <w:t xml:space="preserve">A Writing in the Disciplines resource page offers guidance and </w:t>
      </w:r>
      <w:hyperlink r:id="rId13" w:history="1">
        <w:r w:rsidRPr="00934BE4">
          <w:rPr>
            <w:rStyle w:val="Hyperlink"/>
            <w:i/>
            <w:iCs/>
          </w:rPr>
          <w:t>sample syllabus sta</w:t>
        </w:r>
        <w:r w:rsidRPr="00934BE4">
          <w:rPr>
            <w:rStyle w:val="Hyperlink"/>
            <w:i/>
            <w:iCs/>
          </w:rPr>
          <w:t>t</w:t>
        </w:r>
        <w:r w:rsidRPr="00934BE4">
          <w:rPr>
            <w:rStyle w:val="Hyperlink"/>
            <w:i/>
            <w:iCs/>
          </w:rPr>
          <w:t xml:space="preserve">ements regarding student/classroom use </w:t>
        </w:r>
        <w:r w:rsidRPr="00934BE4">
          <w:rPr>
            <w:rStyle w:val="Hyperlink"/>
            <w:i/>
            <w:iCs/>
          </w:rPr>
          <w:t>o</w:t>
        </w:r>
        <w:r w:rsidRPr="00934BE4">
          <w:rPr>
            <w:rStyle w:val="Hyperlink"/>
            <w:i/>
            <w:iCs/>
          </w:rPr>
          <w:t>f AI</w:t>
        </w:r>
      </w:hyperlink>
      <w:r>
        <w:rPr>
          <w:i/>
          <w:iCs/>
        </w:rPr>
        <w:t xml:space="preserve"> that cover a range of pedagogies.</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396E270B" w14:textId="2A3305DB" w:rsidR="00AF78BF"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49484D10" w14:textId="77777777" w:rsidR="003A11B9" w:rsidRPr="003A11B9" w:rsidRDefault="003A11B9" w:rsidP="003A11B9">
      <w:pPr>
        <w:pStyle w:val="ListParagraph"/>
        <w:rPr>
          <w:b/>
          <w:bCs/>
          <w:i/>
          <w:iCs/>
          <w:color w:val="000000" w:themeColor="text1"/>
        </w:rPr>
      </w:pPr>
    </w:p>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4"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t xml:space="preserve">Dana Medical Library: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18" w:history="1">
        <w:r w:rsidRPr="009511DB">
          <w:rPr>
            <w:rStyle w:val="Hyperlink1Char"/>
          </w:rPr>
          <w:t>http://catalogue.uvm.ed</w:t>
        </w:r>
        <w:r w:rsidRPr="009511DB">
          <w:rPr>
            <w:rStyle w:val="Hyperlink1Char"/>
          </w:rPr>
          <w:t>u</w:t>
        </w:r>
        <w:r w:rsidRPr="009511DB">
          <w:rPr>
            <w:rStyle w:val="Hyperlink1Char"/>
          </w:rPr>
          <w:t>/</w:t>
        </w:r>
      </w:hyperlink>
      <w:r w:rsidR="00CF20A9">
        <w:br/>
      </w:r>
      <w:r>
        <w:t xml:space="preserve">The University of Vermont reserves the right to make changes in the course offerings, mode of delivery, degree requirements, charges, regulations, and procedures contained herein as </w:t>
      </w:r>
      <w:r>
        <w:lastRenderedPageBreak/>
        <w:t xml:space="preserve">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19" w:history="1">
        <w:r w:rsidR="005018BA" w:rsidRPr="00DA1C1B">
          <w:rPr>
            <w:rStyle w:val="Hyperlink1Char"/>
          </w:rPr>
          <w:t>https://learn.uvm.edu/about/support-for-stude</w:t>
        </w:r>
        <w:r w:rsidR="005018BA" w:rsidRPr="00DA1C1B">
          <w:rPr>
            <w:rStyle w:val="Hyperlink1Char"/>
          </w:rPr>
          <w:t>n</w:t>
        </w:r>
        <w:r w:rsidR="005018BA" w:rsidRPr="00DA1C1B">
          <w:rPr>
            <w:rStyle w:val="Hyperlink1Char"/>
          </w:rPr>
          <w:t>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0" w:history="1">
        <w:r w:rsidR="005018BA" w:rsidRPr="00DA1C1B">
          <w:rPr>
            <w:rStyle w:val="Hyperlink1Char"/>
          </w:rPr>
          <w:t>https://www</w:t>
        </w:r>
        <w:r w:rsidRPr="00DA1C1B">
          <w:rPr>
            <w:rStyle w:val="Hyperlink1Char"/>
          </w:rPr>
          <w:t>.uvm.edu/academicsuccess/online-learning-student-resources-remote-instruction</w:t>
        </w:r>
      </w:hyperlink>
    </w:p>
    <w:p w14:paraId="489F054F" w14:textId="12E2F455" w:rsidR="00AF78BF" w:rsidRDefault="00AF78BF" w:rsidP="00AF78BF">
      <w:r>
        <w:t>Helpful resources other than the professor (e.g.</w:t>
      </w:r>
      <w:r w:rsidR="00147CC6">
        <w:t>,</w:t>
      </w:r>
      <w:r>
        <w:t xml:space="preserve"> </w:t>
      </w:r>
      <w:hyperlink r:id="rId21" w:history="1">
        <w:r w:rsidR="003A11B9">
          <w:rPr>
            <w:rStyle w:val="Hyperlink1Char"/>
          </w:rPr>
          <w:t>Graduate Writing Center</w:t>
        </w:r>
      </w:hyperlink>
      <w:r w:rsidRPr="00147CC6">
        <w:rPr>
          <w:rStyle w:val="Hyperlink1Char"/>
        </w:rPr>
        <w:t xml:space="preserve">, </w:t>
      </w:r>
      <w:hyperlink r:id="rId22"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301C8002"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3" w:history="1">
        <w:r w:rsidRPr="0000273C">
          <w:rPr>
            <w:rStyle w:val="Hyperlink"/>
          </w:rPr>
          <w:t xml:space="preserve">Disability </w:t>
        </w:r>
        <w:r w:rsidRPr="0000273C">
          <w:rPr>
            <w:rStyle w:val="Hyperlink"/>
          </w:rPr>
          <w:t>R</w:t>
        </w:r>
        <w:r w:rsidRPr="0000273C">
          <w:rPr>
            <w:rStyle w:val="Hyperlink"/>
          </w:rPr>
          <w:t xml:space="preserve">elated Flexible accommodations </w:t>
        </w:r>
        <w:r w:rsidR="0000273C" w:rsidRPr="0000273C">
          <w:rPr>
            <w:rStyle w:val="Hyperlink"/>
          </w:rPr>
          <w:t>that go beyond the default accommodations</w:t>
        </w:r>
      </w:hyperlink>
      <w:r w:rsidR="0000273C">
        <w:t xml:space="preserve"> </w:t>
      </w:r>
      <w:r>
        <w:t xml:space="preserve">will need to fill out the </w:t>
      </w:r>
      <w:hyperlink r:id="rId24"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lastRenderedPageBreak/>
        <w:t>Contact SAS:</w:t>
      </w:r>
      <w:r w:rsidR="00B03F0B">
        <w:br/>
      </w:r>
      <w:r>
        <w:t>A170 Living/Learning Center;</w:t>
      </w:r>
      <w:r w:rsidR="00B03F0B">
        <w:br/>
      </w:r>
      <w:r>
        <w:t>802-656-7753</w:t>
      </w:r>
      <w:r w:rsidR="00B03F0B">
        <w:br/>
      </w:r>
      <w:hyperlink r:id="rId25" w:history="1">
        <w:r w:rsidRPr="001A10FF">
          <w:rPr>
            <w:rStyle w:val="Hyperlink1Char"/>
          </w:rPr>
          <w:t>access@uvm.edu</w:t>
        </w:r>
      </w:hyperlink>
      <w:r>
        <w:t xml:space="preserve"> </w:t>
      </w:r>
      <w:r w:rsidR="00B03F0B">
        <w:br/>
      </w:r>
      <w:hyperlink r:id="rId26"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3327F796"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7" w:history="1">
        <w:r w:rsidRPr="00D733B0">
          <w:rPr>
            <w:rStyle w:val="Hyperlink"/>
          </w:rPr>
          <w:t>Academic Integrity pol</w:t>
        </w:r>
        <w:r w:rsidRPr="00D733B0">
          <w:rPr>
            <w:rStyle w:val="Hyperlink"/>
          </w:rPr>
          <w:t>i</w:t>
        </w:r>
        <w:r w:rsidRPr="00D733B0">
          <w:rPr>
            <w:rStyle w:val="Hyperlink"/>
          </w:rPr>
          <w:t>cy</w:t>
        </w:r>
      </w:hyperlink>
      <w:r>
        <w:t xml:space="preserve"> addresses plagiarism, fabrication, collusion, and cheating.</w:t>
      </w:r>
    </w:p>
    <w:p w14:paraId="06C0B79A" w14:textId="77777777" w:rsidR="00AF78BF" w:rsidRDefault="00AF78BF" w:rsidP="00AF78BF"/>
    <w:p w14:paraId="2FE38AF3" w14:textId="7C0CD8EF" w:rsidR="002B327D" w:rsidRPr="008A3D20" w:rsidRDefault="002B327D" w:rsidP="002B327D">
      <w:pPr>
        <w:rPr>
          <w:iCs/>
          <w:color w:val="1F3864" w:themeColor="accent1" w:themeShade="80"/>
          <w:u w:val="single"/>
        </w:rPr>
      </w:pPr>
      <w:r w:rsidRPr="00212455">
        <w:rPr>
          <w:rStyle w:val="Heading2Char"/>
        </w:rPr>
        <w:t>Code of Student Conduct:</w:t>
      </w:r>
      <w:r>
        <w:br/>
      </w:r>
      <w:hyperlink r:id="rId28" w:history="1">
        <w:r w:rsidRPr="00D733B0">
          <w:rPr>
            <w:rStyle w:val="Hyperlink"/>
          </w:rPr>
          <w:t>UVM’s Code of Student C</w:t>
        </w:r>
        <w:r w:rsidRPr="00D733B0">
          <w:rPr>
            <w:rStyle w:val="Hyperlink"/>
          </w:rPr>
          <w:t>o</w:t>
        </w:r>
        <w:r w:rsidRPr="00D733B0">
          <w:rPr>
            <w:rStyle w:val="Hyperlink"/>
          </w:rPr>
          <w:t>n</w:t>
        </w:r>
        <w:r w:rsidRPr="00D733B0">
          <w:rPr>
            <w:rStyle w:val="Hyperlink"/>
          </w:rPr>
          <w:t>d</w:t>
        </w:r>
        <w:r w:rsidRPr="00D733B0">
          <w:rPr>
            <w:rStyle w:val="Hyperlink"/>
          </w:rPr>
          <w:t>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29" w:history="1">
        <w:r w:rsidRPr="00D733B0">
          <w:rPr>
            <w:rStyle w:val="Hyperlink"/>
          </w:rPr>
          <w:t>FERPA Rights Disclosur</w:t>
        </w:r>
        <w:r w:rsidRPr="00D733B0">
          <w:rPr>
            <w:rStyle w:val="Hyperlink"/>
          </w:rPr>
          <w:t>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0" w:history="1">
        <w:r w:rsidRPr="00D733B0">
          <w:rPr>
            <w:rStyle w:val="Hyperlink"/>
          </w:rPr>
          <w:t>final exam p</w:t>
        </w:r>
        <w:r w:rsidRPr="00D733B0">
          <w:rPr>
            <w:rStyle w:val="Hyperlink"/>
          </w:rPr>
          <w:t>o</w:t>
        </w:r>
        <w:r w:rsidRPr="00D733B0">
          <w:rPr>
            <w:rStyle w:val="Hyperlink"/>
          </w:rPr>
          <w:t>licy</w:t>
        </w:r>
      </w:hyperlink>
      <w:r>
        <w:t xml:space="preserve"> outlines expectations during final exams and explains timing and process of examination period. </w:t>
      </w:r>
    </w:p>
    <w:p w14:paraId="6C97115D" w14:textId="6DA371E5"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1" w:history="1">
        <w:r w:rsidRPr="00D733B0">
          <w:rPr>
            <w:rStyle w:val="Hyperlink"/>
          </w:rPr>
          <w:t>outlin</w:t>
        </w:r>
        <w:r w:rsidRPr="00D733B0">
          <w:rPr>
            <w:rStyle w:val="Hyperlink"/>
          </w:rPr>
          <w:t>e</w:t>
        </w:r>
        <w:r w:rsidRPr="00D733B0">
          <w:rPr>
            <w:rStyle w:val="Hyperlink"/>
          </w:rPr>
          <w:t>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32" w:history="1">
        <w:r w:rsidRPr="00D733B0">
          <w:rPr>
            <w:rStyle w:val="Hyperlink"/>
          </w:rPr>
          <w:t>Thi</w:t>
        </w:r>
        <w:r w:rsidRPr="00D733B0">
          <w:rPr>
            <w:rStyle w:val="Hyperlink"/>
          </w:rPr>
          <w:t>s</w:t>
        </w:r>
        <w:r w:rsidRPr="00D733B0">
          <w:rPr>
            <w:rStyle w:val="Hyperlink"/>
          </w:rPr>
          <w:t xml:space="preserve">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w:t>
      </w:r>
      <w:r w:rsidR="00C877F6" w:rsidRPr="00C877F6">
        <w:lastRenderedPageBreak/>
        <w:t xml:space="preserve">students who miss work or exams for the purpose of religious observance to make up this work. </w:t>
      </w:r>
      <w:r>
        <w:t xml:space="preserve">The complete policy is </w:t>
      </w:r>
      <w:hyperlink r:id="rId33"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3A99DE99" w14:textId="77777777" w:rsidR="00D765E4" w:rsidRPr="003F3C30" w:rsidRDefault="00D765E4" w:rsidP="00D765E4">
      <w:pPr>
        <w:rPr>
          <w:iCs/>
          <w:color w:val="1F3864" w:themeColor="accent1" w:themeShade="80"/>
          <w:u w:val="single"/>
        </w:rPr>
      </w:pPr>
      <w:hyperlink r:id="rId34" w:history="1">
        <w:r w:rsidRPr="00D733B0">
          <w:rPr>
            <w:rStyle w:val="Hyperlink"/>
            <w:rFonts w:eastAsiaTheme="majorEastAsia" w:cstheme="majorBidi"/>
          </w:rPr>
          <w:t>Center for Health and Wellbeing</w:t>
        </w:r>
      </w:hyperlink>
      <w:r>
        <w:rPr>
          <w:rStyle w:val="Hyperlink1Char"/>
        </w:rPr>
        <w:t xml:space="preserve"> </w:t>
      </w:r>
      <w:r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3AF1CC2"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5" w:history="1">
        <w:r w:rsidR="00D733B0">
          <w:rPr>
            <w:rStyle w:val="Hyperlink"/>
          </w:rPr>
          <w:t>visiting the C.A.R.E. Team web</w:t>
        </w:r>
        <w:r w:rsidR="00D733B0">
          <w:rPr>
            <w:rStyle w:val="Hyperlink"/>
          </w:rPr>
          <w:t>s</w:t>
        </w:r>
        <w:r w:rsidR="00D733B0">
          <w:rPr>
            <w:rStyle w:val="Hyperlink"/>
          </w:rPr>
          <w:t>i</w:t>
        </w:r>
        <w:r w:rsidR="00D733B0">
          <w:rPr>
            <w:rStyle w:val="Hyperlink"/>
          </w:rPr>
          <w:t>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D696098-7E59-B64F-B0EB-8777A60385DC}"/>
  </w:font>
  <w:font w:name="Times New Roman">
    <w:panose1 w:val="02020603050405020304"/>
    <w:charset w:val="00"/>
    <w:family w:val="roman"/>
    <w:pitch w:val="variable"/>
    <w:sig w:usb0="E0002EFF" w:usb1="C000785B" w:usb2="00000009" w:usb3="00000000" w:csb0="000001FF" w:csb1="00000000"/>
    <w:embedRegular r:id="rId2" w:fontKey="{C2750FEA-EE38-2F4F-9C23-59F5D852CA44}"/>
    <w:embedBold r:id="rId3" w:fontKey="{3BBC58E4-F425-3F4D-AC59-B6A49B686274}"/>
    <w:embedItalic r:id="rId4" w:fontKey="{B6621FD9-1CE4-2F48-A2BE-A0D3583923C5}"/>
    <w:embedBoldItalic r:id="rId5" w:fontKey="{13665651-5762-3442-9EDB-2CB7F0B841C7}"/>
  </w:font>
  <w:font w:name="Courier New">
    <w:panose1 w:val="02070309020205020404"/>
    <w:charset w:val="00"/>
    <w:family w:val="modern"/>
    <w:pitch w:val="fixed"/>
    <w:sig w:usb0="E0002AFF" w:usb1="C0007843" w:usb2="00000009" w:usb3="00000000" w:csb0="000001FF" w:csb1="00000000"/>
    <w:embedRegular r:id="rId6" w:fontKey="{DC4673C0-1410-7146-A895-0C86AD99E5BF}"/>
  </w:font>
  <w:font w:name="Wingdings">
    <w:panose1 w:val="05000000000000000000"/>
    <w:charset w:val="4D"/>
    <w:family w:val="decorative"/>
    <w:pitch w:val="variable"/>
    <w:sig w:usb0="00000003" w:usb1="00000000" w:usb2="00000000" w:usb3="00000000" w:csb0="80000001" w:csb1="00000000"/>
    <w:embedRegular r:id="rId7" w:fontKey="{AB116530-0D3B-3B4A-8B9D-BF136942201B}"/>
  </w:font>
  <w:font w:name="Calibri">
    <w:panose1 w:val="020F0502020204030204"/>
    <w:charset w:val="00"/>
    <w:family w:val="swiss"/>
    <w:pitch w:val="variable"/>
    <w:sig w:usb0="E0002AFF" w:usb1="C000247B" w:usb2="00000009" w:usb3="00000000" w:csb0="000001FF" w:csb1="00000000"/>
    <w:embedRegular r:id="rId8" w:fontKey="{7B2060A2-D2B5-3B48-A127-CC03E12D8AEF}"/>
    <w:embedBold r:id="rId9" w:fontKey="{A74675B7-3B57-CD44-8EF8-FC3848DD8DDF}"/>
    <w:embedItalic r:id="rId10" w:fontKey="{92C62C40-960E-F843-9CB6-7511E59D1EC9}"/>
    <w:embedBoldItalic r:id="rId11" w:fontKey="{20873ADE-61BE-A84A-BE2D-66893A65709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E681743F-5818-7043-860F-9F41629F19E8}"/>
    <w:embedItalic r:id="rId13" w:fontKey="{91BD66C2-DAE2-4C4D-829C-8E94141A35F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62A2B"/>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032D0"/>
    <w:rsid w:val="0031513A"/>
    <w:rsid w:val="00357FD2"/>
    <w:rsid w:val="00370960"/>
    <w:rsid w:val="003A11B9"/>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67518"/>
    <w:rsid w:val="005A08C7"/>
    <w:rsid w:val="005B1BC8"/>
    <w:rsid w:val="005B6F76"/>
    <w:rsid w:val="005C451C"/>
    <w:rsid w:val="005D489F"/>
    <w:rsid w:val="005D48D5"/>
    <w:rsid w:val="006278DB"/>
    <w:rsid w:val="00662A25"/>
    <w:rsid w:val="006646F8"/>
    <w:rsid w:val="006671CA"/>
    <w:rsid w:val="006875A6"/>
    <w:rsid w:val="00693A96"/>
    <w:rsid w:val="00695B49"/>
    <w:rsid w:val="006D2436"/>
    <w:rsid w:val="0070162E"/>
    <w:rsid w:val="00703BC0"/>
    <w:rsid w:val="00725DB1"/>
    <w:rsid w:val="00736DDE"/>
    <w:rsid w:val="00780525"/>
    <w:rsid w:val="00780A31"/>
    <w:rsid w:val="007C14AF"/>
    <w:rsid w:val="007C3577"/>
    <w:rsid w:val="007C4654"/>
    <w:rsid w:val="007D06AE"/>
    <w:rsid w:val="007D21D2"/>
    <w:rsid w:val="007F71D0"/>
    <w:rsid w:val="00806A04"/>
    <w:rsid w:val="0082642E"/>
    <w:rsid w:val="00836354"/>
    <w:rsid w:val="00853003"/>
    <w:rsid w:val="00874504"/>
    <w:rsid w:val="00891AD1"/>
    <w:rsid w:val="008A3D20"/>
    <w:rsid w:val="008A6521"/>
    <w:rsid w:val="008B24E8"/>
    <w:rsid w:val="008C120D"/>
    <w:rsid w:val="008D1A02"/>
    <w:rsid w:val="008E6917"/>
    <w:rsid w:val="009061E7"/>
    <w:rsid w:val="00924FCE"/>
    <w:rsid w:val="00934167"/>
    <w:rsid w:val="00934BE4"/>
    <w:rsid w:val="009377DB"/>
    <w:rsid w:val="009511DB"/>
    <w:rsid w:val="0095435D"/>
    <w:rsid w:val="00970FE8"/>
    <w:rsid w:val="009A38F2"/>
    <w:rsid w:val="009B58B1"/>
    <w:rsid w:val="00A1257E"/>
    <w:rsid w:val="00A339A8"/>
    <w:rsid w:val="00A42A5B"/>
    <w:rsid w:val="00A71A99"/>
    <w:rsid w:val="00A748C0"/>
    <w:rsid w:val="00A75EDD"/>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60FB1"/>
    <w:rsid w:val="00D6360E"/>
    <w:rsid w:val="00D733B0"/>
    <w:rsid w:val="00D75408"/>
    <w:rsid w:val="00D765E4"/>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wid/teaching-and-writing-age-artificial-intelligence" TargetMode="External"/><Relationship Id="rId18" Type="http://schemas.openxmlformats.org/officeDocument/2006/relationships/hyperlink" Target="http://catalogue.uvm.edu/" TargetMode="External"/><Relationship Id="rId26" Type="http://schemas.openxmlformats.org/officeDocument/2006/relationships/hyperlink" Target="http://www.uvm.edu/access" TargetMode="External"/><Relationship Id="rId21" Type="http://schemas.openxmlformats.org/officeDocument/2006/relationships/hyperlink" Target="https://www.uvm.edu/gradwriting" TargetMode="External"/><Relationship Id="rId34" Type="http://schemas.openxmlformats.org/officeDocument/2006/relationships/hyperlink" Target="https://www.uvm.edu/health" TargetMode="External"/><Relationship Id="rId7" Type="http://schemas.openxmlformats.org/officeDocument/2006/relationships/hyperlink" Target="https://www.uvm.edu/it/kb/article/getting-started-with-respondus-lockdown-browser/" TargetMode="External"/><Relationship Id="rId12" Type="http://schemas.openxmlformats.org/officeDocument/2006/relationships/hyperlink" Target="https://www.uvm.edu/policies/code-academic-integrity" TargetMode="External"/><Relationship Id="rId17" Type="http://schemas.openxmlformats.org/officeDocument/2006/relationships/hyperlink" Target="https://specialcollections.uvm.edu/help/ask" TargetMode="External"/><Relationship Id="rId25" Type="http://schemas.openxmlformats.org/officeDocument/2006/relationships/hyperlink" Target="mailto:access@uvm.edu" TargetMode="External"/><Relationship Id="rId33" Type="http://schemas.openxmlformats.org/officeDocument/2006/relationships/hyperlink" Target="https://www.uvm.edu/registrar/religious-holidays" TargetMode="Externa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www.uvm.edu/academicsuccess/online-learning-student-resources-remote-instruction" TargetMode="External"/><Relationship Id="rId29" Type="http://schemas.openxmlformats.org/officeDocument/2006/relationships/hyperlink" Target="http://catalogue.uvm.edu/undergraduate/academicinfo/ferparightsdisclosure/" TargetMode="External"/><Relationship Id="rId1" Type="http://schemas.openxmlformats.org/officeDocument/2006/relationships/numbering" Target="numbering.xml"/><Relationship Id="rId6" Type="http://schemas.openxmlformats.org/officeDocument/2006/relationships/hyperlink" Target="https://www.uvm.edu/ctl/learning-objectives/" TargetMode="External"/><Relationship Id="rId11"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4" Type="http://schemas.openxmlformats.org/officeDocument/2006/relationships/hyperlink" Target="https://www.uvm.edu/academicsuccess/forms/disability-related-flexibility-agreement" TargetMode="External"/><Relationship Id="rId32" Type="http://schemas.openxmlformats.org/officeDocument/2006/relationships/hyperlink" Target="https://www.uvm.edu/registrar/grades" TargetMode="External"/><Relationship Id="rId37" Type="http://schemas.openxmlformats.org/officeDocument/2006/relationships/theme" Target="theme/theme1.xml"/><Relationship Id="rId5" Type="http://schemas.openxmlformats.org/officeDocument/2006/relationships/hyperlink" Target="https://www.uvm.edu/it/kb/student-technology-resources/" TargetMode="External"/><Relationship Id="rId15" Type="http://schemas.openxmlformats.org/officeDocument/2006/relationships/hyperlink" Target="https://library.uvm.edu/askhowe" TargetMode="External"/><Relationship Id="rId23" Type="http://schemas.openxmlformats.org/officeDocument/2006/relationships/hyperlink" Target="https://www.uvm.edu/academicsuccess/forms/disability-related-flexibility-agreement" TargetMode="External"/><Relationship Id="rId28" Type="http://schemas.openxmlformats.org/officeDocument/2006/relationships/hyperlink" Target="https://www.uvm.edu/policies/code-student-conduct" TargetMode="External"/><Relationship Id="rId36" Type="http://schemas.openxmlformats.org/officeDocument/2006/relationships/fontTable" Target="fontTable.xml"/><Relationship Id="rId10" Type="http://schemas.openxmlformats.org/officeDocument/2006/relationships/hyperlink" Target="https://www.uvm.edu/it/kb/article/brightspace-for-students/" TargetMode="External"/><Relationship Id="rId19" Type="http://schemas.openxmlformats.org/officeDocument/2006/relationships/hyperlink" Target="https://learn.uvm.edu/about/support-for-students/checklist-online-credit-courses/" TargetMode="External"/><Relationship Id="rId31" Type="http://schemas.openxmlformats.org/officeDocument/2006/relationships/hyperlink" Target="https://www.uvm.edu/policies/grade-appeals" TargetMode="External"/><Relationship Id="rId4" Type="http://schemas.openxmlformats.org/officeDocument/2006/relationships/webSettings" Target="webSettings.xml"/><Relationship Id="rId9" Type="http://schemas.openxmlformats.org/officeDocument/2006/relationships/hyperlink" Target="https://www.uvm.edu/it/kb/article/brightspace-respondus-monitor-for-students/" TargetMode="External"/><Relationship Id="rId14" Type="http://schemas.openxmlformats.org/officeDocument/2006/relationships/hyperlink" Target="https://www.uvm.edu/it/kb/article/lived-name-and-pronouns/" TargetMode="External"/><Relationship Id="rId22" Type="http://schemas.openxmlformats.org/officeDocument/2006/relationships/hyperlink" Target="https://www.uvm.edu/academicsuccess/tutoring_center" TargetMode="External"/><Relationship Id="rId27" Type="http://schemas.openxmlformats.org/officeDocument/2006/relationships/hyperlink" Target="https://www.uvm.edu/policies/code-academic-integrity" TargetMode="External"/><Relationship Id="rId30" Type="http://schemas.openxmlformats.org/officeDocument/2006/relationships/hyperlink" Target="https://www.uvm.edu/registrar/final-exams" TargetMode="External"/><Relationship Id="rId35" Type="http://schemas.openxmlformats.org/officeDocument/2006/relationships/hyperlink" Target="https://www.uvm.edu/deanofstudents/uvm-care-team" TargetMode="External"/><Relationship Id="rId8" Type="http://schemas.openxmlformats.org/officeDocument/2006/relationships/hyperlink" Target="https://www.uvm.edu/it/kb/article/brightspace-respondus-lockdown-browser-for-instructor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2839</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2025-01-13T20:57:00Z</dcterms:created>
  <dcterms:modified xsi:type="dcterms:W3CDTF">2025-01-13T20:57:00Z</dcterms:modified>
</cp:coreProperties>
</file>